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BE3F85" w:rsidRPr="00D203CF" w14:paraId="5AFD970A" w14:textId="77777777" w:rsidTr="00E61F6C">
        <w:trPr>
          <w:trHeight w:hRule="exact" w:val="1418"/>
        </w:trPr>
        <w:tc>
          <w:tcPr>
            <w:tcW w:w="6804" w:type="dxa"/>
            <w:shd w:val="clear" w:color="auto" w:fill="auto"/>
            <w:vAlign w:val="center"/>
          </w:tcPr>
          <w:p w14:paraId="3068FF42" w14:textId="77777777" w:rsidR="00BE3F85" w:rsidRPr="00D203CF" w:rsidRDefault="00B914D0" w:rsidP="00E61F6C">
            <w:pPr>
              <w:pStyle w:val="EPName"/>
            </w:pPr>
            <w:r w:rsidRPr="00D203CF">
              <w:t>European Parliament</w:t>
            </w:r>
          </w:p>
          <w:p w14:paraId="47155101" w14:textId="77777777" w:rsidR="00BE3F85" w:rsidRPr="00D203CF" w:rsidRDefault="000B7166" w:rsidP="000B7166">
            <w:pPr>
              <w:pStyle w:val="EPTerm"/>
            </w:pPr>
            <w:r w:rsidRPr="00D203CF">
              <w:t>2019-2024</w:t>
            </w:r>
          </w:p>
        </w:tc>
        <w:tc>
          <w:tcPr>
            <w:tcW w:w="2268" w:type="dxa"/>
            <w:shd w:val="clear" w:color="auto" w:fill="auto"/>
          </w:tcPr>
          <w:p w14:paraId="17D17EE3" w14:textId="77777777" w:rsidR="00BE3F85" w:rsidRPr="00D203CF" w:rsidRDefault="00BE3F85" w:rsidP="00E61F6C">
            <w:pPr>
              <w:pStyle w:val="EPLogo"/>
            </w:pPr>
            <w:r w:rsidRPr="00D203CF">
              <w:rPr>
                <w:noProof/>
              </w:rPr>
              <w:drawing>
                <wp:inline distT="0" distB="0" distL="0" distR="0" wp14:anchorId="07E0452B" wp14:editId="41CA49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4D984CE6" w14:textId="77777777" w:rsidR="00943062" w:rsidRPr="00D203CF" w:rsidRDefault="00943062" w:rsidP="00943062">
      <w:pPr>
        <w:pStyle w:val="LineTop"/>
      </w:pPr>
    </w:p>
    <w:p w14:paraId="66CAED77" w14:textId="77777777" w:rsidR="00943062" w:rsidRPr="00D203CF" w:rsidRDefault="00943062" w:rsidP="00943062">
      <w:pPr>
        <w:pStyle w:val="EPBody"/>
      </w:pPr>
      <w:r w:rsidRPr="00D203CF">
        <w:rPr>
          <w:rStyle w:val="HideTWBExt"/>
          <w:noProof w:val="0"/>
        </w:rPr>
        <w:t>&lt;</w:t>
      </w:r>
      <w:r w:rsidRPr="00D203CF">
        <w:rPr>
          <w:rStyle w:val="HideTWBExt"/>
          <w:i w:val="0"/>
          <w:noProof w:val="0"/>
        </w:rPr>
        <w:t>Commission</w:t>
      </w:r>
      <w:r w:rsidRPr="00D203CF">
        <w:rPr>
          <w:rStyle w:val="HideTWBExt"/>
          <w:noProof w:val="0"/>
        </w:rPr>
        <w:t>&gt;</w:t>
      </w:r>
      <w:r w:rsidR="000B7166" w:rsidRPr="00D203CF">
        <w:rPr>
          <w:rStyle w:val="HideTWBInt"/>
        </w:rPr>
        <w:t>{ENVI}</w:t>
      </w:r>
      <w:r w:rsidR="000B7166" w:rsidRPr="00D203CF">
        <w:t>Committee on the Environment, Public Health and Food Safety</w:t>
      </w:r>
      <w:r w:rsidRPr="00D203CF">
        <w:rPr>
          <w:rStyle w:val="HideTWBExt"/>
          <w:noProof w:val="0"/>
        </w:rPr>
        <w:t>&lt;/</w:t>
      </w:r>
      <w:r w:rsidRPr="00D203CF">
        <w:rPr>
          <w:rStyle w:val="HideTWBExt"/>
          <w:i w:val="0"/>
          <w:noProof w:val="0"/>
        </w:rPr>
        <w:t>Commission</w:t>
      </w:r>
      <w:r w:rsidRPr="00D203CF">
        <w:rPr>
          <w:rStyle w:val="HideTWBExt"/>
          <w:noProof w:val="0"/>
        </w:rPr>
        <w:t>&gt;</w:t>
      </w:r>
    </w:p>
    <w:p w14:paraId="1204ED3D" w14:textId="77777777" w:rsidR="00943062" w:rsidRPr="00D203CF" w:rsidRDefault="00943062" w:rsidP="00943062">
      <w:pPr>
        <w:pStyle w:val="LineBottom"/>
      </w:pPr>
    </w:p>
    <w:p w14:paraId="620DEC10" w14:textId="77777777" w:rsidR="00B85286" w:rsidRPr="00E207EC" w:rsidRDefault="00B85286">
      <w:pPr>
        <w:pStyle w:val="CoverReference"/>
      </w:pPr>
      <w:r w:rsidRPr="00E207EC">
        <w:rPr>
          <w:rStyle w:val="HideTWBExt"/>
          <w:b w:val="0"/>
          <w:noProof w:val="0"/>
        </w:rPr>
        <w:t>&lt;RefProc&gt;</w:t>
      </w:r>
      <w:r w:rsidR="000B7166" w:rsidRPr="00E207EC">
        <w:t>2021/0422</w:t>
      </w:r>
      <w:r w:rsidRPr="00E207EC">
        <w:rPr>
          <w:rStyle w:val="HideTWBExt"/>
          <w:b w:val="0"/>
          <w:noProof w:val="0"/>
        </w:rPr>
        <w:t>&lt;/RefProc&gt;&lt;RefTypeProc&gt;</w:t>
      </w:r>
      <w:r w:rsidR="00B914D0" w:rsidRPr="00E207EC">
        <w:t>(</w:t>
      </w:r>
      <w:r w:rsidR="000B7166" w:rsidRPr="00E207EC">
        <w:t>COD</w:t>
      </w:r>
      <w:r w:rsidR="00B914D0" w:rsidRPr="00E207EC">
        <w:t>)</w:t>
      </w:r>
      <w:r w:rsidRPr="00E207EC">
        <w:rPr>
          <w:rStyle w:val="HideTWBExt"/>
          <w:b w:val="0"/>
          <w:noProof w:val="0"/>
        </w:rPr>
        <w:t>&lt;/RefTypeProc&gt;</w:t>
      </w:r>
    </w:p>
    <w:p w14:paraId="4B2616C6" w14:textId="6CB89316" w:rsidR="00B85286" w:rsidRPr="00E207EC" w:rsidRDefault="00517FC6">
      <w:pPr>
        <w:pStyle w:val="CoverDate"/>
      </w:pPr>
      <w:r w:rsidRPr="00E207EC">
        <w:rPr>
          <w:rStyle w:val="HideTWBExt"/>
          <w:noProof w:val="0"/>
        </w:rPr>
        <w:t>&lt;Date&gt;</w:t>
      </w:r>
      <w:r w:rsidRPr="00E207EC">
        <w:rPr>
          <w:rStyle w:val="HideTWBInt"/>
        </w:rPr>
        <w:t>{XX/06/2022}</w:t>
      </w:r>
      <w:r w:rsidRPr="00E207EC">
        <w:rPr>
          <w:rStyle w:val="HideTWBExt"/>
          <w:noProof w:val="0"/>
        </w:rPr>
        <w:t>18</w:t>
      </w:r>
      <w:r w:rsidRPr="00E207EC">
        <w:t>18.10</w:t>
      </w:r>
      <w:r w:rsidR="000B7166" w:rsidRPr="00E207EC">
        <w:t>.2022</w:t>
      </w:r>
      <w:r w:rsidR="00B85286" w:rsidRPr="00E207EC">
        <w:rPr>
          <w:rStyle w:val="HideTWBExt"/>
          <w:noProof w:val="0"/>
        </w:rPr>
        <w:t>&lt;/Date&gt;</w:t>
      </w:r>
    </w:p>
    <w:p w14:paraId="0F449887" w14:textId="77777777" w:rsidR="000F32C8" w:rsidRPr="00E207EC" w:rsidRDefault="000F32C8" w:rsidP="00CD4053">
      <w:pPr>
        <w:pStyle w:val="CoverDocType"/>
      </w:pPr>
      <w:r w:rsidRPr="00E207EC">
        <w:rPr>
          <w:rStyle w:val="HideTWBExt"/>
          <w:b w:val="0"/>
          <w:noProof w:val="0"/>
        </w:rPr>
        <w:t>&lt;TypeAM&gt;</w:t>
      </w:r>
      <w:r w:rsidR="000B7166" w:rsidRPr="00E207EC">
        <w:t>COMPROMISE AMENDMENTS</w:t>
      </w:r>
      <w:r w:rsidRPr="00E207EC">
        <w:rPr>
          <w:rStyle w:val="HideTWBExt"/>
          <w:b w:val="0"/>
          <w:noProof w:val="0"/>
        </w:rPr>
        <w:t>&lt;/TypeAM&gt;</w:t>
      </w:r>
    </w:p>
    <w:p w14:paraId="559C2A6A" w14:textId="7FEFAC86" w:rsidR="00B85286" w:rsidRPr="00E207EC" w:rsidRDefault="00E25DC5" w:rsidP="001C2054">
      <w:pPr>
        <w:pStyle w:val="CoverDocType24a"/>
      </w:pPr>
      <w:r w:rsidRPr="00E207EC">
        <w:rPr>
          <w:rStyle w:val="HideTWBExt"/>
          <w:b w:val="0"/>
          <w:noProof w:val="0"/>
        </w:rPr>
        <w:t>&lt;RangeAM&gt;</w:t>
      </w:r>
      <w:r w:rsidR="00B51175" w:rsidRPr="00E207EC">
        <w:t>1-2</w:t>
      </w:r>
      <w:r w:rsidR="005F6E9D" w:rsidRPr="00E207EC">
        <w:t>0</w:t>
      </w:r>
      <w:r w:rsidRPr="00E207EC">
        <w:rPr>
          <w:rStyle w:val="HideTWBExt"/>
          <w:b w:val="0"/>
          <w:noProof w:val="0"/>
        </w:rPr>
        <w:t>&lt;/RangeAM&gt;</w:t>
      </w:r>
    </w:p>
    <w:p w14:paraId="63140743" w14:textId="77777777" w:rsidR="001C2054" w:rsidRPr="00E207EC" w:rsidRDefault="00A15973" w:rsidP="008833F8">
      <w:pPr>
        <w:pStyle w:val="CoverBold"/>
      </w:pPr>
      <w:r w:rsidRPr="00E207EC">
        <w:rPr>
          <w:rStyle w:val="HideTWBExt"/>
          <w:b w:val="0"/>
          <w:noProof w:val="0"/>
        </w:rPr>
        <w:t>&lt;TitreType&gt;</w:t>
      </w:r>
      <w:r w:rsidR="000B7166" w:rsidRPr="00E207EC">
        <w:t>Draft opinion</w:t>
      </w:r>
      <w:r w:rsidRPr="00E207EC">
        <w:rPr>
          <w:rStyle w:val="HideTWBExt"/>
          <w:b w:val="0"/>
          <w:noProof w:val="0"/>
        </w:rPr>
        <w:t>&lt;/TitreType&gt;</w:t>
      </w:r>
    </w:p>
    <w:p w14:paraId="12677E9E" w14:textId="77777777" w:rsidR="00B85286" w:rsidRPr="00E12410" w:rsidRDefault="00E25DC5" w:rsidP="008833F8">
      <w:pPr>
        <w:pStyle w:val="CoverBold"/>
      </w:pPr>
      <w:r w:rsidRPr="00E12410">
        <w:rPr>
          <w:rStyle w:val="HideTWBExt"/>
          <w:b w:val="0"/>
          <w:noProof w:val="0"/>
        </w:rPr>
        <w:t>&lt;Rapporteur&gt;</w:t>
      </w:r>
      <w:r w:rsidR="000B7166" w:rsidRPr="00E12410">
        <w:t>Sirpa Pietikäinen</w:t>
      </w:r>
      <w:r w:rsidRPr="00E12410">
        <w:rPr>
          <w:rStyle w:val="HideTWBExt"/>
          <w:b w:val="0"/>
          <w:noProof w:val="0"/>
        </w:rPr>
        <w:t>&lt;/Rapporteur&gt;</w:t>
      </w:r>
    </w:p>
    <w:p w14:paraId="27712EBE" w14:textId="77777777" w:rsidR="0005018E" w:rsidRPr="00E12410" w:rsidRDefault="00332485" w:rsidP="0005018E">
      <w:pPr>
        <w:pStyle w:val="CoverNormal24a"/>
      </w:pPr>
      <w:r w:rsidRPr="00E12410">
        <w:rPr>
          <w:rStyle w:val="HideTWBExt"/>
          <w:noProof w:val="0"/>
        </w:rPr>
        <w:t>&lt;DocRefPE&gt;</w:t>
      </w:r>
      <w:r w:rsidR="00B914D0" w:rsidRPr="00E12410">
        <w:t>(PE</w:t>
      </w:r>
      <w:r w:rsidR="00AD27DC" w:rsidRPr="00E12410">
        <w:t>731.606</w:t>
      </w:r>
      <w:r w:rsidR="00B914D0" w:rsidRPr="00E12410">
        <w:t>v</w:t>
      </w:r>
      <w:r w:rsidR="000B7166" w:rsidRPr="00E12410">
        <w:t>01-00</w:t>
      </w:r>
      <w:r w:rsidR="00B914D0" w:rsidRPr="00E12410">
        <w:t>)</w:t>
      </w:r>
      <w:r w:rsidRPr="00E12410">
        <w:rPr>
          <w:rStyle w:val="HideTWBExt"/>
          <w:noProof w:val="0"/>
        </w:rPr>
        <w:t>&lt;/DocRefPE&gt;</w:t>
      </w:r>
    </w:p>
    <w:p w14:paraId="3C1B0378" w14:textId="77777777" w:rsidR="00B85286" w:rsidRPr="00E12410" w:rsidRDefault="00A15973">
      <w:pPr>
        <w:pStyle w:val="CoverNormal24a"/>
      </w:pPr>
      <w:r w:rsidRPr="00E12410">
        <w:rPr>
          <w:rStyle w:val="HideTWBExt"/>
          <w:noProof w:val="0"/>
        </w:rPr>
        <w:t>&lt;Titre&gt;</w:t>
      </w:r>
      <w:r w:rsidR="000B7166" w:rsidRPr="00E12410">
        <w:t>Protection of the environment through criminal law and replacing Directive 2008/99/EC</w:t>
      </w:r>
      <w:r w:rsidRPr="00E12410">
        <w:rPr>
          <w:rStyle w:val="HideTWBExt"/>
          <w:noProof w:val="0"/>
        </w:rPr>
        <w:t>&lt;/Titre&gt;</w:t>
      </w:r>
    </w:p>
    <w:p w14:paraId="7360E144" w14:textId="77777777" w:rsidR="006337D4" w:rsidRPr="00E12410" w:rsidRDefault="00E25DC5" w:rsidP="006337D4">
      <w:pPr>
        <w:pStyle w:val="CoverNormal"/>
        <w:rPr>
          <w:lang w:val="pt-PT"/>
        </w:rPr>
      </w:pPr>
      <w:r w:rsidRPr="00E12410">
        <w:rPr>
          <w:rStyle w:val="HideTWBExt"/>
          <w:noProof w:val="0"/>
          <w:lang w:val="pt-PT"/>
        </w:rPr>
        <w:t>&lt;DocAmend&gt;</w:t>
      </w:r>
      <w:r w:rsidR="000B7166" w:rsidRPr="00E12410">
        <w:rPr>
          <w:lang w:val="pt-PT"/>
        </w:rPr>
        <w:t>Proposal for a directive</w:t>
      </w:r>
      <w:r w:rsidRPr="00E12410">
        <w:rPr>
          <w:rStyle w:val="HideTWBExt"/>
          <w:noProof w:val="0"/>
          <w:lang w:val="pt-PT"/>
        </w:rPr>
        <w:t>&lt;/DocAmend&gt;</w:t>
      </w:r>
    </w:p>
    <w:p w14:paraId="66AEE343" w14:textId="77777777" w:rsidR="00B85286" w:rsidRPr="00E12410" w:rsidRDefault="00A15973">
      <w:pPr>
        <w:pStyle w:val="CoverNormal24a"/>
        <w:rPr>
          <w:lang w:val="pt-PT"/>
        </w:rPr>
      </w:pPr>
      <w:r w:rsidRPr="00E12410">
        <w:rPr>
          <w:rStyle w:val="HideTWBExt"/>
          <w:noProof w:val="0"/>
          <w:lang w:val="pt-PT"/>
        </w:rPr>
        <w:t>&lt;DocRef&gt;</w:t>
      </w:r>
      <w:r w:rsidR="00B914D0" w:rsidRPr="00E12410">
        <w:rPr>
          <w:lang w:val="pt-PT"/>
        </w:rPr>
        <w:t>(</w:t>
      </w:r>
      <w:r w:rsidR="000B7166" w:rsidRPr="00E12410">
        <w:rPr>
          <w:lang w:val="pt-PT"/>
        </w:rPr>
        <w:t>COM(2021)0851</w:t>
      </w:r>
      <w:r w:rsidR="00B914D0" w:rsidRPr="00E12410">
        <w:rPr>
          <w:lang w:val="pt-PT"/>
        </w:rPr>
        <w:t xml:space="preserve"> </w:t>
      </w:r>
      <w:r w:rsidR="000B7166" w:rsidRPr="00E12410">
        <w:rPr>
          <w:lang w:val="pt-PT"/>
        </w:rPr>
        <w:t>–</w:t>
      </w:r>
      <w:r w:rsidR="00B914D0" w:rsidRPr="00E12410">
        <w:rPr>
          <w:lang w:val="pt-PT"/>
        </w:rPr>
        <w:t xml:space="preserve"> </w:t>
      </w:r>
      <w:r w:rsidR="000B7166" w:rsidRPr="00E12410">
        <w:rPr>
          <w:lang w:val="pt-PT"/>
        </w:rPr>
        <w:t>C9</w:t>
      </w:r>
      <w:r w:rsidR="000B7166" w:rsidRPr="00E12410">
        <w:rPr>
          <w:lang w:val="pt-PT"/>
        </w:rPr>
        <w:noBreakHyphen/>
        <w:t>0466/2021</w:t>
      </w:r>
      <w:r w:rsidR="00B914D0" w:rsidRPr="00E12410">
        <w:rPr>
          <w:lang w:val="pt-PT"/>
        </w:rPr>
        <w:t xml:space="preserve"> </w:t>
      </w:r>
      <w:r w:rsidR="000B7166" w:rsidRPr="00E12410">
        <w:rPr>
          <w:lang w:val="pt-PT"/>
        </w:rPr>
        <w:t>–</w:t>
      </w:r>
      <w:r w:rsidR="00B914D0" w:rsidRPr="00E12410">
        <w:rPr>
          <w:lang w:val="pt-PT"/>
        </w:rPr>
        <w:t xml:space="preserve"> </w:t>
      </w:r>
      <w:r w:rsidR="000B7166" w:rsidRPr="00E12410">
        <w:rPr>
          <w:lang w:val="pt-PT"/>
        </w:rPr>
        <w:t>2021/0422</w:t>
      </w:r>
      <w:r w:rsidR="00B914D0" w:rsidRPr="00E12410">
        <w:rPr>
          <w:lang w:val="pt-PT"/>
        </w:rPr>
        <w:t>(</w:t>
      </w:r>
      <w:r w:rsidR="000B7166" w:rsidRPr="00E12410">
        <w:rPr>
          <w:lang w:val="pt-PT"/>
        </w:rPr>
        <w:t>COD</w:t>
      </w:r>
      <w:r w:rsidR="00B914D0" w:rsidRPr="00E12410">
        <w:rPr>
          <w:lang w:val="pt-PT"/>
        </w:rPr>
        <w:t>))</w:t>
      </w:r>
      <w:r w:rsidRPr="00E12410">
        <w:rPr>
          <w:rStyle w:val="HideTWBExt"/>
          <w:noProof w:val="0"/>
          <w:lang w:val="pt-PT"/>
        </w:rPr>
        <w:t>&lt;/DocRef&gt;</w:t>
      </w:r>
    </w:p>
    <w:p w14:paraId="5E518164" w14:textId="77777777" w:rsidR="00B85286" w:rsidRPr="00E12410" w:rsidRDefault="00B85286" w:rsidP="00FD0C82">
      <w:pPr>
        <w:widowControl/>
        <w:tabs>
          <w:tab w:val="center" w:pos="4677"/>
        </w:tabs>
      </w:pPr>
      <w:r w:rsidRPr="00E12410">
        <w:rPr>
          <w:lang w:val="pt-PT"/>
        </w:rPr>
        <w:br w:type="page"/>
      </w:r>
      <w:r w:rsidR="00B914D0" w:rsidRPr="00E12410">
        <w:lastRenderedPageBreak/>
        <w:t>AM_Com_LegCompr</w:t>
      </w:r>
    </w:p>
    <w:p w14:paraId="77DDC36C" w14:textId="77777777" w:rsidR="005F6E9D" w:rsidRPr="00B40C2A" w:rsidRDefault="00B85286" w:rsidP="00AF7AF7">
      <w:pPr>
        <w:pStyle w:val="AMNumberTabs0"/>
        <w:keepNext/>
        <w:rPr>
          <w:rStyle w:val="HideTWBExt"/>
          <w:noProof w:val="0"/>
          <w:lang w:val="en-GB"/>
        </w:rPr>
      </w:pPr>
      <w:r w:rsidRPr="00E12410">
        <w:rPr>
          <w:lang w:val="en-GB"/>
        </w:rPr>
        <w:br w:type="page"/>
      </w:r>
    </w:p>
    <w:p w14:paraId="119F0E3B" w14:textId="4CE92D72" w:rsidR="00E61F6C" w:rsidRPr="00B40C2A" w:rsidRDefault="00E61F6C" w:rsidP="00B40C2A">
      <w:r w:rsidRPr="00B40C2A">
        <w:rPr>
          <w:rStyle w:val="HideTWBExt"/>
          <w:noProof w:val="0"/>
        </w:rPr>
        <w:t>&lt;Amend&gt;</w:t>
      </w:r>
      <w:r w:rsidR="00356219" w:rsidRPr="00B40C2A">
        <w:rPr>
          <w:rStyle w:val="HideTWBExt"/>
          <w:noProof w:val="0"/>
        </w:rPr>
        <w:t>ComprC</w:t>
      </w:r>
      <w:r w:rsidR="00356219" w:rsidRPr="00B40C2A">
        <w:rPr>
          <w:rFonts w:eastAsiaTheme="majorEastAsia"/>
          <w:b/>
        </w:rPr>
        <w:t xml:space="preserve">Compromise </w:t>
      </w:r>
      <w:r w:rsidR="00356219" w:rsidRPr="00B40C2A">
        <w:rPr>
          <w:rStyle w:val="HideTWBExt"/>
          <w:b/>
        </w:rPr>
        <w:t xml:space="preserve"> &lt;RepeatBlock-Amend&gt;&lt;Amend&gt;</w:t>
      </w:r>
      <w:r w:rsidR="00356219" w:rsidRPr="00B40C2A">
        <w:rPr>
          <w:b/>
        </w:rPr>
        <w:t>Amendment 1 on Article 1 (“subject matter”)</w:t>
      </w:r>
      <w:r w:rsidRPr="00B40C2A">
        <w:rPr>
          <w:rStyle w:val="HideTWBExt"/>
          <w:noProof w:val="0"/>
        </w:rPr>
        <w:t>&lt;/NumAm&gt;</w:t>
      </w:r>
    </w:p>
    <w:p w14:paraId="1DF1BAFD" w14:textId="77777777" w:rsidR="005F6E9D" w:rsidRPr="00B40C2A" w:rsidRDefault="00E61F6C" w:rsidP="005F6E9D">
      <w:pPr>
        <w:rPr>
          <w:i/>
          <w:szCs w:val="24"/>
          <w:lang w:eastAsia="en-US"/>
        </w:rPr>
      </w:pPr>
      <w:r w:rsidRPr="00B40C2A">
        <w:rPr>
          <w:rStyle w:val="HideTWBExt"/>
          <w:noProof w:val="0"/>
        </w:rPr>
        <w:t>&lt;RepeatBlock-By&gt;&lt;Members&gt;</w:t>
      </w:r>
      <w:r w:rsidR="005F6E9D" w:rsidRPr="00B40C2A">
        <w:rPr>
          <w:i/>
        </w:rPr>
        <w:t>Supported by EPP, S&amp;D, RE, Greens/EFA, The Left</w:t>
      </w:r>
    </w:p>
    <w:p w14:paraId="3EE6DAC4" w14:textId="55633C75" w:rsidR="00E61F6C" w:rsidRPr="00B40C2A" w:rsidRDefault="00E61F6C" w:rsidP="00E12410">
      <w:pPr>
        <w:pStyle w:val="NormalBold"/>
      </w:pPr>
      <w:r w:rsidRPr="00B40C2A">
        <w:rPr>
          <w:rStyle w:val="HideTWBExt"/>
          <w:b w:val="0"/>
          <w:noProof w:val="0"/>
        </w:rPr>
        <w:t>&lt;/Members&gt;</w:t>
      </w:r>
      <w:r w:rsidRPr="00B40C2A">
        <w:rPr>
          <w:rStyle w:val="HideTWBExt"/>
          <w:noProof w:val="0"/>
        </w:rPr>
        <w:t>&lt;/RepeatBlock-By&gt;</w:t>
      </w:r>
    </w:p>
    <w:p w14:paraId="39636EB7" w14:textId="37CD8B58" w:rsidR="00E61F6C" w:rsidRPr="00B40C2A" w:rsidRDefault="00E61F6C" w:rsidP="00E61F6C">
      <w:pPr>
        <w:keepNext/>
      </w:pPr>
      <w:r w:rsidRPr="00B40C2A">
        <w:rPr>
          <w:rStyle w:val="HideTWBExt"/>
          <w:noProof w:val="0"/>
        </w:rPr>
        <w:t>&lt;Compromise&gt;</w:t>
      </w:r>
      <w:r w:rsidRPr="00B40C2A">
        <w:t>Compromis</w:t>
      </w:r>
      <w:r w:rsidR="007A3C5F">
        <w:t>e amendment replacing Amendment</w:t>
      </w:r>
      <w:r w:rsidRPr="00B40C2A">
        <w:t>s: 22, 228, 229, 230</w:t>
      </w:r>
      <w:r w:rsidRPr="00B40C2A">
        <w:rPr>
          <w:rStyle w:val="HideTWBExt"/>
          <w:noProof w:val="0"/>
        </w:rPr>
        <w:t>&lt;/Compromise&gt;</w:t>
      </w:r>
    </w:p>
    <w:p w14:paraId="369B3055" w14:textId="77777777" w:rsidR="00E61F6C" w:rsidRPr="00B40C2A" w:rsidRDefault="00E61F6C" w:rsidP="00E61F6C"/>
    <w:p w14:paraId="7A99FC26" w14:textId="77777777" w:rsidR="00E61F6C" w:rsidRPr="00B40C2A" w:rsidRDefault="00E61F6C" w:rsidP="00E61F6C">
      <w:pPr>
        <w:pStyle w:val="NormalBold"/>
        <w:keepNext/>
      </w:pPr>
      <w:r w:rsidRPr="00B40C2A">
        <w:rPr>
          <w:rStyle w:val="HideTWBExt"/>
          <w:b w:val="0"/>
          <w:noProof w:val="0"/>
        </w:rPr>
        <w:t>&lt;DocAmend&gt;</w:t>
      </w:r>
      <w:r w:rsidRPr="00B40C2A">
        <w:t>Proposal for a directive</w:t>
      </w:r>
      <w:r w:rsidRPr="00B40C2A">
        <w:rPr>
          <w:rStyle w:val="HideTWBExt"/>
          <w:b w:val="0"/>
          <w:noProof w:val="0"/>
        </w:rPr>
        <w:t>&lt;/DocAmend&gt;</w:t>
      </w:r>
    </w:p>
    <w:p w14:paraId="006B44C1" w14:textId="62B7467F" w:rsidR="00E61F6C" w:rsidRPr="00B40C2A" w:rsidRDefault="00E61F6C" w:rsidP="00E12410">
      <w:pPr>
        <w:pStyle w:val="NormalBold"/>
        <w:tabs>
          <w:tab w:val="left" w:pos="6291"/>
        </w:tabs>
      </w:pPr>
      <w:r w:rsidRPr="00B40C2A">
        <w:rPr>
          <w:rStyle w:val="HideTWBExt"/>
          <w:b w:val="0"/>
          <w:noProof w:val="0"/>
        </w:rPr>
        <w:t>&lt;Article&gt;</w:t>
      </w:r>
      <w:r w:rsidRPr="00B40C2A">
        <w:t>Article 1 – paragraph 1</w:t>
      </w:r>
      <w:r w:rsidRPr="00B40C2A">
        <w:rPr>
          <w:rStyle w:val="HideTWBExt"/>
          <w:b w:val="0"/>
          <w:noProof w:val="0"/>
        </w:rPr>
        <w:t>&lt;/Article&gt;</w:t>
      </w:r>
      <w:r w:rsidR="00E12410">
        <w:rPr>
          <w:rStyle w:val="HideTWBExt"/>
          <w:b w:val="0"/>
          <w:noProof w:val="0"/>
          <w:vanish w:val="0"/>
        </w:rPr>
        <w:tab/>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B40C2A" w14:paraId="6911D079" w14:textId="77777777" w:rsidTr="00E61F6C">
        <w:trPr>
          <w:jc w:val="center"/>
        </w:trPr>
        <w:tc>
          <w:tcPr>
            <w:tcW w:w="9752" w:type="dxa"/>
            <w:gridSpan w:val="2"/>
          </w:tcPr>
          <w:p w14:paraId="2E3958D6" w14:textId="77777777" w:rsidR="00E61F6C" w:rsidRPr="00B40C2A" w:rsidRDefault="00E61F6C">
            <w:pPr>
              <w:keepNext/>
            </w:pPr>
          </w:p>
        </w:tc>
      </w:tr>
      <w:tr w:rsidR="00E61F6C" w:rsidRPr="00B40C2A" w14:paraId="4358201B" w14:textId="77777777" w:rsidTr="00E61F6C">
        <w:trPr>
          <w:jc w:val="center"/>
        </w:trPr>
        <w:tc>
          <w:tcPr>
            <w:tcW w:w="4876" w:type="dxa"/>
            <w:hideMark/>
          </w:tcPr>
          <w:p w14:paraId="6B77A947" w14:textId="77777777" w:rsidR="00E61F6C" w:rsidRPr="00B40C2A" w:rsidRDefault="00E61F6C">
            <w:pPr>
              <w:pStyle w:val="ColumnHeading"/>
              <w:keepNext/>
              <w:rPr>
                <w:lang w:val="en-GB"/>
              </w:rPr>
            </w:pPr>
            <w:r w:rsidRPr="00B40C2A">
              <w:rPr>
                <w:lang w:val="en-GB"/>
              </w:rPr>
              <w:t>Text proposed by the Commission</w:t>
            </w:r>
          </w:p>
        </w:tc>
        <w:tc>
          <w:tcPr>
            <w:tcW w:w="4876" w:type="dxa"/>
            <w:hideMark/>
          </w:tcPr>
          <w:p w14:paraId="68A5FFED" w14:textId="77777777" w:rsidR="00E61F6C" w:rsidRPr="00B40C2A" w:rsidRDefault="00E61F6C">
            <w:pPr>
              <w:pStyle w:val="ColumnHeading"/>
              <w:keepNext/>
              <w:rPr>
                <w:lang w:val="en-GB"/>
              </w:rPr>
            </w:pPr>
            <w:r w:rsidRPr="00B40C2A">
              <w:rPr>
                <w:lang w:val="en-GB"/>
              </w:rPr>
              <w:t>Amendment</w:t>
            </w:r>
          </w:p>
        </w:tc>
      </w:tr>
      <w:tr w:rsidR="00E61F6C" w:rsidRPr="00B40C2A" w14:paraId="497314A3" w14:textId="77777777" w:rsidTr="00E61F6C">
        <w:trPr>
          <w:jc w:val="center"/>
        </w:trPr>
        <w:tc>
          <w:tcPr>
            <w:tcW w:w="4876" w:type="dxa"/>
            <w:hideMark/>
          </w:tcPr>
          <w:p w14:paraId="26D49310" w14:textId="77777777" w:rsidR="00E61F6C" w:rsidRPr="00B40C2A" w:rsidRDefault="00E61F6C">
            <w:pPr>
              <w:pStyle w:val="Normal6"/>
              <w:rPr>
                <w:lang w:val="en-GB"/>
              </w:rPr>
            </w:pPr>
            <w:r w:rsidRPr="00B40C2A">
              <w:rPr>
                <w:lang w:val="en-GB"/>
              </w:rPr>
              <w:t xml:space="preserve">This Directive establishes minimum rules concerning the definition of criminal offences and sanctions </w:t>
            </w:r>
            <w:r w:rsidRPr="00B40C2A">
              <w:rPr>
                <w:b/>
                <w:i/>
                <w:lang w:val="en-GB"/>
              </w:rPr>
              <w:t>in order to</w:t>
            </w:r>
            <w:r w:rsidRPr="00B40C2A">
              <w:rPr>
                <w:lang w:val="en-GB"/>
              </w:rPr>
              <w:t xml:space="preserve"> protect the environment more effectively.</w:t>
            </w:r>
          </w:p>
        </w:tc>
        <w:tc>
          <w:tcPr>
            <w:tcW w:w="4876" w:type="dxa"/>
            <w:hideMark/>
          </w:tcPr>
          <w:p w14:paraId="441A8BD4" w14:textId="77777777" w:rsidR="00E61F6C" w:rsidRPr="00B40C2A" w:rsidRDefault="00E61F6C">
            <w:pPr>
              <w:pStyle w:val="Normal6"/>
              <w:rPr>
                <w:szCs w:val="24"/>
                <w:lang w:val="en-GB"/>
              </w:rPr>
            </w:pPr>
            <w:r w:rsidRPr="00B40C2A">
              <w:rPr>
                <w:lang w:val="en-GB"/>
              </w:rPr>
              <w:t xml:space="preserve">This Directive establishes minimum rules concerning the definition of criminal offences and sanctions </w:t>
            </w:r>
            <w:r w:rsidRPr="00B40C2A">
              <w:rPr>
                <w:b/>
                <w:i/>
                <w:lang w:val="en-GB"/>
              </w:rPr>
              <w:t>as regards environmental crime and provides for means and resources to combat environmental crime, with the aim of assisting the proper implementation and enforcement of environmental legislation, and of helping</w:t>
            </w:r>
            <w:r w:rsidRPr="00B40C2A">
              <w:rPr>
                <w:lang w:val="en-GB"/>
              </w:rPr>
              <w:t xml:space="preserve"> protect the environment</w:t>
            </w:r>
            <w:r w:rsidRPr="00B40C2A">
              <w:rPr>
                <w:b/>
                <w:i/>
                <w:lang w:val="en-GB"/>
              </w:rPr>
              <w:t>, its resilience and vitality</w:t>
            </w:r>
            <w:r w:rsidRPr="00B40C2A">
              <w:rPr>
                <w:lang w:val="en-GB"/>
              </w:rPr>
              <w:t xml:space="preserve"> more effectively.</w:t>
            </w:r>
          </w:p>
        </w:tc>
      </w:tr>
    </w:tbl>
    <w:p w14:paraId="5EEB9C23" w14:textId="77777777" w:rsidR="00E61F6C" w:rsidRPr="00E12410" w:rsidRDefault="00E61F6C" w:rsidP="00E61F6C">
      <w:pPr>
        <w:pStyle w:val="Olang"/>
        <w:rPr>
          <w:noProof w:val="0"/>
        </w:rPr>
      </w:pPr>
      <w:r w:rsidRPr="00E12410">
        <w:rPr>
          <w:noProof w:val="0"/>
        </w:rPr>
        <w:t xml:space="preserve">Or. </w:t>
      </w:r>
      <w:r w:rsidRPr="00E12410">
        <w:rPr>
          <w:rStyle w:val="HideTWBExt"/>
          <w:noProof w:val="0"/>
        </w:rPr>
        <w:t>&lt;Original&gt;</w:t>
      </w:r>
      <w:r w:rsidRPr="00E12410">
        <w:rPr>
          <w:rStyle w:val="HideTWBInt"/>
          <w:noProof w:val="0"/>
        </w:rPr>
        <w:t>{EN}</w:t>
      </w:r>
      <w:r w:rsidRPr="00E12410">
        <w:rPr>
          <w:noProof w:val="0"/>
        </w:rPr>
        <w:t>en</w:t>
      </w:r>
      <w:r w:rsidRPr="00E12410">
        <w:rPr>
          <w:rStyle w:val="HideTWBExt"/>
          <w:noProof w:val="0"/>
        </w:rPr>
        <w:t>&lt;/Original&gt;</w:t>
      </w:r>
    </w:p>
    <w:p w14:paraId="0FD1CC46" w14:textId="77777777" w:rsidR="00E61F6C" w:rsidRPr="00E12410" w:rsidRDefault="00E61F6C" w:rsidP="00E61F6C">
      <w:pPr>
        <w:rPr>
          <w:lang w:val="fr-FR"/>
        </w:rPr>
      </w:pPr>
      <w:r w:rsidRPr="00E12410">
        <w:rPr>
          <w:rStyle w:val="HideTWBExt"/>
          <w:noProof w:val="0"/>
          <w:lang w:val="fr-FR"/>
        </w:rPr>
        <w:t>&lt;/Amend&gt;</w:t>
      </w:r>
    </w:p>
    <w:p w14:paraId="7E965FEF" w14:textId="54D3E897" w:rsidR="00E61F6C" w:rsidRPr="00B40C2A" w:rsidRDefault="00E61F6C" w:rsidP="00E61F6C">
      <w:pPr>
        <w:pStyle w:val="AMNumberTabs0"/>
        <w:keepNext/>
      </w:pPr>
      <w:r w:rsidRPr="00B40C2A">
        <w:rPr>
          <w:rStyle w:val="HideTWBExt"/>
          <w:b w:val="0"/>
          <w:noProof w:val="0"/>
        </w:rPr>
        <w:t>&lt;Amend&gt;</w:t>
      </w:r>
      <w:r w:rsidR="00356219" w:rsidRPr="00B40C2A">
        <w:rPr>
          <w:rStyle w:val="HideTWBExt"/>
          <w:b w:val="0"/>
          <w:noProof w:val="0"/>
        </w:rPr>
        <w:t>CC</w:t>
      </w:r>
      <w:r w:rsidR="00356219" w:rsidRPr="00B40C2A">
        <w:rPr>
          <w:rFonts w:eastAsiaTheme="majorEastAsia"/>
        </w:rPr>
        <w:t xml:space="preserve">Compromise </w:t>
      </w:r>
      <w:r w:rsidR="00356219" w:rsidRPr="00B40C2A">
        <w:rPr>
          <w:rStyle w:val="HideTWBExt"/>
          <w:rFonts w:eastAsiaTheme="majorEastAsia"/>
        </w:rPr>
        <w:t xml:space="preserve"> </w:t>
      </w:r>
      <w:r w:rsidR="00356219" w:rsidRPr="00B40C2A">
        <w:rPr>
          <w:rStyle w:val="HideTWBExt"/>
          <w:rFonts w:eastAsiaTheme="majorEastAsia"/>
          <w:b w:val="0"/>
        </w:rPr>
        <w:t>&lt;Amend&gt;</w:t>
      </w:r>
      <w:r w:rsidR="00356219" w:rsidRPr="00B40C2A">
        <w:t>Amendment 2</w:t>
      </w:r>
      <w:r w:rsidR="00356219" w:rsidRPr="00B40C2A">
        <w:rPr>
          <w:rFonts w:eastAsiaTheme="minorHAnsi"/>
          <w:b w:val="0"/>
          <w:szCs w:val="24"/>
          <w:lang w:eastAsia="en-US"/>
        </w:rPr>
        <w:t xml:space="preserve"> </w:t>
      </w:r>
      <w:r w:rsidR="00356219" w:rsidRPr="00B40C2A">
        <w:t>on Article 2 (“definitions”)</w:t>
      </w:r>
      <w:r w:rsidR="00356219" w:rsidRPr="00B40C2A">
        <w:tab/>
      </w:r>
      <w:r w:rsidRPr="00B40C2A">
        <w:rPr>
          <w:rStyle w:val="HideTWBExt"/>
          <w:b w:val="0"/>
          <w:noProof w:val="0"/>
        </w:rPr>
        <w:t>&lt;/NumAm&gt;</w:t>
      </w:r>
    </w:p>
    <w:p w14:paraId="69EB511A" w14:textId="77777777" w:rsidR="00E61F6C" w:rsidRPr="00B40C2A" w:rsidRDefault="00E61F6C" w:rsidP="00E61F6C">
      <w:pPr>
        <w:pStyle w:val="NormalBold"/>
      </w:pPr>
      <w:r w:rsidRPr="00B40C2A">
        <w:rPr>
          <w:rStyle w:val="HideTWBExt"/>
          <w:b w:val="0"/>
          <w:noProof w:val="0"/>
        </w:rPr>
        <w:t>&lt;RepeatBlock-By&gt;&lt;Members&gt;</w:t>
      </w:r>
      <w:r w:rsidR="005F6E9D" w:rsidRPr="00B40C2A">
        <w:rPr>
          <w:b w:val="0"/>
          <w:i/>
        </w:rPr>
        <w:t>Supported by EPP, S&amp;D, RE, Greens/EFA, The Left</w:t>
      </w:r>
      <w:r w:rsidRPr="00B40C2A">
        <w:rPr>
          <w:rStyle w:val="HideTWBExt"/>
          <w:b w:val="0"/>
          <w:noProof w:val="0"/>
        </w:rPr>
        <w:t>&lt;/Members&gt;</w:t>
      </w:r>
    </w:p>
    <w:p w14:paraId="03934743" w14:textId="77777777" w:rsidR="00E61F6C" w:rsidRPr="00B40C2A" w:rsidRDefault="00E61F6C" w:rsidP="00E61F6C">
      <w:r w:rsidRPr="00B40C2A">
        <w:rPr>
          <w:rStyle w:val="HideTWBExt"/>
          <w:noProof w:val="0"/>
        </w:rPr>
        <w:t>&lt;/RepeatBlock-By&gt;</w:t>
      </w:r>
    </w:p>
    <w:p w14:paraId="44218FA2" w14:textId="6132D69F" w:rsidR="00E61F6C" w:rsidRPr="00B40C2A" w:rsidRDefault="00E61F6C" w:rsidP="00E61F6C">
      <w:pPr>
        <w:keepNext/>
      </w:pPr>
      <w:r w:rsidRPr="00B40C2A">
        <w:rPr>
          <w:rStyle w:val="HideTWBExt"/>
          <w:noProof w:val="0"/>
        </w:rPr>
        <w:t>&lt;Compromise&gt;</w:t>
      </w:r>
      <w:r w:rsidRPr="00B40C2A">
        <w:t>Compromis</w:t>
      </w:r>
      <w:r w:rsidR="007A3C5F">
        <w:t>e amendment replacing Amendment</w:t>
      </w:r>
      <w:r w:rsidRPr="00B40C2A">
        <w:t xml:space="preserve">s: </w:t>
      </w:r>
      <w:r w:rsidR="005F6E9D" w:rsidRPr="00B40C2A">
        <w:t xml:space="preserve">23, 24, 25, 26, 27, 28, 29, 30, 31, </w:t>
      </w:r>
      <w:r w:rsidR="005F6E9D" w:rsidRPr="00B40C2A">
        <w:rPr>
          <w:bCs/>
        </w:rPr>
        <w:t xml:space="preserve">231, 232, 233, 234, 235, 236, 237, 238, 239, 240, 241, 242, 243, 244, 245, </w:t>
      </w:r>
      <w:r w:rsidR="005F6E9D" w:rsidRPr="00B40C2A">
        <w:t xml:space="preserve">246, 247, </w:t>
      </w:r>
      <w:r w:rsidR="005F6E9D" w:rsidRPr="00B40C2A">
        <w:rPr>
          <w:bCs/>
        </w:rPr>
        <w:t xml:space="preserve">248, 249, 250, 251, 252, 253, 254, 255, </w:t>
      </w:r>
      <w:r w:rsidR="005F6E9D" w:rsidRPr="00B40C2A">
        <w:t xml:space="preserve">256, 257, 258, 259, 260, 261, 262, 263, 264, 265, 266, 267, 268, 269, 270, </w:t>
      </w:r>
      <w:r w:rsidR="005F6E9D" w:rsidRPr="00B40C2A">
        <w:rPr>
          <w:shd w:val="clear" w:color="auto" w:fill="FFFFFF" w:themeFill="background1"/>
        </w:rPr>
        <w:t>271</w:t>
      </w:r>
      <w:r w:rsidR="005F6E9D" w:rsidRPr="00B40C2A">
        <w:t>, 272, 273, 274</w:t>
      </w:r>
      <w:r w:rsidRPr="00B40C2A">
        <w:rPr>
          <w:rStyle w:val="HideTWBExt"/>
          <w:noProof w:val="0"/>
        </w:rPr>
        <w:t>&lt;/Compromise&gt;</w:t>
      </w:r>
    </w:p>
    <w:p w14:paraId="56901FD4" w14:textId="77777777" w:rsidR="00E61F6C" w:rsidRPr="00B40C2A" w:rsidRDefault="00E61F6C" w:rsidP="00E61F6C"/>
    <w:p w14:paraId="7221EA05" w14:textId="77777777" w:rsidR="00E61F6C" w:rsidRPr="00B40C2A" w:rsidRDefault="00E61F6C" w:rsidP="00E61F6C">
      <w:pPr>
        <w:pStyle w:val="NormalBold"/>
        <w:keepNext/>
      </w:pPr>
      <w:r w:rsidRPr="00B40C2A">
        <w:rPr>
          <w:rStyle w:val="HideTWBExt"/>
          <w:b w:val="0"/>
          <w:noProof w:val="0"/>
        </w:rPr>
        <w:t>&lt;DocAmend&gt;</w:t>
      </w:r>
      <w:r w:rsidRPr="00B40C2A">
        <w:t>Proposal for a directive</w:t>
      </w:r>
      <w:r w:rsidRPr="00B40C2A">
        <w:rPr>
          <w:rStyle w:val="HideTWBExt"/>
          <w:b w:val="0"/>
          <w:noProof w:val="0"/>
        </w:rPr>
        <w:t>&lt;/DocAmend&gt;</w:t>
      </w:r>
    </w:p>
    <w:p w14:paraId="1A1BB223" w14:textId="77777777" w:rsidR="00E61F6C" w:rsidRPr="00E12410" w:rsidRDefault="00E61F6C" w:rsidP="00E61F6C">
      <w:pPr>
        <w:pStyle w:val="NormalBold"/>
        <w:rPr>
          <w:lang w:val="fr-FR"/>
        </w:rPr>
      </w:pPr>
      <w:r w:rsidRPr="00E12410">
        <w:rPr>
          <w:rStyle w:val="HideTWBExt"/>
          <w:b w:val="0"/>
          <w:noProof w:val="0"/>
          <w:lang w:val="fr-FR"/>
        </w:rPr>
        <w:t>&lt;Article&gt;</w:t>
      </w:r>
      <w:r w:rsidRPr="00E12410">
        <w:rPr>
          <w:lang w:val="fr-FR"/>
        </w:rPr>
        <w:t>Article 2 – paragraph 1 – point 1 – point b</w:t>
      </w:r>
      <w:r w:rsidRPr="00E12410">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5C4BC2D9" w14:textId="77777777" w:rsidTr="00E61F6C">
        <w:trPr>
          <w:jc w:val="center"/>
        </w:trPr>
        <w:tc>
          <w:tcPr>
            <w:tcW w:w="9752" w:type="dxa"/>
            <w:gridSpan w:val="2"/>
          </w:tcPr>
          <w:p w14:paraId="338DA6FB" w14:textId="77777777" w:rsidR="00E61F6C" w:rsidRPr="00E12410" w:rsidRDefault="00E61F6C">
            <w:pPr>
              <w:keepNext/>
              <w:rPr>
                <w:lang w:val="fr-FR"/>
              </w:rPr>
            </w:pPr>
          </w:p>
        </w:tc>
      </w:tr>
      <w:tr w:rsidR="00E61F6C" w:rsidRPr="00B40C2A" w14:paraId="21E1AED7" w14:textId="77777777" w:rsidTr="00E61F6C">
        <w:trPr>
          <w:jc w:val="center"/>
        </w:trPr>
        <w:tc>
          <w:tcPr>
            <w:tcW w:w="4876" w:type="dxa"/>
            <w:hideMark/>
          </w:tcPr>
          <w:p w14:paraId="617EEC9A" w14:textId="77777777" w:rsidR="00E61F6C" w:rsidRPr="00B40C2A" w:rsidRDefault="00E61F6C">
            <w:pPr>
              <w:pStyle w:val="ColumnHeading"/>
              <w:keepNext/>
              <w:rPr>
                <w:lang w:val="en-GB"/>
              </w:rPr>
            </w:pPr>
            <w:r w:rsidRPr="00B40C2A">
              <w:rPr>
                <w:lang w:val="en-GB"/>
              </w:rPr>
              <w:t>Text proposed by the Commission</w:t>
            </w:r>
          </w:p>
        </w:tc>
        <w:tc>
          <w:tcPr>
            <w:tcW w:w="4876" w:type="dxa"/>
            <w:hideMark/>
          </w:tcPr>
          <w:p w14:paraId="5D47ADC1" w14:textId="77777777" w:rsidR="00E61F6C" w:rsidRPr="00B40C2A" w:rsidRDefault="00E61F6C">
            <w:pPr>
              <w:pStyle w:val="ColumnHeading"/>
              <w:keepNext/>
              <w:rPr>
                <w:lang w:val="en-GB"/>
              </w:rPr>
            </w:pPr>
            <w:r w:rsidRPr="00B40C2A">
              <w:rPr>
                <w:lang w:val="en-GB"/>
              </w:rPr>
              <w:t>Amendment</w:t>
            </w:r>
          </w:p>
        </w:tc>
      </w:tr>
      <w:tr w:rsidR="00E61F6C" w:rsidRPr="00B40C2A" w14:paraId="72126159" w14:textId="77777777" w:rsidTr="00E61F6C">
        <w:trPr>
          <w:jc w:val="center"/>
        </w:trPr>
        <w:tc>
          <w:tcPr>
            <w:tcW w:w="4876" w:type="dxa"/>
            <w:hideMark/>
          </w:tcPr>
          <w:p w14:paraId="69FD2CE5" w14:textId="77777777" w:rsidR="00E61F6C" w:rsidRPr="00B40C2A" w:rsidRDefault="00E61F6C">
            <w:pPr>
              <w:pStyle w:val="Normal6"/>
              <w:rPr>
                <w:lang w:val="en-GB"/>
              </w:rPr>
            </w:pPr>
            <w:r w:rsidRPr="00B40C2A">
              <w:rPr>
                <w:lang w:val="en-GB"/>
              </w:rPr>
              <w:t>(b)</w:t>
            </w:r>
            <w:r w:rsidRPr="00B40C2A">
              <w:rPr>
                <w:lang w:val="en-GB"/>
              </w:rPr>
              <w:tab/>
              <w:t>a law, an administrative regulation of a Member State or a decision taken by a competent authority of a Member State that gives effect to the Union legislation referred to in point (a).</w:t>
            </w:r>
          </w:p>
        </w:tc>
        <w:tc>
          <w:tcPr>
            <w:tcW w:w="4876" w:type="dxa"/>
            <w:hideMark/>
          </w:tcPr>
          <w:p w14:paraId="30B02F46" w14:textId="77777777" w:rsidR="00E61F6C" w:rsidRPr="00B40C2A" w:rsidRDefault="00E61F6C">
            <w:pPr>
              <w:pStyle w:val="Normal6"/>
              <w:rPr>
                <w:szCs w:val="24"/>
                <w:lang w:val="en-GB"/>
              </w:rPr>
            </w:pPr>
            <w:r w:rsidRPr="00B40C2A">
              <w:rPr>
                <w:lang w:val="en-GB"/>
              </w:rPr>
              <w:t>(b)</w:t>
            </w:r>
            <w:r w:rsidRPr="00B40C2A">
              <w:rPr>
                <w:lang w:val="en-GB"/>
              </w:rPr>
              <w:tab/>
              <w:t xml:space="preserve">a law, an administrative </w:t>
            </w:r>
            <w:r w:rsidRPr="00B40C2A">
              <w:rPr>
                <w:b/>
                <w:i/>
                <w:lang w:val="en-GB"/>
              </w:rPr>
              <w:t>act or</w:t>
            </w:r>
            <w:r w:rsidRPr="00B40C2A">
              <w:rPr>
                <w:lang w:val="en-GB"/>
              </w:rPr>
              <w:t xml:space="preserve"> regulation of a Member State or a decision taken by a competent authority of a Member State that gives effect to the Union legislation referred to in point (a) </w:t>
            </w:r>
            <w:r w:rsidRPr="00B40C2A">
              <w:rPr>
                <w:b/>
                <w:i/>
                <w:lang w:val="en-GB"/>
              </w:rPr>
              <w:t>or to the Union´s strategic initiative in the field of environment</w:t>
            </w:r>
            <w:r w:rsidRPr="00B40C2A">
              <w:rPr>
                <w:lang w:val="en-GB"/>
              </w:rPr>
              <w:t>.</w:t>
            </w:r>
          </w:p>
        </w:tc>
      </w:tr>
    </w:tbl>
    <w:p w14:paraId="462D9A21" w14:textId="77777777" w:rsidR="00E61F6C" w:rsidRPr="00B40C2A" w:rsidRDefault="00E61F6C" w:rsidP="00E61F6C">
      <w:pPr>
        <w:pStyle w:val="Olang"/>
        <w:rPr>
          <w:noProof w:val="0"/>
          <w:lang w:val="en-GB"/>
        </w:rPr>
      </w:pPr>
      <w:r w:rsidRPr="00B40C2A">
        <w:rPr>
          <w:noProof w:val="0"/>
          <w:lang w:val="en-GB"/>
        </w:rPr>
        <w:t xml:space="preserve">Or. </w:t>
      </w:r>
      <w:r w:rsidRPr="00B40C2A">
        <w:rPr>
          <w:rStyle w:val="HideTWBExt"/>
          <w:noProof w:val="0"/>
          <w:lang w:val="en-GB"/>
        </w:rPr>
        <w:t>&lt;Original&gt;</w:t>
      </w:r>
      <w:r w:rsidRPr="00B40C2A">
        <w:rPr>
          <w:rStyle w:val="HideTWBInt"/>
          <w:noProof w:val="0"/>
          <w:lang w:val="en-GB"/>
        </w:rPr>
        <w:t>{EN}</w:t>
      </w:r>
      <w:r w:rsidRPr="00B40C2A">
        <w:rPr>
          <w:noProof w:val="0"/>
          <w:lang w:val="en-GB"/>
        </w:rPr>
        <w:t>en</w:t>
      </w:r>
      <w:r w:rsidRPr="00B40C2A">
        <w:rPr>
          <w:rStyle w:val="HideTWBExt"/>
          <w:noProof w:val="0"/>
          <w:lang w:val="en-GB"/>
        </w:rPr>
        <w:t>&lt;/Original&gt;</w:t>
      </w:r>
    </w:p>
    <w:p w14:paraId="5E7EB522" w14:textId="77777777" w:rsidR="00E61F6C" w:rsidRPr="00B40C2A" w:rsidRDefault="00E61F6C" w:rsidP="00E61F6C"/>
    <w:p w14:paraId="3DF7CEB1" w14:textId="77777777" w:rsidR="00E61F6C" w:rsidRPr="00B40C2A" w:rsidRDefault="00E61F6C" w:rsidP="00E61F6C">
      <w:pPr>
        <w:pStyle w:val="NormalBold"/>
        <w:keepNext/>
      </w:pPr>
      <w:r w:rsidRPr="00B40C2A">
        <w:rPr>
          <w:rStyle w:val="HideTWBExt"/>
          <w:b w:val="0"/>
          <w:noProof w:val="0"/>
        </w:rPr>
        <w:t>&lt;DocAmend&gt;</w:t>
      </w:r>
      <w:r w:rsidRPr="00B40C2A">
        <w:t>Proposal for a directive</w:t>
      </w:r>
      <w:r w:rsidRPr="00B40C2A">
        <w:rPr>
          <w:rStyle w:val="HideTWBExt"/>
          <w:b w:val="0"/>
          <w:noProof w:val="0"/>
        </w:rPr>
        <w:t>&lt;/DocAmend&gt;</w:t>
      </w:r>
    </w:p>
    <w:p w14:paraId="66C12102" w14:textId="77777777" w:rsidR="00E61F6C" w:rsidRPr="00B40C2A" w:rsidRDefault="00E61F6C" w:rsidP="00E61F6C">
      <w:pPr>
        <w:pStyle w:val="NormalBold"/>
      </w:pPr>
      <w:r w:rsidRPr="00B40C2A">
        <w:rPr>
          <w:rStyle w:val="HideTWBExt"/>
          <w:b w:val="0"/>
          <w:noProof w:val="0"/>
        </w:rPr>
        <w:t>&lt;Article&gt;</w:t>
      </w:r>
      <w:r w:rsidRPr="00B40C2A">
        <w:t>Article 2 – paragraph 1 – point 1 – paragraph 1</w:t>
      </w:r>
      <w:r w:rsidRPr="00B40C2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B40C2A" w14:paraId="47CBFDF9" w14:textId="77777777" w:rsidTr="00E61F6C">
        <w:trPr>
          <w:jc w:val="center"/>
        </w:trPr>
        <w:tc>
          <w:tcPr>
            <w:tcW w:w="9752" w:type="dxa"/>
            <w:gridSpan w:val="2"/>
          </w:tcPr>
          <w:p w14:paraId="1A1C3939" w14:textId="77777777" w:rsidR="00E61F6C" w:rsidRPr="00B40C2A" w:rsidRDefault="00E61F6C">
            <w:pPr>
              <w:keepNext/>
            </w:pPr>
          </w:p>
        </w:tc>
      </w:tr>
      <w:tr w:rsidR="00E61F6C" w:rsidRPr="00B40C2A" w14:paraId="11CFD0CB" w14:textId="77777777" w:rsidTr="00E61F6C">
        <w:trPr>
          <w:jc w:val="center"/>
        </w:trPr>
        <w:tc>
          <w:tcPr>
            <w:tcW w:w="4876" w:type="dxa"/>
            <w:hideMark/>
          </w:tcPr>
          <w:p w14:paraId="77DB111F" w14:textId="77777777" w:rsidR="00E61F6C" w:rsidRPr="00B40C2A" w:rsidRDefault="00E61F6C">
            <w:pPr>
              <w:pStyle w:val="ColumnHeading"/>
              <w:keepNext/>
              <w:rPr>
                <w:lang w:val="en-GB"/>
              </w:rPr>
            </w:pPr>
            <w:r w:rsidRPr="00B40C2A">
              <w:rPr>
                <w:lang w:val="en-GB"/>
              </w:rPr>
              <w:t>Text proposed by the Commission</w:t>
            </w:r>
          </w:p>
        </w:tc>
        <w:tc>
          <w:tcPr>
            <w:tcW w:w="4876" w:type="dxa"/>
            <w:hideMark/>
          </w:tcPr>
          <w:p w14:paraId="2A2CC009" w14:textId="77777777" w:rsidR="00E61F6C" w:rsidRPr="00B40C2A" w:rsidRDefault="00E61F6C">
            <w:pPr>
              <w:pStyle w:val="ColumnHeading"/>
              <w:keepNext/>
              <w:rPr>
                <w:lang w:val="en-GB"/>
              </w:rPr>
            </w:pPr>
            <w:r w:rsidRPr="00B40C2A">
              <w:rPr>
                <w:lang w:val="en-GB"/>
              </w:rPr>
              <w:t>Amendment</w:t>
            </w:r>
          </w:p>
        </w:tc>
      </w:tr>
      <w:tr w:rsidR="00E61F6C" w:rsidRPr="00B40C2A" w14:paraId="6EB75E5A" w14:textId="77777777" w:rsidTr="00E61F6C">
        <w:trPr>
          <w:jc w:val="center"/>
        </w:trPr>
        <w:tc>
          <w:tcPr>
            <w:tcW w:w="4876" w:type="dxa"/>
            <w:hideMark/>
          </w:tcPr>
          <w:p w14:paraId="6C89C613" w14:textId="77777777" w:rsidR="00E61F6C" w:rsidRPr="00B40C2A" w:rsidRDefault="00E61F6C">
            <w:pPr>
              <w:pStyle w:val="Normal6"/>
              <w:rPr>
                <w:lang w:val="en-GB"/>
              </w:rPr>
            </w:pPr>
            <w:r w:rsidRPr="00B40C2A">
              <w:rPr>
                <w:lang w:val="en-GB"/>
              </w:rPr>
              <w:t>The conduct shall be deemed unlawful even if carried out under an authorisation by a competent authority in a Member State when the authorisation was obtained fraudulently or by corruption, extortion or coercion;</w:t>
            </w:r>
          </w:p>
        </w:tc>
        <w:tc>
          <w:tcPr>
            <w:tcW w:w="4876" w:type="dxa"/>
            <w:hideMark/>
          </w:tcPr>
          <w:p w14:paraId="7C80A7EE" w14:textId="77777777" w:rsidR="00E61F6C" w:rsidRPr="00B40C2A" w:rsidRDefault="00E61F6C">
            <w:pPr>
              <w:pStyle w:val="Normal6"/>
              <w:rPr>
                <w:szCs w:val="24"/>
                <w:lang w:val="en-GB"/>
              </w:rPr>
            </w:pPr>
            <w:r w:rsidRPr="00B40C2A">
              <w:rPr>
                <w:lang w:val="en-GB"/>
              </w:rPr>
              <w:t xml:space="preserve">The conduct shall be deemed unlawful even if carried out under an authorisation by a competent authority in a Member State when the authorisation was </w:t>
            </w:r>
            <w:r w:rsidRPr="00B40C2A">
              <w:rPr>
                <w:b/>
                <w:i/>
                <w:lang w:val="en-GB"/>
              </w:rPr>
              <w:t>illegal, or</w:t>
            </w:r>
            <w:r w:rsidRPr="00B40C2A">
              <w:rPr>
                <w:lang w:val="en-GB"/>
              </w:rPr>
              <w:t xml:space="preserve"> obtained fraudulently or by corruption, extortion or coercion;</w:t>
            </w:r>
          </w:p>
        </w:tc>
      </w:tr>
    </w:tbl>
    <w:p w14:paraId="0BAB9D82" w14:textId="77777777" w:rsidR="00E61F6C" w:rsidRPr="00B40C2A" w:rsidRDefault="00E61F6C" w:rsidP="00E61F6C">
      <w:pPr>
        <w:pStyle w:val="Olang"/>
        <w:rPr>
          <w:noProof w:val="0"/>
          <w:lang w:val="en-GB"/>
        </w:rPr>
      </w:pPr>
      <w:r w:rsidRPr="00B40C2A">
        <w:rPr>
          <w:noProof w:val="0"/>
          <w:lang w:val="en-GB"/>
        </w:rPr>
        <w:t xml:space="preserve">Or. </w:t>
      </w:r>
      <w:r w:rsidRPr="00B40C2A">
        <w:rPr>
          <w:rStyle w:val="HideTWBExt"/>
          <w:noProof w:val="0"/>
          <w:lang w:val="en-GB"/>
        </w:rPr>
        <w:t>&lt;Original&gt;</w:t>
      </w:r>
      <w:r w:rsidRPr="00B40C2A">
        <w:rPr>
          <w:rStyle w:val="HideTWBInt"/>
          <w:noProof w:val="0"/>
          <w:lang w:val="en-GB"/>
        </w:rPr>
        <w:t>{EN}</w:t>
      </w:r>
      <w:r w:rsidRPr="00B40C2A">
        <w:rPr>
          <w:noProof w:val="0"/>
          <w:lang w:val="en-GB"/>
        </w:rPr>
        <w:t>en</w:t>
      </w:r>
      <w:r w:rsidRPr="00B40C2A">
        <w:rPr>
          <w:rStyle w:val="HideTWBExt"/>
          <w:noProof w:val="0"/>
          <w:lang w:val="en-GB"/>
        </w:rPr>
        <w:t>&lt;/Original&gt;</w:t>
      </w:r>
    </w:p>
    <w:p w14:paraId="51C62C9D" w14:textId="77777777" w:rsidR="00E61F6C" w:rsidRPr="00B40C2A" w:rsidRDefault="00E61F6C" w:rsidP="00E61F6C">
      <w:r w:rsidRPr="00B40C2A">
        <w:rPr>
          <w:rStyle w:val="HideTWBExt"/>
          <w:noProof w:val="0"/>
        </w:rPr>
        <w:t>&lt;/Amend&gt;</w:t>
      </w:r>
    </w:p>
    <w:p w14:paraId="3AAA5934" w14:textId="77777777" w:rsidR="00E61F6C" w:rsidRPr="00B40C2A" w:rsidRDefault="00E61F6C" w:rsidP="00E61F6C"/>
    <w:p w14:paraId="342CF563" w14:textId="77777777" w:rsidR="00E61F6C" w:rsidRPr="00B40C2A" w:rsidRDefault="00E61F6C" w:rsidP="00E61F6C">
      <w:pPr>
        <w:pStyle w:val="NormalBold"/>
        <w:keepNext/>
      </w:pPr>
      <w:r w:rsidRPr="00B40C2A">
        <w:rPr>
          <w:rStyle w:val="HideTWBExt"/>
          <w:b w:val="0"/>
          <w:noProof w:val="0"/>
        </w:rPr>
        <w:t>&lt;DocAmend&gt;</w:t>
      </w:r>
      <w:r w:rsidRPr="00B40C2A">
        <w:t>Proposal for a directive</w:t>
      </w:r>
      <w:r w:rsidRPr="00B40C2A">
        <w:rPr>
          <w:rStyle w:val="HideTWBExt"/>
          <w:b w:val="0"/>
          <w:noProof w:val="0"/>
        </w:rPr>
        <w:t>&lt;/DocAmend&gt;</w:t>
      </w:r>
    </w:p>
    <w:p w14:paraId="3BCE941B" w14:textId="77777777" w:rsidR="00E61F6C" w:rsidRPr="00B40C2A" w:rsidRDefault="00E61F6C" w:rsidP="00E61F6C">
      <w:pPr>
        <w:pStyle w:val="NormalBold"/>
      </w:pPr>
      <w:r w:rsidRPr="00B40C2A">
        <w:rPr>
          <w:rStyle w:val="HideTWBExt"/>
          <w:b w:val="0"/>
          <w:noProof w:val="0"/>
        </w:rPr>
        <w:t>&lt;Article&gt;</w:t>
      </w:r>
      <w:r w:rsidRPr="00B40C2A">
        <w:t>Article 2 – paragraph 1 – point 2</w:t>
      </w:r>
      <w:r w:rsidRPr="00B40C2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B40C2A" w14:paraId="57FF087E" w14:textId="77777777" w:rsidTr="00E61F6C">
        <w:trPr>
          <w:jc w:val="center"/>
        </w:trPr>
        <w:tc>
          <w:tcPr>
            <w:tcW w:w="9752" w:type="dxa"/>
            <w:gridSpan w:val="2"/>
          </w:tcPr>
          <w:p w14:paraId="7F14B209" w14:textId="77777777" w:rsidR="00E61F6C" w:rsidRPr="00B40C2A" w:rsidRDefault="00E61F6C">
            <w:pPr>
              <w:keepNext/>
            </w:pPr>
          </w:p>
        </w:tc>
      </w:tr>
      <w:tr w:rsidR="00E61F6C" w:rsidRPr="00B40C2A" w14:paraId="0B1FA67C" w14:textId="77777777" w:rsidTr="00E61F6C">
        <w:trPr>
          <w:jc w:val="center"/>
        </w:trPr>
        <w:tc>
          <w:tcPr>
            <w:tcW w:w="4876" w:type="dxa"/>
            <w:hideMark/>
          </w:tcPr>
          <w:p w14:paraId="6DF5A21D" w14:textId="77777777" w:rsidR="00E61F6C" w:rsidRPr="00B40C2A" w:rsidRDefault="00E61F6C">
            <w:pPr>
              <w:pStyle w:val="ColumnHeading"/>
              <w:keepNext/>
              <w:rPr>
                <w:lang w:val="en-GB"/>
              </w:rPr>
            </w:pPr>
            <w:r w:rsidRPr="00B40C2A">
              <w:rPr>
                <w:lang w:val="en-GB"/>
              </w:rPr>
              <w:t>Text proposed by the Commission</w:t>
            </w:r>
          </w:p>
        </w:tc>
        <w:tc>
          <w:tcPr>
            <w:tcW w:w="4876" w:type="dxa"/>
            <w:hideMark/>
          </w:tcPr>
          <w:p w14:paraId="0359124C" w14:textId="77777777" w:rsidR="00E61F6C" w:rsidRPr="00B40C2A" w:rsidRDefault="00E61F6C">
            <w:pPr>
              <w:pStyle w:val="ColumnHeading"/>
              <w:keepNext/>
              <w:rPr>
                <w:lang w:val="en-GB"/>
              </w:rPr>
            </w:pPr>
            <w:r w:rsidRPr="00B40C2A">
              <w:rPr>
                <w:lang w:val="en-GB"/>
              </w:rPr>
              <w:t>Amendment</w:t>
            </w:r>
          </w:p>
        </w:tc>
      </w:tr>
      <w:tr w:rsidR="00E61F6C" w:rsidRPr="00B40C2A" w14:paraId="7E3D1FA0" w14:textId="77777777" w:rsidTr="00E61F6C">
        <w:trPr>
          <w:jc w:val="center"/>
        </w:trPr>
        <w:tc>
          <w:tcPr>
            <w:tcW w:w="4876" w:type="dxa"/>
            <w:hideMark/>
          </w:tcPr>
          <w:p w14:paraId="5842915A" w14:textId="77777777" w:rsidR="00E61F6C" w:rsidRPr="00B40C2A" w:rsidRDefault="00E61F6C">
            <w:pPr>
              <w:pStyle w:val="Normal6"/>
              <w:rPr>
                <w:lang w:val="en-GB"/>
              </w:rPr>
            </w:pPr>
            <w:r w:rsidRPr="00B40C2A">
              <w:rPr>
                <w:lang w:val="en-GB"/>
              </w:rPr>
              <w:t>(2)</w:t>
            </w:r>
            <w:r w:rsidRPr="00B40C2A">
              <w:rPr>
                <w:lang w:val="en-GB"/>
              </w:rPr>
              <w:tab/>
              <w:t>‘habitat within a protected site’ means any habitat of species for which an area is classified as a special protection area pursuant to Article 4(1) or (2) of Directive 2009/147/EC of the European Parliament and of the Council</w:t>
            </w:r>
            <w:r w:rsidRPr="00B40C2A">
              <w:rPr>
                <w:vertAlign w:val="superscript"/>
                <w:lang w:val="en-GB"/>
              </w:rPr>
              <w:t>30</w:t>
            </w:r>
            <w:r w:rsidRPr="00B40C2A">
              <w:rPr>
                <w:lang w:val="en-GB"/>
              </w:rPr>
              <w:t xml:space="preserve"> , or any natural habitat or a habitat of species for which a site is designated as a special area of conservation pursuant to Article 4(4) of Council Directive 92/43/EEC</w:t>
            </w:r>
            <w:r w:rsidRPr="00B40C2A">
              <w:rPr>
                <w:vertAlign w:val="superscript"/>
                <w:lang w:val="en-GB"/>
              </w:rPr>
              <w:t>31</w:t>
            </w:r>
            <w:r w:rsidRPr="00B40C2A">
              <w:rPr>
                <w:lang w:val="en-GB"/>
              </w:rPr>
              <w:t xml:space="preserve"> ;</w:t>
            </w:r>
          </w:p>
        </w:tc>
        <w:tc>
          <w:tcPr>
            <w:tcW w:w="4876" w:type="dxa"/>
            <w:hideMark/>
          </w:tcPr>
          <w:p w14:paraId="0CCF0D47" w14:textId="1E37ECA5" w:rsidR="00E61F6C" w:rsidRPr="00B40C2A" w:rsidRDefault="00E61F6C">
            <w:pPr>
              <w:pStyle w:val="Normal6"/>
              <w:rPr>
                <w:szCs w:val="24"/>
                <w:lang w:val="en-GB"/>
              </w:rPr>
            </w:pPr>
            <w:r w:rsidRPr="00B40C2A">
              <w:rPr>
                <w:lang w:val="en-GB"/>
              </w:rPr>
              <w:t>(2)</w:t>
            </w:r>
            <w:r w:rsidRPr="00B40C2A">
              <w:rPr>
                <w:lang w:val="en-GB"/>
              </w:rPr>
              <w:tab/>
              <w:t xml:space="preserve">‘habitat within a protected site’ means any habitat of species for which an area is classified as a special protection </w:t>
            </w:r>
            <w:r w:rsidRPr="00E12410">
              <w:rPr>
                <w:lang w:val="en-GB"/>
              </w:rPr>
              <w:t>area pursuant</w:t>
            </w:r>
            <w:r w:rsidRPr="00B40C2A">
              <w:rPr>
                <w:lang w:val="en-GB"/>
              </w:rPr>
              <w:t xml:space="preserve"> </w:t>
            </w:r>
            <w:r w:rsidRPr="00E12410">
              <w:rPr>
                <w:lang w:val="en-GB"/>
              </w:rPr>
              <w:t>to Article 4(1) or (2) of Directive 2009/147/EC of the European Parliament and of the Council</w:t>
            </w:r>
            <w:r w:rsidRPr="00E12410">
              <w:rPr>
                <w:vertAlign w:val="superscript"/>
                <w:lang w:val="en-GB"/>
              </w:rPr>
              <w:t>30</w:t>
            </w:r>
            <w:r w:rsidRPr="00E12410">
              <w:rPr>
                <w:lang w:val="en-GB"/>
              </w:rPr>
              <w:t xml:space="preserve"> , or any natural habitat or a habitat of species for which a site is designated as a special area of conservation pursuant to Article 4(4) of Council Directive 92/43/</w:t>
            </w:r>
            <w:r w:rsidRPr="00B40C2A">
              <w:rPr>
                <w:lang w:val="en-GB"/>
              </w:rPr>
              <w:t>EEC</w:t>
            </w:r>
            <w:r w:rsidRPr="00B40C2A">
              <w:rPr>
                <w:vertAlign w:val="superscript"/>
                <w:lang w:val="en-GB"/>
              </w:rPr>
              <w:t>31</w:t>
            </w:r>
            <w:r w:rsidR="00F30DB3" w:rsidRPr="00B40C2A">
              <w:rPr>
                <w:vertAlign w:val="superscript"/>
                <w:lang w:val="en-GB"/>
              </w:rPr>
              <w:t xml:space="preserve"> </w:t>
            </w:r>
            <w:r w:rsidRPr="00B40C2A">
              <w:rPr>
                <w:b/>
                <w:i/>
                <w:lang w:val="en-GB"/>
              </w:rPr>
              <w:t>or which is inscribed on the UNESCO World Heritage list</w:t>
            </w:r>
            <w:r w:rsidRPr="00B40C2A">
              <w:rPr>
                <w:lang w:val="en-GB"/>
              </w:rPr>
              <w:t>;</w:t>
            </w:r>
          </w:p>
        </w:tc>
      </w:tr>
      <w:tr w:rsidR="00E61F6C" w:rsidRPr="00B40C2A" w14:paraId="4B128E63" w14:textId="77777777" w:rsidTr="00E61F6C">
        <w:trPr>
          <w:jc w:val="center"/>
        </w:trPr>
        <w:tc>
          <w:tcPr>
            <w:tcW w:w="4876" w:type="dxa"/>
            <w:hideMark/>
          </w:tcPr>
          <w:p w14:paraId="09F33E3B" w14:textId="77777777" w:rsidR="00E61F6C" w:rsidRPr="00B40C2A" w:rsidRDefault="00E61F6C">
            <w:pPr>
              <w:pStyle w:val="Normal6"/>
              <w:rPr>
                <w:lang w:val="en-GB"/>
              </w:rPr>
            </w:pPr>
            <w:r w:rsidRPr="00B40C2A">
              <w:rPr>
                <w:lang w:val="en-GB"/>
              </w:rPr>
              <w:t>__________________</w:t>
            </w:r>
          </w:p>
        </w:tc>
        <w:tc>
          <w:tcPr>
            <w:tcW w:w="4876" w:type="dxa"/>
            <w:hideMark/>
          </w:tcPr>
          <w:p w14:paraId="53A70FB6" w14:textId="77777777" w:rsidR="00E61F6C" w:rsidRPr="00B40C2A" w:rsidRDefault="00E61F6C">
            <w:pPr>
              <w:pStyle w:val="Normal6"/>
              <w:rPr>
                <w:szCs w:val="24"/>
                <w:lang w:val="en-GB"/>
              </w:rPr>
            </w:pPr>
            <w:r w:rsidRPr="00B40C2A">
              <w:rPr>
                <w:lang w:val="en-GB"/>
              </w:rPr>
              <w:t>__________________</w:t>
            </w:r>
          </w:p>
        </w:tc>
      </w:tr>
      <w:tr w:rsidR="00E61F6C" w:rsidRPr="00B40C2A" w14:paraId="23196605" w14:textId="77777777" w:rsidTr="00E61F6C">
        <w:trPr>
          <w:jc w:val="center"/>
        </w:trPr>
        <w:tc>
          <w:tcPr>
            <w:tcW w:w="4876" w:type="dxa"/>
            <w:hideMark/>
          </w:tcPr>
          <w:p w14:paraId="21ED3A91" w14:textId="77777777" w:rsidR="00E61F6C" w:rsidRPr="00B40C2A" w:rsidRDefault="00E61F6C">
            <w:pPr>
              <w:pStyle w:val="Normal6"/>
              <w:rPr>
                <w:lang w:val="en-GB"/>
              </w:rPr>
            </w:pPr>
            <w:r w:rsidRPr="00B40C2A">
              <w:rPr>
                <w:vertAlign w:val="superscript"/>
                <w:lang w:val="en-GB"/>
              </w:rPr>
              <w:t>30</w:t>
            </w:r>
            <w:r w:rsidRPr="00B40C2A">
              <w:rPr>
                <w:lang w:val="en-GB"/>
              </w:rPr>
              <w:t xml:space="preserve"> Directive 2009/147/EC of the European Parliament and of the Council of 30 November 2009 on the conservation of wild birds (OJ L 20, 26.1.2010, p. 7).</w:t>
            </w:r>
          </w:p>
        </w:tc>
        <w:tc>
          <w:tcPr>
            <w:tcW w:w="4876" w:type="dxa"/>
            <w:hideMark/>
          </w:tcPr>
          <w:p w14:paraId="24EC94E9" w14:textId="77777777" w:rsidR="00E61F6C" w:rsidRPr="00B40C2A" w:rsidRDefault="00E61F6C">
            <w:pPr>
              <w:pStyle w:val="Normal6"/>
              <w:rPr>
                <w:szCs w:val="24"/>
                <w:lang w:val="en-GB"/>
              </w:rPr>
            </w:pPr>
            <w:r w:rsidRPr="00B40C2A">
              <w:rPr>
                <w:vertAlign w:val="superscript"/>
                <w:lang w:val="en-GB"/>
              </w:rPr>
              <w:t>30</w:t>
            </w:r>
            <w:r w:rsidRPr="00B40C2A">
              <w:rPr>
                <w:lang w:val="en-GB"/>
              </w:rPr>
              <w:t xml:space="preserve"> Directive 2009/147/EC of the European Parliament and of the Council of 30 November 2009 on the conservation of wild birds (OJ L 20, 26.1.2010, p. 7).</w:t>
            </w:r>
          </w:p>
        </w:tc>
      </w:tr>
      <w:tr w:rsidR="00E61F6C" w:rsidRPr="00B40C2A" w14:paraId="5961A8C0" w14:textId="77777777" w:rsidTr="00E61F6C">
        <w:trPr>
          <w:jc w:val="center"/>
        </w:trPr>
        <w:tc>
          <w:tcPr>
            <w:tcW w:w="4876" w:type="dxa"/>
            <w:hideMark/>
          </w:tcPr>
          <w:p w14:paraId="206B8A36" w14:textId="77777777" w:rsidR="00E61F6C" w:rsidRPr="00B40C2A" w:rsidRDefault="00E61F6C">
            <w:pPr>
              <w:pStyle w:val="Normal6"/>
              <w:rPr>
                <w:lang w:val="en-GB"/>
              </w:rPr>
            </w:pPr>
            <w:r w:rsidRPr="00B40C2A">
              <w:rPr>
                <w:vertAlign w:val="superscript"/>
                <w:lang w:val="en-GB"/>
              </w:rPr>
              <w:t>31</w:t>
            </w:r>
            <w:r w:rsidRPr="00B40C2A">
              <w:rPr>
                <w:lang w:val="en-GB"/>
              </w:rPr>
              <w:t xml:space="preserve"> Council Directive 92/43/EEC of 21 May 1992 on the conservation of natural habitats and of wild fauna and flora (OJ L 206, 22.7.1992, p. 7).</w:t>
            </w:r>
          </w:p>
        </w:tc>
        <w:tc>
          <w:tcPr>
            <w:tcW w:w="4876" w:type="dxa"/>
            <w:hideMark/>
          </w:tcPr>
          <w:p w14:paraId="58A1FC87" w14:textId="77777777" w:rsidR="00E61F6C" w:rsidRPr="00B40C2A" w:rsidRDefault="00E61F6C">
            <w:pPr>
              <w:pStyle w:val="Normal6"/>
              <w:rPr>
                <w:szCs w:val="24"/>
                <w:lang w:val="en-GB"/>
              </w:rPr>
            </w:pPr>
            <w:r w:rsidRPr="00B40C2A">
              <w:rPr>
                <w:vertAlign w:val="superscript"/>
                <w:lang w:val="en-GB"/>
              </w:rPr>
              <w:t>31</w:t>
            </w:r>
            <w:r w:rsidRPr="00B40C2A">
              <w:rPr>
                <w:lang w:val="en-GB"/>
              </w:rPr>
              <w:t xml:space="preserve"> Council Directive 92/43/EEC of 21 May 1992 on the conservation of natural habitats and of wild fauna and flora (OJ L 206, 22.7.1992, p. 7).</w:t>
            </w:r>
          </w:p>
        </w:tc>
      </w:tr>
    </w:tbl>
    <w:p w14:paraId="1293A233" w14:textId="77777777" w:rsidR="00E61F6C" w:rsidRPr="00B40C2A" w:rsidRDefault="00E61F6C" w:rsidP="00E61F6C">
      <w:pPr>
        <w:pStyle w:val="Olang"/>
        <w:rPr>
          <w:noProof w:val="0"/>
          <w:lang w:val="en-GB"/>
        </w:rPr>
      </w:pPr>
      <w:r w:rsidRPr="00B40C2A">
        <w:rPr>
          <w:noProof w:val="0"/>
          <w:lang w:val="en-GB"/>
        </w:rPr>
        <w:t xml:space="preserve">Or. </w:t>
      </w:r>
      <w:r w:rsidRPr="00B40C2A">
        <w:rPr>
          <w:rStyle w:val="HideTWBExt"/>
          <w:noProof w:val="0"/>
          <w:lang w:val="en-GB"/>
        </w:rPr>
        <w:t>&lt;Original&gt;</w:t>
      </w:r>
      <w:r w:rsidRPr="00B40C2A">
        <w:rPr>
          <w:rStyle w:val="HideTWBInt"/>
          <w:noProof w:val="0"/>
          <w:lang w:val="en-GB"/>
        </w:rPr>
        <w:t>{EN}</w:t>
      </w:r>
      <w:r w:rsidRPr="00B40C2A">
        <w:rPr>
          <w:noProof w:val="0"/>
          <w:lang w:val="en-GB"/>
        </w:rPr>
        <w:t>en</w:t>
      </w:r>
      <w:r w:rsidRPr="00B40C2A">
        <w:rPr>
          <w:rStyle w:val="HideTWBExt"/>
          <w:noProof w:val="0"/>
          <w:lang w:val="en-GB"/>
        </w:rPr>
        <w:t>&lt;/Original&gt;</w:t>
      </w:r>
    </w:p>
    <w:p w14:paraId="44C226D7" w14:textId="77777777" w:rsidR="00E61F6C" w:rsidRPr="00B40C2A" w:rsidRDefault="00E61F6C" w:rsidP="00E61F6C">
      <w:r w:rsidRPr="00B40C2A">
        <w:rPr>
          <w:rStyle w:val="HideTWBExt"/>
          <w:noProof w:val="0"/>
        </w:rPr>
        <w:t>&lt;/Amend&gt;</w:t>
      </w:r>
    </w:p>
    <w:p w14:paraId="6758D54D" w14:textId="77777777" w:rsidR="00E61F6C" w:rsidRPr="00B40C2A" w:rsidRDefault="00E61F6C" w:rsidP="00E61F6C"/>
    <w:p w14:paraId="55FBEAF3" w14:textId="77777777" w:rsidR="00E61F6C" w:rsidRPr="00B40C2A" w:rsidRDefault="00E61F6C" w:rsidP="00E61F6C">
      <w:pPr>
        <w:pStyle w:val="NormalBold"/>
        <w:keepNext/>
      </w:pPr>
      <w:r w:rsidRPr="00B40C2A">
        <w:rPr>
          <w:rStyle w:val="HideTWBExt"/>
          <w:b w:val="0"/>
          <w:noProof w:val="0"/>
        </w:rPr>
        <w:t>&lt;DocAmend&gt;</w:t>
      </w:r>
      <w:r w:rsidRPr="00B40C2A">
        <w:t>Proposal for a directive</w:t>
      </w:r>
      <w:r w:rsidRPr="00B40C2A">
        <w:rPr>
          <w:rStyle w:val="HideTWBExt"/>
          <w:b w:val="0"/>
          <w:noProof w:val="0"/>
        </w:rPr>
        <w:t>&lt;/DocAmend&gt;</w:t>
      </w:r>
    </w:p>
    <w:p w14:paraId="3C714F68" w14:textId="77777777" w:rsidR="00E61F6C" w:rsidRPr="00B40C2A" w:rsidRDefault="00E61F6C" w:rsidP="00E61F6C">
      <w:pPr>
        <w:pStyle w:val="NormalBold"/>
        <w:rPr>
          <w:lang w:val="fr-FR"/>
        </w:rPr>
      </w:pPr>
      <w:r w:rsidRPr="00B40C2A">
        <w:rPr>
          <w:rStyle w:val="HideTWBExt"/>
          <w:b w:val="0"/>
          <w:noProof w:val="0"/>
          <w:lang w:val="fr-FR"/>
        </w:rPr>
        <w:t>&lt;Article&gt;</w:t>
      </w:r>
      <w:r w:rsidRPr="00B40C2A">
        <w:rPr>
          <w:lang w:val="fr-FR"/>
        </w:rPr>
        <w:t>Article 2 – paragraph 1 – point 2 a (new)</w:t>
      </w:r>
      <w:r w:rsidRPr="00B40C2A">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3C060ADF" w14:textId="77777777" w:rsidTr="00E61F6C">
        <w:trPr>
          <w:jc w:val="center"/>
        </w:trPr>
        <w:tc>
          <w:tcPr>
            <w:tcW w:w="9752" w:type="dxa"/>
            <w:gridSpan w:val="2"/>
          </w:tcPr>
          <w:p w14:paraId="62002E88" w14:textId="77777777" w:rsidR="00E61F6C" w:rsidRPr="00B40C2A" w:rsidRDefault="00E61F6C">
            <w:pPr>
              <w:keepNext/>
              <w:rPr>
                <w:lang w:val="fr-FR"/>
              </w:rPr>
            </w:pPr>
          </w:p>
        </w:tc>
      </w:tr>
      <w:tr w:rsidR="00E61F6C" w:rsidRPr="00B40C2A" w14:paraId="59A44F2D" w14:textId="77777777" w:rsidTr="00E61F6C">
        <w:trPr>
          <w:jc w:val="center"/>
        </w:trPr>
        <w:tc>
          <w:tcPr>
            <w:tcW w:w="4876" w:type="dxa"/>
            <w:hideMark/>
          </w:tcPr>
          <w:p w14:paraId="4EDBE354" w14:textId="77777777" w:rsidR="00E61F6C" w:rsidRPr="00B40C2A" w:rsidRDefault="00E61F6C">
            <w:pPr>
              <w:pStyle w:val="ColumnHeading"/>
              <w:keepNext/>
              <w:rPr>
                <w:lang w:val="en-GB"/>
              </w:rPr>
            </w:pPr>
            <w:r w:rsidRPr="00B40C2A">
              <w:rPr>
                <w:lang w:val="en-GB"/>
              </w:rPr>
              <w:t>Text proposed by the Commission</w:t>
            </w:r>
          </w:p>
        </w:tc>
        <w:tc>
          <w:tcPr>
            <w:tcW w:w="4876" w:type="dxa"/>
            <w:hideMark/>
          </w:tcPr>
          <w:p w14:paraId="64ACF0F2" w14:textId="77777777" w:rsidR="00E61F6C" w:rsidRPr="00B40C2A" w:rsidRDefault="00E61F6C">
            <w:pPr>
              <w:pStyle w:val="ColumnHeading"/>
              <w:keepNext/>
              <w:rPr>
                <w:lang w:val="en-GB"/>
              </w:rPr>
            </w:pPr>
            <w:r w:rsidRPr="00B40C2A">
              <w:rPr>
                <w:lang w:val="en-GB"/>
              </w:rPr>
              <w:t>Amendment</w:t>
            </w:r>
          </w:p>
        </w:tc>
      </w:tr>
      <w:tr w:rsidR="00E61F6C" w:rsidRPr="00E12410" w14:paraId="53DE7C39" w14:textId="77777777" w:rsidTr="00E61F6C">
        <w:trPr>
          <w:jc w:val="center"/>
        </w:trPr>
        <w:tc>
          <w:tcPr>
            <w:tcW w:w="4876" w:type="dxa"/>
          </w:tcPr>
          <w:p w14:paraId="0F7E5455" w14:textId="77777777" w:rsidR="00E61F6C" w:rsidRPr="00B40C2A" w:rsidRDefault="00E61F6C">
            <w:pPr>
              <w:pStyle w:val="Normal6"/>
              <w:rPr>
                <w:lang w:val="en-GB"/>
              </w:rPr>
            </w:pPr>
          </w:p>
        </w:tc>
        <w:tc>
          <w:tcPr>
            <w:tcW w:w="4876" w:type="dxa"/>
            <w:hideMark/>
          </w:tcPr>
          <w:p w14:paraId="7C75F254" w14:textId="77777777" w:rsidR="00E61F6C" w:rsidRPr="00E12410" w:rsidRDefault="00E61F6C">
            <w:pPr>
              <w:pStyle w:val="Normal6"/>
              <w:rPr>
                <w:szCs w:val="24"/>
                <w:lang w:val="en-GB"/>
              </w:rPr>
            </w:pPr>
            <w:r w:rsidRPr="00B40C2A">
              <w:rPr>
                <w:b/>
                <w:i/>
                <w:lang w:val="en-GB"/>
              </w:rPr>
              <w:t>(2 a)</w:t>
            </w:r>
            <w:r w:rsidRPr="00B40C2A">
              <w:rPr>
                <w:b/>
                <w:i/>
                <w:lang w:val="en-GB"/>
              </w:rPr>
              <w:tab/>
              <w:t>´illegal logging´ means any logging which breaks rules and legislation in force and is not</w:t>
            </w:r>
            <w:r w:rsidR="00356219" w:rsidRPr="00B40C2A">
              <w:rPr>
                <w:b/>
                <w:i/>
                <w:lang w:val="en-GB"/>
              </w:rPr>
              <w:t xml:space="preserve"> </w:t>
            </w:r>
            <w:r w:rsidRPr="00B40C2A">
              <w:rPr>
                <w:b/>
                <w:i/>
                <w:lang w:val="en-GB"/>
              </w:rPr>
              <w:t xml:space="preserve">limited </w:t>
            </w:r>
            <w:r w:rsidRPr="00E12410">
              <w:rPr>
                <w:b/>
                <w:i/>
                <w:lang w:val="en-GB"/>
              </w:rPr>
              <w:t>to cases which involve products or commodities within the scope of Regulation(EU) No 995/2010 of the European Parliament and of the Council, including conduct of a local, regional or national forest authority infringing on EU law in sphere of nature protection or on a law implementing EU strategic initiative in the sphere of nature protection;</w:t>
            </w:r>
          </w:p>
        </w:tc>
      </w:tr>
    </w:tbl>
    <w:p w14:paraId="19506C5A"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3D5983C6" w14:textId="77777777" w:rsidR="00E61F6C" w:rsidRPr="00E12410" w:rsidRDefault="00E61F6C" w:rsidP="00E61F6C">
      <w:r w:rsidRPr="00E12410">
        <w:rPr>
          <w:rStyle w:val="HideTWBExt"/>
          <w:noProof w:val="0"/>
        </w:rPr>
        <w:t>&lt;/Amend&gt;</w:t>
      </w:r>
    </w:p>
    <w:p w14:paraId="2E211CEC" w14:textId="77777777" w:rsidR="00E61F6C" w:rsidRPr="00E12410" w:rsidRDefault="00E61F6C" w:rsidP="00E61F6C"/>
    <w:p w14:paraId="475F42FB"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2C996855" w14:textId="77777777" w:rsidR="00E61F6C" w:rsidRPr="00E12410" w:rsidRDefault="00E61F6C" w:rsidP="00E61F6C">
      <w:pPr>
        <w:pStyle w:val="NormalBold"/>
      </w:pPr>
      <w:r w:rsidRPr="00E12410">
        <w:rPr>
          <w:rStyle w:val="HideTWBExt"/>
          <w:b w:val="0"/>
          <w:noProof w:val="0"/>
        </w:rPr>
        <w:t>&lt;Article&gt;</w:t>
      </w:r>
      <w:r w:rsidRPr="00E12410">
        <w:t>Article 2 – paragraph 1 – point 3</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1C51BD45" w14:textId="77777777" w:rsidTr="00E61F6C">
        <w:trPr>
          <w:jc w:val="center"/>
        </w:trPr>
        <w:tc>
          <w:tcPr>
            <w:tcW w:w="9752" w:type="dxa"/>
            <w:gridSpan w:val="2"/>
          </w:tcPr>
          <w:p w14:paraId="144453DB" w14:textId="77777777" w:rsidR="00E61F6C" w:rsidRPr="00E12410" w:rsidRDefault="00E61F6C">
            <w:pPr>
              <w:keepNext/>
            </w:pPr>
          </w:p>
        </w:tc>
      </w:tr>
      <w:tr w:rsidR="00E61F6C" w:rsidRPr="00E12410" w14:paraId="6027AE69" w14:textId="77777777" w:rsidTr="00E61F6C">
        <w:trPr>
          <w:jc w:val="center"/>
        </w:trPr>
        <w:tc>
          <w:tcPr>
            <w:tcW w:w="4876" w:type="dxa"/>
            <w:hideMark/>
          </w:tcPr>
          <w:p w14:paraId="06D6C933"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78F167CA" w14:textId="77777777" w:rsidR="00E61F6C" w:rsidRPr="00E12410" w:rsidRDefault="00E61F6C">
            <w:pPr>
              <w:pStyle w:val="ColumnHeading"/>
              <w:keepNext/>
              <w:rPr>
                <w:lang w:val="en-GB"/>
              </w:rPr>
            </w:pPr>
            <w:r w:rsidRPr="00E12410">
              <w:rPr>
                <w:lang w:val="en-GB"/>
              </w:rPr>
              <w:t>Amendment</w:t>
            </w:r>
          </w:p>
        </w:tc>
      </w:tr>
      <w:tr w:rsidR="00E61F6C" w:rsidRPr="00E12410" w14:paraId="49729C95" w14:textId="77777777" w:rsidTr="00E61F6C">
        <w:trPr>
          <w:jc w:val="center"/>
        </w:trPr>
        <w:tc>
          <w:tcPr>
            <w:tcW w:w="4876" w:type="dxa"/>
            <w:hideMark/>
          </w:tcPr>
          <w:p w14:paraId="6D5AE010" w14:textId="77777777" w:rsidR="00E61F6C" w:rsidRPr="00E12410" w:rsidRDefault="00E61F6C">
            <w:pPr>
              <w:pStyle w:val="Normal6"/>
              <w:rPr>
                <w:lang w:val="en-GB"/>
              </w:rPr>
            </w:pPr>
            <w:r w:rsidRPr="00E12410">
              <w:rPr>
                <w:lang w:val="en-GB"/>
              </w:rPr>
              <w:t>(3)</w:t>
            </w:r>
            <w:r w:rsidRPr="00E12410">
              <w:rPr>
                <w:lang w:val="en-GB"/>
              </w:rPr>
              <w:tab/>
              <w:t>‘legal person’ means any legal entity having such status under the applicable national law</w:t>
            </w:r>
            <w:r w:rsidRPr="00E12410">
              <w:rPr>
                <w:b/>
                <w:i/>
                <w:lang w:val="en-GB"/>
              </w:rPr>
              <w:t>, except for States or public bodies exercising State authority and for public international organisations</w:t>
            </w:r>
            <w:r w:rsidRPr="00E12410">
              <w:rPr>
                <w:lang w:val="en-GB"/>
              </w:rPr>
              <w:t>;</w:t>
            </w:r>
          </w:p>
        </w:tc>
        <w:tc>
          <w:tcPr>
            <w:tcW w:w="4876" w:type="dxa"/>
            <w:hideMark/>
          </w:tcPr>
          <w:p w14:paraId="5252B18F" w14:textId="77777777" w:rsidR="00E61F6C" w:rsidRPr="00E12410" w:rsidRDefault="00E61F6C">
            <w:pPr>
              <w:pStyle w:val="Normal6"/>
              <w:rPr>
                <w:szCs w:val="24"/>
                <w:lang w:val="en-GB"/>
              </w:rPr>
            </w:pPr>
            <w:r w:rsidRPr="00E12410">
              <w:rPr>
                <w:lang w:val="en-GB"/>
              </w:rPr>
              <w:t>(3)</w:t>
            </w:r>
            <w:r w:rsidRPr="00E12410">
              <w:rPr>
                <w:lang w:val="en-GB"/>
              </w:rPr>
              <w:tab/>
              <w:t>‘legal person’ means any legal entity having such status under the applicable national law;</w:t>
            </w:r>
          </w:p>
        </w:tc>
      </w:tr>
    </w:tbl>
    <w:p w14:paraId="4CEDCD9B"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59F5861A" w14:textId="77777777" w:rsidR="00E61F6C" w:rsidRPr="00E12410" w:rsidRDefault="00E61F6C" w:rsidP="00E61F6C">
      <w:r w:rsidRPr="00E12410">
        <w:rPr>
          <w:rStyle w:val="HideTWBExt"/>
          <w:noProof w:val="0"/>
        </w:rPr>
        <w:t>&lt;/Amend&gt;</w:t>
      </w:r>
    </w:p>
    <w:p w14:paraId="3B2688A2" w14:textId="77777777" w:rsidR="00E61F6C" w:rsidRPr="00E12410" w:rsidRDefault="00E61F6C" w:rsidP="00E61F6C"/>
    <w:p w14:paraId="50548BFD"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568B3A48" w14:textId="77777777" w:rsidR="00E61F6C" w:rsidRPr="00E12410" w:rsidRDefault="00E61F6C" w:rsidP="00E61F6C">
      <w:pPr>
        <w:pStyle w:val="NormalBold"/>
        <w:rPr>
          <w:lang w:val="fr-FR"/>
        </w:rPr>
      </w:pPr>
      <w:r w:rsidRPr="00E12410">
        <w:rPr>
          <w:rStyle w:val="HideTWBExt"/>
          <w:b w:val="0"/>
          <w:noProof w:val="0"/>
          <w:lang w:val="fr-FR"/>
        </w:rPr>
        <w:t>&lt;Article&gt;</w:t>
      </w:r>
      <w:r w:rsidRPr="00E12410">
        <w:rPr>
          <w:lang w:val="fr-FR"/>
        </w:rPr>
        <w:t>Article 2 – paragraph 1 – point 5 a (new)</w:t>
      </w:r>
      <w:r w:rsidRPr="00E12410">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799EF7FA" w14:textId="77777777" w:rsidTr="00E61F6C">
        <w:trPr>
          <w:jc w:val="center"/>
        </w:trPr>
        <w:tc>
          <w:tcPr>
            <w:tcW w:w="9752" w:type="dxa"/>
            <w:gridSpan w:val="2"/>
          </w:tcPr>
          <w:p w14:paraId="3647C009" w14:textId="77777777" w:rsidR="00E61F6C" w:rsidRPr="00E12410" w:rsidRDefault="00E61F6C">
            <w:pPr>
              <w:keepNext/>
              <w:rPr>
                <w:lang w:val="fr-FR"/>
              </w:rPr>
            </w:pPr>
          </w:p>
        </w:tc>
      </w:tr>
      <w:tr w:rsidR="00E61F6C" w:rsidRPr="00E12410" w14:paraId="6AAD1832" w14:textId="77777777" w:rsidTr="00E61F6C">
        <w:trPr>
          <w:jc w:val="center"/>
        </w:trPr>
        <w:tc>
          <w:tcPr>
            <w:tcW w:w="4876" w:type="dxa"/>
            <w:hideMark/>
          </w:tcPr>
          <w:p w14:paraId="629C2270"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1AE1FCD4" w14:textId="77777777" w:rsidR="00E61F6C" w:rsidRPr="00E12410" w:rsidRDefault="00E61F6C">
            <w:pPr>
              <w:pStyle w:val="ColumnHeading"/>
              <w:keepNext/>
              <w:rPr>
                <w:lang w:val="en-GB"/>
              </w:rPr>
            </w:pPr>
            <w:r w:rsidRPr="00E12410">
              <w:rPr>
                <w:lang w:val="en-GB"/>
              </w:rPr>
              <w:t>Amendment</w:t>
            </w:r>
          </w:p>
        </w:tc>
      </w:tr>
      <w:tr w:rsidR="00E61F6C" w:rsidRPr="00E12410" w14:paraId="16512764" w14:textId="77777777" w:rsidTr="00E61F6C">
        <w:trPr>
          <w:jc w:val="center"/>
        </w:trPr>
        <w:tc>
          <w:tcPr>
            <w:tcW w:w="4876" w:type="dxa"/>
          </w:tcPr>
          <w:p w14:paraId="0D862570" w14:textId="77777777" w:rsidR="00E61F6C" w:rsidRPr="00E12410" w:rsidRDefault="00E61F6C">
            <w:pPr>
              <w:pStyle w:val="Normal6"/>
              <w:rPr>
                <w:lang w:val="en-GB"/>
              </w:rPr>
            </w:pPr>
          </w:p>
        </w:tc>
        <w:tc>
          <w:tcPr>
            <w:tcW w:w="4876" w:type="dxa"/>
            <w:hideMark/>
          </w:tcPr>
          <w:p w14:paraId="6E56E30C" w14:textId="77777777" w:rsidR="00E61F6C" w:rsidRPr="00E12410" w:rsidRDefault="00E61F6C">
            <w:pPr>
              <w:pStyle w:val="Normal6"/>
              <w:rPr>
                <w:szCs w:val="24"/>
                <w:lang w:val="en-GB"/>
              </w:rPr>
            </w:pPr>
            <w:r w:rsidRPr="00E12410">
              <w:rPr>
                <w:b/>
                <w:i/>
                <w:lang w:val="en-GB"/>
              </w:rPr>
              <w:t>(5 a)</w:t>
            </w:r>
            <w:r w:rsidRPr="00E12410">
              <w:rPr>
                <w:b/>
                <w:i/>
                <w:lang w:val="en-GB"/>
              </w:rPr>
              <w:tab/>
              <w:t>‘offering f</w:t>
            </w:r>
            <w:r w:rsidRPr="00B40C2A">
              <w:rPr>
                <w:b/>
                <w:i/>
                <w:lang w:val="en-GB"/>
              </w:rPr>
              <w:t>or sale’,</w:t>
            </w:r>
            <w:r w:rsidR="00356219" w:rsidRPr="00B40C2A">
              <w:rPr>
                <w:b/>
                <w:i/>
                <w:lang w:val="en-GB"/>
              </w:rPr>
              <w:t xml:space="preserve"> </w:t>
            </w:r>
            <w:r w:rsidRPr="00B40C2A">
              <w:rPr>
                <w:b/>
                <w:i/>
                <w:lang w:val="en-GB"/>
              </w:rPr>
              <w:t>‘sale’ and ‘trade’ have the meaning attributed to them in Article 2, points</w:t>
            </w:r>
            <w:r w:rsidR="00356219" w:rsidRPr="00B40C2A">
              <w:rPr>
                <w:b/>
                <w:i/>
                <w:lang w:val="en-GB"/>
              </w:rPr>
              <w:t xml:space="preserve"> </w:t>
            </w:r>
            <w:r w:rsidRPr="00E12410">
              <w:rPr>
                <w:b/>
                <w:i/>
                <w:lang w:val="en-GB"/>
              </w:rPr>
              <w:t>(i), (p), and (u) of Council Regulation (EC) No 338/97 and also cover offering for sale, sale and trade that occur online, irrespective of the place of establishment or residence of the providers of the intermediary online services and of the traders;</w:t>
            </w:r>
          </w:p>
        </w:tc>
      </w:tr>
    </w:tbl>
    <w:p w14:paraId="4260EDB0"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1B8B41EC" w14:textId="77777777" w:rsidR="00E61F6C" w:rsidRPr="00E12410" w:rsidRDefault="00E61F6C" w:rsidP="00E61F6C">
      <w:r w:rsidRPr="00E12410">
        <w:rPr>
          <w:rStyle w:val="HideTWBExt"/>
          <w:noProof w:val="0"/>
        </w:rPr>
        <w:t>&lt;/Amend&gt;</w:t>
      </w:r>
    </w:p>
    <w:p w14:paraId="486CAB10" w14:textId="77777777" w:rsidR="00E61F6C" w:rsidRPr="00E12410" w:rsidRDefault="00E61F6C" w:rsidP="00E61F6C"/>
    <w:p w14:paraId="0BEB64B9"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6083D3DD" w14:textId="77777777" w:rsidR="00E61F6C" w:rsidRPr="00E12410" w:rsidRDefault="00E61F6C" w:rsidP="00E61F6C">
      <w:pPr>
        <w:pStyle w:val="NormalBold"/>
        <w:rPr>
          <w:lang w:val="fr-FR"/>
        </w:rPr>
      </w:pPr>
      <w:r w:rsidRPr="00E12410">
        <w:rPr>
          <w:rStyle w:val="HideTWBExt"/>
          <w:b w:val="0"/>
          <w:noProof w:val="0"/>
          <w:lang w:val="fr-FR"/>
        </w:rPr>
        <w:t>&lt;Article&gt;</w:t>
      </w:r>
      <w:r w:rsidRPr="00E12410">
        <w:rPr>
          <w:lang w:val="fr-FR"/>
        </w:rPr>
        <w:t>Article 2 – paragraph 1 – point 5 b (new)</w:t>
      </w:r>
      <w:r w:rsidRPr="00E12410">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5682ED49" w14:textId="77777777" w:rsidTr="00E61F6C">
        <w:trPr>
          <w:jc w:val="center"/>
        </w:trPr>
        <w:tc>
          <w:tcPr>
            <w:tcW w:w="9752" w:type="dxa"/>
            <w:gridSpan w:val="2"/>
          </w:tcPr>
          <w:p w14:paraId="3C63AA24" w14:textId="77777777" w:rsidR="00E61F6C" w:rsidRPr="00E12410" w:rsidRDefault="00E61F6C">
            <w:pPr>
              <w:keepNext/>
              <w:rPr>
                <w:lang w:val="fr-FR"/>
              </w:rPr>
            </w:pPr>
          </w:p>
        </w:tc>
      </w:tr>
      <w:tr w:rsidR="00E61F6C" w:rsidRPr="00E12410" w14:paraId="450AC324" w14:textId="77777777" w:rsidTr="00E61F6C">
        <w:trPr>
          <w:jc w:val="center"/>
        </w:trPr>
        <w:tc>
          <w:tcPr>
            <w:tcW w:w="4876" w:type="dxa"/>
            <w:hideMark/>
          </w:tcPr>
          <w:p w14:paraId="77D5EAEC"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64A26508" w14:textId="77777777" w:rsidR="00E61F6C" w:rsidRPr="00E12410" w:rsidRDefault="00E61F6C">
            <w:pPr>
              <w:pStyle w:val="ColumnHeading"/>
              <w:keepNext/>
              <w:rPr>
                <w:lang w:val="en-GB"/>
              </w:rPr>
            </w:pPr>
            <w:r w:rsidRPr="00E12410">
              <w:rPr>
                <w:lang w:val="en-GB"/>
              </w:rPr>
              <w:t>Amendment</w:t>
            </w:r>
          </w:p>
        </w:tc>
      </w:tr>
      <w:tr w:rsidR="00E61F6C" w:rsidRPr="00B40C2A" w14:paraId="5983B6EE" w14:textId="77777777" w:rsidTr="00E61F6C">
        <w:trPr>
          <w:jc w:val="center"/>
        </w:trPr>
        <w:tc>
          <w:tcPr>
            <w:tcW w:w="4876" w:type="dxa"/>
          </w:tcPr>
          <w:p w14:paraId="48ED10BF" w14:textId="77777777" w:rsidR="00E61F6C" w:rsidRPr="00E12410" w:rsidRDefault="00E61F6C">
            <w:pPr>
              <w:pStyle w:val="Normal6"/>
              <w:rPr>
                <w:lang w:val="en-GB"/>
              </w:rPr>
            </w:pPr>
          </w:p>
        </w:tc>
        <w:tc>
          <w:tcPr>
            <w:tcW w:w="4876" w:type="dxa"/>
            <w:hideMark/>
          </w:tcPr>
          <w:p w14:paraId="176FA0EE" w14:textId="635553E9" w:rsidR="00E61F6C" w:rsidRPr="00E12410" w:rsidRDefault="00E61F6C">
            <w:pPr>
              <w:pStyle w:val="Normal6"/>
              <w:rPr>
                <w:b/>
                <w:i/>
                <w:lang w:val="en-GB"/>
              </w:rPr>
            </w:pPr>
            <w:r w:rsidRPr="00E12410">
              <w:rPr>
                <w:b/>
                <w:i/>
                <w:lang w:val="en-GB"/>
              </w:rPr>
              <w:t>(5 b)</w:t>
            </w:r>
            <w:r w:rsidRPr="00E12410">
              <w:rPr>
                <w:b/>
                <w:i/>
                <w:lang w:val="en-GB"/>
              </w:rPr>
              <w:tab/>
              <w:t>‘placing on t</w:t>
            </w:r>
            <w:r w:rsidRPr="00B40C2A">
              <w:rPr>
                <w:b/>
                <w:i/>
                <w:lang w:val="en-GB"/>
              </w:rPr>
              <w:t>he market’ has the meaning attributed to it in Article 2 (10) of Regulation (EU)</w:t>
            </w:r>
            <w:r w:rsidR="00A50333" w:rsidRPr="00B40C2A">
              <w:rPr>
                <w:b/>
                <w:i/>
                <w:lang w:val="en-GB"/>
              </w:rPr>
              <w:t xml:space="preserve"> </w:t>
            </w:r>
            <w:r w:rsidRPr="00B40C2A">
              <w:rPr>
                <w:b/>
                <w:i/>
                <w:lang w:val="en-GB"/>
              </w:rPr>
              <w:t>No 517/2014</w:t>
            </w:r>
            <w:r w:rsidRPr="00B40C2A">
              <w:rPr>
                <w:b/>
                <w:i/>
                <w:vertAlign w:val="superscript"/>
                <w:lang w:val="en-GB"/>
              </w:rPr>
              <w:t>6</w:t>
            </w:r>
            <w:r w:rsidRPr="00B40C2A">
              <w:rPr>
                <w:lang w:val="en-GB"/>
              </w:rPr>
              <w:t xml:space="preserve"> </w:t>
            </w:r>
            <w:r w:rsidRPr="00B40C2A">
              <w:rPr>
                <w:b/>
                <w:i/>
                <w:lang w:val="en-GB"/>
              </w:rPr>
              <w:t>of the European Parliament and of the Council, and Article 2 (10) of Regulation [OP please insert the number of the Regulation on</w:t>
            </w:r>
            <w:r w:rsidR="00356219" w:rsidRPr="00B40C2A">
              <w:rPr>
                <w:b/>
                <w:i/>
                <w:lang w:val="en-GB"/>
              </w:rPr>
              <w:t xml:space="preserve"> </w:t>
            </w:r>
            <w:r w:rsidRPr="00B40C2A">
              <w:rPr>
                <w:b/>
                <w:i/>
                <w:lang w:val="en-GB"/>
              </w:rPr>
              <w:t>the making available on the Union market as well as export from the Union of certain commodities and products associated with deforestation and forest degradation]</w:t>
            </w:r>
            <w:r w:rsidRPr="00B40C2A">
              <w:rPr>
                <w:lang w:val="en-GB"/>
              </w:rPr>
              <w:t xml:space="preserve"> </w:t>
            </w:r>
            <w:r w:rsidRPr="00B40C2A">
              <w:rPr>
                <w:b/>
                <w:i/>
                <w:lang w:val="en-GB"/>
              </w:rPr>
              <w:t xml:space="preserve">of the European Parliament and of the Council. </w:t>
            </w:r>
            <w:r w:rsidRPr="00E12410">
              <w:rPr>
                <w:b/>
                <w:i/>
                <w:lang w:val="en-GB"/>
              </w:rPr>
              <w:t>For the purposes of this definition, it also covers the placing on the market occurring online;</w:t>
            </w:r>
          </w:p>
          <w:p w14:paraId="613E6742" w14:textId="14BDB87B" w:rsidR="00F30DB3" w:rsidRPr="00B40C2A" w:rsidRDefault="00F30DB3">
            <w:pPr>
              <w:pStyle w:val="Normal6"/>
              <w:rPr>
                <w:lang w:val="en-GB"/>
              </w:rPr>
            </w:pPr>
            <w:r w:rsidRPr="00B40C2A">
              <w:rPr>
                <w:lang w:val="en-GB"/>
              </w:rPr>
              <w:t>__________________</w:t>
            </w:r>
          </w:p>
          <w:p w14:paraId="4D5AF0DE" w14:textId="4CC5F375" w:rsidR="00F30DB3" w:rsidRPr="00E12410" w:rsidRDefault="00F30DB3">
            <w:pPr>
              <w:pStyle w:val="Normal6"/>
              <w:rPr>
                <w:b/>
                <w:i/>
                <w:szCs w:val="24"/>
                <w:lang w:val="en-GB"/>
              </w:rPr>
            </w:pPr>
            <w:r w:rsidRPr="00B40C2A">
              <w:rPr>
                <w:b/>
                <w:i/>
                <w:vertAlign w:val="superscript"/>
                <w:lang w:val="en-GB"/>
              </w:rPr>
              <w:t xml:space="preserve">6 </w:t>
            </w:r>
            <w:r w:rsidRPr="00E12410">
              <w:rPr>
                <w:b/>
                <w:i/>
                <w:lang w:val="en-GB"/>
              </w:rPr>
              <w:t>Regulation (EU) No 517/2014 of the European Parliament and of the Council of 16 April 2014 on fluorinated greenhouse gases and repealing Regulation (EC) No 842/2006 (OJ L 150, 20.5.2014, p. 195–230).</w:t>
            </w:r>
          </w:p>
          <w:p w14:paraId="49A852F7" w14:textId="40463A7B" w:rsidR="00F30DB3" w:rsidRPr="00B40C2A" w:rsidRDefault="00F30DB3">
            <w:pPr>
              <w:pStyle w:val="Normal6"/>
              <w:rPr>
                <w:szCs w:val="24"/>
                <w:lang w:val="en-GB"/>
              </w:rPr>
            </w:pPr>
          </w:p>
        </w:tc>
      </w:tr>
    </w:tbl>
    <w:p w14:paraId="2D0DA333" w14:textId="77777777" w:rsidR="00E61F6C" w:rsidRPr="00B40C2A" w:rsidRDefault="00E61F6C" w:rsidP="00E61F6C">
      <w:pPr>
        <w:pStyle w:val="Olang"/>
        <w:rPr>
          <w:noProof w:val="0"/>
          <w:lang w:val="en-GB"/>
        </w:rPr>
      </w:pPr>
      <w:r w:rsidRPr="00B40C2A">
        <w:rPr>
          <w:noProof w:val="0"/>
          <w:lang w:val="en-GB"/>
        </w:rPr>
        <w:t xml:space="preserve">Or. </w:t>
      </w:r>
      <w:r w:rsidRPr="00B40C2A">
        <w:rPr>
          <w:rStyle w:val="HideTWBExt"/>
          <w:noProof w:val="0"/>
          <w:lang w:val="en-GB"/>
        </w:rPr>
        <w:t>&lt;Original&gt;</w:t>
      </w:r>
      <w:r w:rsidRPr="00B40C2A">
        <w:rPr>
          <w:rStyle w:val="HideTWBInt"/>
          <w:noProof w:val="0"/>
          <w:lang w:val="en-GB"/>
        </w:rPr>
        <w:t>{EN}</w:t>
      </w:r>
      <w:r w:rsidRPr="00B40C2A">
        <w:rPr>
          <w:noProof w:val="0"/>
          <w:lang w:val="en-GB"/>
        </w:rPr>
        <w:t>en</w:t>
      </w:r>
      <w:r w:rsidRPr="00B40C2A">
        <w:rPr>
          <w:rStyle w:val="HideTWBExt"/>
          <w:noProof w:val="0"/>
          <w:lang w:val="en-GB"/>
        </w:rPr>
        <w:t>&lt;/Original&gt;</w:t>
      </w:r>
    </w:p>
    <w:p w14:paraId="7F3AB417" w14:textId="77777777" w:rsidR="00E61F6C" w:rsidRPr="00B40C2A" w:rsidRDefault="00E61F6C" w:rsidP="00E61F6C">
      <w:r w:rsidRPr="00B40C2A">
        <w:rPr>
          <w:rStyle w:val="HideTWBExt"/>
          <w:noProof w:val="0"/>
        </w:rPr>
        <w:t>&lt;/Amend&gt;</w:t>
      </w:r>
    </w:p>
    <w:p w14:paraId="0A1BCB06" w14:textId="77777777" w:rsidR="00E61F6C" w:rsidRPr="00B40C2A" w:rsidRDefault="00E61F6C" w:rsidP="00E61F6C"/>
    <w:p w14:paraId="6748519C" w14:textId="77777777" w:rsidR="00E61F6C" w:rsidRPr="00B40C2A" w:rsidRDefault="00E61F6C" w:rsidP="00E61F6C">
      <w:pPr>
        <w:pStyle w:val="NormalBold"/>
        <w:keepNext/>
      </w:pPr>
      <w:r w:rsidRPr="00B40C2A">
        <w:rPr>
          <w:rStyle w:val="HideTWBExt"/>
          <w:b w:val="0"/>
          <w:noProof w:val="0"/>
        </w:rPr>
        <w:t>&lt;DocAmend&gt;</w:t>
      </w:r>
      <w:r w:rsidRPr="00B40C2A">
        <w:t>Proposal for a directive</w:t>
      </w:r>
      <w:r w:rsidRPr="00B40C2A">
        <w:rPr>
          <w:rStyle w:val="HideTWBExt"/>
          <w:b w:val="0"/>
          <w:noProof w:val="0"/>
        </w:rPr>
        <w:t>&lt;/DocAmend&gt;</w:t>
      </w:r>
    </w:p>
    <w:p w14:paraId="5C6FC2DC" w14:textId="77777777" w:rsidR="00E61F6C" w:rsidRPr="00B40C2A" w:rsidRDefault="00E61F6C" w:rsidP="00E61F6C">
      <w:pPr>
        <w:pStyle w:val="NormalBold"/>
        <w:rPr>
          <w:lang w:val="fr-FR"/>
        </w:rPr>
      </w:pPr>
      <w:r w:rsidRPr="00B40C2A">
        <w:rPr>
          <w:rStyle w:val="HideTWBExt"/>
          <w:b w:val="0"/>
          <w:noProof w:val="0"/>
          <w:lang w:val="fr-FR"/>
        </w:rPr>
        <w:t>&lt;Article&gt;</w:t>
      </w:r>
      <w:r w:rsidRPr="00B40C2A">
        <w:rPr>
          <w:lang w:val="fr-FR"/>
        </w:rPr>
        <w:t>Article 2 – paragraph 1 – point 5 c (new)</w:t>
      </w:r>
      <w:r w:rsidRPr="00B40C2A">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1C4CC3D3" w14:textId="77777777" w:rsidTr="00E61F6C">
        <w:trPr>
          <w:jc w:val="center"/>
        </w:trPr>
        <w:tc>
          <w:tcPr>
            <w:tcW w:w="9752" w:type="dxa"/>
            <w:gridSpan w:val="2"/>
          </w:tcPr>
          <w:p w14:paraId="46934F0F" w14:textId="77777777" w:rsidR="00E61F6C" w:rsidRPr="00B40C2A" w:rsidRDefault="00E61F6C">
            <w:pPr>
              <w:keepNext/>
              <w:rPr>
                <w:lang w:val="fr-FR"/>
              </w:rPr>
            </w:pPr>
          </w:p>
        </w:tc>
      </w:tr>
      <w:tr w:rsidR="00E61F6C" w:rsidRPr="00B40C2A" w14:paraId="4795A222" w14:textId="77777777" w:rsidTr="00E61F6C">
        <w:trPr>
          <w:jc w:val="center"/>
        </w:trPr>
        <w:tc>
          <w:tcPr>
            <w:tcW w:w="4876" w:type="dxa"/>
            <w:hideMark/>
          </w:tcPr>
          <w:p w14:paraId="4801332B" w14:textId="77777777" w:rsidR="00E61F6C" w:rsidRPr="00B40C2A" w:rsidRDefault="00E61F6C">
            <w:pPr>
              <w:pStyle w:val="ColumnHeading"/>
              <w:keepNext/>
              <w:rPr>
                <w:lang w:val="en-GB"/>
              </w:rPr>
            </w:pPr>
            <w:r w:rsidRPr="00B40C2A">
              <w:rPr>
                <w:lang w:val="en-GB"/>
              </w:rPr>
              <w:t>Text proposed by the Commission</w:t>
            </w:r>
          </w:p>
        </w:tc>
        <w:tc>
          <w:tcPr>
            <w:tcW w:w="4876" w:type="dxa"/>
            <w:hideMark/>
          </w:tcPr>
          <w:p w14:paraId="7114D754" w14:textId="77777777" w:rsidR="00E61F6C" w:rsidRPr="00B40C2A" w:rsidRDefault="00E61F6C">
            <w:pPr>
              <w:pStyle w:val="ColumnHeading"/>
              <w:keepNext/>
              <w:rPr>
                <w:lang w:val="en-GB"/>
              </w:rPr>
            </w:pPr>
            <w:r w:rsidRPr="00B40C2A">
              <w:rPr>
                <w:lang w:val="en-GB"/>
              </w:rPr>
              <w:t>Amendment</w:t>
            </w:r>
          </w:p>
        </w:tc>
      </w:tr>
      <w:tr w:rsidR="00E61F6C" w:rsidRPr="002E781D" w14:paraId="09DEB3EA" w14:textId="77777777" w:rsidTr="00E61F6C">
        <w:trPr>
          <w:jc w:val="center"/>
        </w:trPr>
        <w:tc>
          <w:tcPr>
            <w:tcW w:w="4876" w:type="dxa"/>
          </w:tcPr>
          <w:p w14:paraId="5279CC7D" w14:textId="77777777" w:rsidR="00E61F6C" w:rsidRPr="00B40C2A" w:rsidRDefault="00E61F6C">
            <w:pPr>
              <w:pStyle w:val="Normal6"/>
              <w:rPr>
                <w:lang w:val="en-GB"/>
              </w:rPr>
            </w:pPr>
          </w:p>
        </w:tc>
        <w:tc>
          <w:tcPr>
            <w:tcW w:w="4876" w:type="dxa"/>
            <w:hideMark/>
          </w:tcPr>
          <w:p w14:paraId="7173B892" w14:textId="77777777" w:rsidR="00E61F6C" w:rsidRPr="00B40C2A" w:rsidRDefault="00E61F6C">
            <w:pPr>
              <w:pStyle w:val="Normal6"/>
              <w:rPr>
                <w:b/>
                <w:i/>
                <w:lang w:val="en-GB"/>
              </w:rPr>
            </w:pPr>
            <w:r w:rsidRPr="00B40C2A">
              <w:rPr>
                <w:b/>
                <w:i/>
                <w:lang w:val="en-GB"/>
              </w:rPr>
              <w:t>(5 c)</w:t>
            </w:r>
            <w:r w:rsidRPr="00B40C2A">
              <w:rPr>
                <w:b/>
                <w:i/>
                <w:lang w:val="en-GB"/>
              </w:rPr>
              <w:tab/>
              <w:t>‘planetary boundaries’ means the nine planetary life-support systems identified as part of the planetary boundaries framework: climate change, biosphere integrity (covering functional and genetic diversity), land system changes, freshwater use, biogeochemical flows (nitrogen and phosphorus), ocean acidification, atmospheric aerosol pollution, stratospheric ozone depletion and novel entities</w:t>
            </w:r>
            <w:r w:rsidRPr="00B40C2A">
              <w:rPr>
                <w:b/>
                <w:i/>
                <w:vertAlign w:val="superscript"/>
                <w:lang w:val="en-GB"/>
              </w:rPr>
              <w:t>1a</w:t>
            </w:r>
            <w:r w:rsidRPr="00E12410">
              <w:rPr>
                <w:b/>
                <w:i/>
                <w:lang w:val="en-GB"/>
              </w:rPr>
              <w:t>;</w:t>
            </w:r>
          </w:p>
          <w:p w14:paraId="03097393" w14:textId="77777777" w:rsidR="00F30DB3" w:rsidRPr="00E12410" w:rsidRDefault="00F30DB3" w:rsidP="00F30DB3">
            <w:pPr>
              <w:pStyle w:val="Normal6"/>
              <w:rPr>
                <w:lang w:val="pt-PT"/>
              </w:rPr>
            </w:pPr>
            <w:r w:rsidRPr="00E12410">
              <w:rPr>
                <w:lang w:val="pt-PT"/>
              </w:rPr>
              <w:t>__________________</w:t>
            </w:r>
          </w:p>
          <w:p w14:paraId="25A6C4F5" w14:textId="6EBA0E0C" w:rsidR="00F30DB3" w:rsidRPr="00E12410" w:rsidRDefault="00F30DB3">
            <w:pPr>
              <w:pStyle w:val="Normal6"/>
              <w:rPr>
                <w:szCs w:val="24"/>
                <w:lang w:val="pt-PT"/>
              </w:rPr>
            </w:pPr>
            <w:r w:rsidRPr="00B40C2A">
              <w:rPr>
                <w:rStyle w:val="SupBoldItalic"/>
                <w:lang w:val="pt-PT"/>
              </w:rPr>
              <w:t>1a</w:t>
            </w:r>
            <w:r w:rsidRPr="00B40C2A">
              <w:rPr>
                <w:lang w:val="pt-PT"/>
              </w:rPr>
              <w:t xml:space="preserve"> </w:t>
            </w:r>
            <w:r w:rsidRPr="00B40C2A">
              <w:rPr>
                <w:b/>
                <w:i/>
                <w:lang w:val="pt-PT"/>
              </w:rPr>
              <w:t>https://www.eea.europa.eu/publications/is-europe-living-within-the-planets-limits</w:t>
            </w:r>
          </w:p>
        </w:tc>
      </w:tr>
    </w:tbl>
    <w:p w14:paraId="3FA8C15E" w14:textId="77777777" w:rsidR="00E61F6C" w:rsidRPr="00B40C2A" w:rsidRDefault="00E61F6C" w:rsidP="00E61F6C">
      <w:pPr>
        <w:pStyle w:val="Olang"/>
        <w:rPr>
          <w:noProof w:val="0"/>
          <w:lang w:val="en-GB"/>
        </w:rPr>
      </w:pPr>
      <w:r w:rsidRPr="00B40C2A">
        <w:rPr>
          <w:noProof w:val="0"/>
          <w:lang w:val="en-GB"/>
        </w:rPr>
        <w:t xml:space="preserve">Or. </w:t>
      </w:r>
      <w:r w:rsidRPr="00B40C2A">
        <w:rPr>
          <w:rStyle w:val="HideTWBExt"/>
          <w:noProof w:val="0"/>
          <w:lang w:val="en-GB"/>
        </w:rPr>
        <w:t>&lt;Original&gt;</w:t>
      </w:r>
      <w:r w:rsidRPr="00B40C2A">
        <w:rPr>
          <w:rStyle w:val="HideTWBInt"/>
          <w:noProof w:val="0"/>
          <w:lang w:val="en-GB"/>
        </w:rPr>
        <w:t>{EN}</w:t>
      </w:r>
      <w:r w:rsidRPr="00B40C2A">
        <w:rPr>
          <w:noProof w:val="0"/>
          <w:lang w:val="en-GB"/>
        </w:rPr>
        <w:t>en</w:t>
      </w:r>
      <w:r w:rsidRPr="00B40C2A">
        <w:rPr>
          <w:rStyle w:val="HideTWBExt"/>
          <w:noProof w:val="0"/>
          <w:lang w:val="en-GB"/>
        </w:rPr>
        <w:t>&lt;/Original&gt;</w:t>
      </w:r>
    </w:p>
    <w:p w14:paraId="480F172D" w14:textId="77777777" w:rsidR="00E61F6C" w:rsidRPr="00B40C2A" w:rsidRDefault="00E61F6C" w:rsidP="00E61F6C">
      <w:r w:rsidRPr="00B40C2A">
        <w:rPr>
          <w:rStyle w:val="HideTWBExt"/>
          <w:noProof w:val="0"/>
        </w:rPr>
        <w:t>&lt;/Amend&gt;</w:t>
      </w:r>
    </w:p>
    <w:p w14:paraId="05F905FF" w14:textId="77777777" w:rsidR="00E61F6C" w:rsidRPr="00B40C2A" w:rsidRDefault="00E61F6C" w:rsidP="00E61F6C"/>
    <w:p w14:paraId="3D67C9A6" w14:textId="77777777" w:rsidR="00E61F6C" w:rsidRPr="00B40C2A" w:rsidRDefault="00E61F6C" w:rsidP="00E61F6C">
      <w:pPr>
        <w:pStyle w:val="NormalBold"/>
        <w:keepNext/>
      </w:pPr>
      <w:r w:rsidRPr="00B40C2A">
        <w:rPr>
          <w:rStyle w:val="HideTWBExt"/>
          <w:b w:val="0"/>
          <w:noProof w:val="0"/>
        </w:rPr>
        <w:t>&lt;DocAmend&gt;</w:t>
      </w:r>
      <w:r w:rsidRPr="00B40C2A">
        <w:t>Proposal for a directive</w:t>
      </w:r>
      <w:r w:rsidRPr="00B40C2A">
        <w:rPr>
          <w:rStyle w:val="HideTWBExt"/>
          <w:b w:val="0"/>
          <w:noProof w:val="0"/>
        </w:rPr>
        <w:t>&lt;/DocAmend&gt;</w:t>
      </w:r>
    </w:p>
    <w:p w14:paraId="51AFC01E" w14:textId="77777777" w:rsidR="00E61F6C" w:rsidRPr="00B40C2A" w:rsidRDefault="00E61F6C" w:rsidP="00E61F6C">
      <w:pPr>
        <w:pStyle w:val="NormalBold"/>
        <w:rPr>
          <w:lang w:val="fr-FR"/>
        </w:rPr>
      </w:pPr>
      <w:r w:rsidRPr="00B40C2A">
        <w:rPr>
          <w:rStyle w:val="HideTWBExt"/>
          <w:b w:val="0"/>
          <w:noProof w:val="0"/>
          <w:lang w:val="fr-FR"/>
        </w:rPr>
        <w:t>&lt;Article&gt;</w:t>
      </w:r>
      <w:r w:rsidRPr="00B40C2A">
        <w:rPr>
          <w:lang w:val="fr-FR"/>
        </w:rPr>
        <w:t>Article 2 – paragraph 1 – point 5 d (new)</w:t>
      </w:r>
      <w:r w:rsidRPr="00B40C2A">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281E5281" w14:textId="77777777" w:rsidTr="00E61F6C">
        <w:trPr>
          <w:jc w:val="center"/>
        </w:trPr>
        <w:tc>
          <w:tcPr>
            <w:tcW w:w="9752" w:type="dxa"/>
            <w:gridSpan w:val="2"/>
          </w:tcPr>
          <w:p w14:paraId="5E6A1E6E" w14:textId="77777777" w:rsidR="00E61F6C" w:rsidRPr="00B40C2A" w:rsidRDefault="00E61F6C">
            <w:pPr>
              <w:keepNext/>
              <w:rPr>
                <w:lang w:val="fr-FR"/>
              </w:rPr>
            </w:pPr>
          </w:p>
        </w:tc>
      </w:tr>
      <w:tr w:rsidR="00E61F6C" w:rsidRPr="00B40C2A" w14:paraId="0AC67C0C" w14:textId="77777777" w:rsidTr="00E61F6C">
        <w:trPr>
          <w:jc w:val="center"/>
        </w:trPr>
        <w:tc>
          <w:tcPr>
            <w:tcW w:w="4876" w:type="dxa"/>
            <w:hideMark/>
          </w:tcPr>
          <w:p w14:paraId="2E4FF1F6" w14:textId="77777777" w:rsidR="00E61F6C" w:rsidRPr="00B40C2A" w:rsidRDefault="00E61F6C">
            <w:pPr>
              <w:pStyle w:val="ColumnHeading"/>
              <w:keepNext/>
              <w:rPr>
                <w:lang w:val="en-GB"/>
              </w:rPr>
            </w:pPr>
            <w:r w:rsidRPr="00B40C2A">
              <w:rPr>
                <w:lang w:val="en-GB"/>
              </w:rPr>
              <w:t>Text proposed by the Commission</w:t>
            </w:r>
          </w:p>
        </w:tc>
        <w:tc>
          <w:tcPr>
            <w:tcW w:w="4876" w:type="dxa"/>
            <w:hideMark/>
          </w:tcPr>
          <w:p w14:paraId="4C022EB4" w14:textId="77777777" w:rsidR="00E61F6C" w:rsidRPr="00B40C2A" w:rsidRDefault="00E61F6C">
            <w:pPr>
              <w:pStyle w:val="ColumnHeading"/>
              <w:keepNext/>
              <w:rPr>
                <w:lang w:val="en-GB"/>
              </w:rPr>
            </w:pPr>
            <w:r w:rsidRPr="00B40C2A">
              <w:rPr>
                <w:lang w:val="en-GB"/>
              </w:rPr>
              <w:t>Amendment</w:t>
            </w:r>
          </w:p>
        </w:tc>
      </w:tr>
      <w:tr w:rsidR="00E61F6C" w:rsidRPr="00B40C2A" w14:paraId="426DDE24" w14:textId="77777777" w:rsidTr="00E61F6C">
        <w:trPr>
          <w:jc w:val="center"/>
        </w:trPr>
        <w:tc>
          <w:tcPr>
            <w:tcW w:w="4876" w:type="dxa"/>
          </w:tcPr>
          <w:p w14:paraId="7B9184DD" w14:textId="77777777" w:rsidR="00E61F6C" w:rsidRPr="00B40C2A" w:rsidRDefault="00E61F6C">
            <w:pPr>
              <w:pStyle w:val="Normal6"/>
              <w:rPr>
                <w:lang w:val="en-GB"/>
              </w:rPr>
            </w:pPr>
          </w:p>
        </w:tc>
        <w:tc>
          <w:tcPr>
            <w:tcW w:w="4876" w:type="dxa"/>
            <w:hideMark/>
          </w:tcPr>
          <w:p w14:paraId="18A30E72" w14:textId="77777777" w:rsidR="00E61F6C" w:rsidRPr="00B40C2A" w:rsidRDefault="00E61F6C">
            <w:pPr>
              <w:pStyle w:val="Normal6"/>
              <w:rPr>
                <w:szCs w:val="24"/>
                <w:lang w:val="en-GB"/>
              </w:rPr>
            </w:pPr>
            <w:r w:rsidRPr="00B40C2A">
              <w:rPr>
                <w:b/>
                <w:i/>
                <w:lang w:val="en-GB"/>
              </w:rPr>
              <w:t>(5 d)</w:t>
            </w:r>
            <w:r w:rsidRPr="00B40C2A">
              <w:rPr>
                <w:b/>
                <w:i/>
                <w:lang w:val="en-GB"/>
              </w:rPr>
              <w:tab/>
              <w:t>‘wanton’ means with reckless disregard for damage which would be clearly excessive in relation to the social and economic benefits anticipated;</w:t>
            </w:r>
          </w:p>
        </w:tc>
      </w:tr>
    </w:tbl>
    <w:p w14:paraId="0BEFE3CC" w14:textId="77777777" w:rsidR="00E61F6C" w:rsidRPr="00B40C2A" w:rsidRDefault="00E61F6C" w:rsidP="00E61F6C">
      <w:pPr>
        <w:pStyle w:val="Olang"/>
        <w:rPr>
          <w:noProof w:val="0"/>
          <w:lang w:val="en-GB"/>
        </w:rPr>
      </w:pPr>
      <w:r w:rsidRPr="00B40C2A">
        <w:rPr>
          <w:noProof w:val="0"/>
          <w:lang w:val="en-GB"/>
        </w:rPr>
        <w:t xml:space="preserve">Or. </w:t>
      </w:r>
      <w:r w:rsidRPr="00B40C2A">
        <w:rPr>
          <w:rStyle w:val="HideTWBExt"/>
          <w:noProof w:val="0"/>
          <w:lang w:val="en-GB"/>
        </w:rPr>
        <w:t>&lt;Original&gt;</w:t>
      </w:r>
      <w:r w:rsidRPr="00B40C2A">
        <w:rPr>
          <w:rStyle w:val="HideTWBInt"/>
          <w:noProof w:val="0"/>
          <w:lang w:val="en-GB"/>
        </w:rPr>
        <w:t>{EN}</w:t>
      </w:r>
      <w:r w:rsidRPr="00B40C2A">
        <w:rPr>
          <w:noProof w:val="0"/>
          <w:lang w:val="en-GB"/>
        </w:rPr>
        <w:t>en</w:t>
      </w:r>
      <w:r w:rsidRPr="00B40C2A">
        <w:rPr>
          <w:rStyle w:val="HideTWBExt"/>
          <w:noProof w:val="0"/>
          <w:lang w:val="en-GB"/>
        </w:rPr>
        <w:t>&lt;/Original&gt;</w:t>
      </w:r>
    </w:p>
    <w:p w14:paraId="0D02BEFC" w14:textId="77777777" w:rsidR="00E61F6C" w:rsidRPr="00B40C2A" w:rsidRDefault="00E61F6C" w:rsidP="00E61F6C">
      <w:r w:rsidRPr="00B40C2A">
        <w:rPr>
          <w:rStyle w:val="HideTWBExt"/>
          <w:noProof w:val="0"/>
        </w:rPr>
        <w:t>&lt;/Amend&gt;</w:t>
      </w:r>
    </w:p>
    <w:p w14:paraId="3D659407" w14:textId="77777777" w:rsidR="00E61F6C" w:rsidRPr="00B40C2A" w:rsidRDefault="00E61F6C" w:rsidP="00E61F6C"/>
    <w:p w14:paraId="7CEC9925" w14:textId="77777777" w:rsidR="00E61F6C" w:rsidRPr="00B40C2A" w:rsidRDefault="00E61F6C" w:rsidP="00E61F6C">
      <w:pPr>
        <w:pStyle w:val="NormalBold"/>
        <w:keepNext/>
      </w:pPr>
      <w:r w:rsidRPr="00B40C2A">
        <w:rPr>
          <w:rStyle w:val="HideTWBExt"/>
          <w:b w:val="0"/>
          <w:noProof w:val="0"/>
        </w:rPr>
        <w:t>&lt;DocAmend&gt;</w:t>
      </w:r>
      <w:r w:rsidRPr="00B40C2A">
        <w:t>Proposal for a directive</w:t>
      </w:r>
      <w:r w:rsidRPr="00B40C2A">
        <w:rPr>
          <w:rStyle w:val="HideTWBExt"/>
          <w:b w:val="0"/>
          <w:noProof w:val="0"/>
        </w:rPr>
        <w:t>&lt;/DocAmend&gt;</w:t>
      </w:r>
    </w:p>
    <w:p w14:paraId="1BBC2105" w14:textId="77777777" w:rsidR="00E61F6C" w:rsidRPr="00B40C2A" w:rsidRDefault="00E61F6C" w:rsidP="00E61F6C">
      <w:pPr>
        <w:pStyle w:val="NormalBold"/>
        <w:rPr>
          <w:lang w:val="fr-FR"/>
        </w:rPr>
      </w:pPr>
      <w:r w:rsidRPr="00B40C2A">
        <w:rPr>
          <w:rStyle w:val="HideTWBExt"/>
          <w:b w:val="0"/>
          <w:noProof w:val="0"/>
          <w:lang w:val="fr-FR"/>
        </w:rPr>
        <w:t>&lt;Article&gt;</w:t>
      </w:r>
      <w:r w:rsidRPr="00B40C2A">
        <w:rPr>
          <w:lang w:val="fr-FR"/>
        </w:rPr>
        <w:t>Article 2 – paragraph 1 – point 5 e (new)</w:t>
      </w:r>
      <w:r w:rsidRPr="00B40C2A">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3C1F10E1" w14:textId="77777777" w:rsidTr="00E61F6C">
        <w:trPr>
          <w:jc w:val="center"/>
        </w:trPr>
        <w:tc>
          <w:tcPr>
            <w:tcW w:w="9752" w:type="dxa"/>
            <w:gridSpan w:val="2"/>
          </w:tcPr>
          <w:p w14:paraId="1B4B8AF8" w14:textId="77777777" w:rsidR="00E61F6C" w:rsidRPr="00B40C2A" w:rsidRDefault="00E61F6C">
            <w:pPr>
              <w:keepNext/>
              <w:rPr>
                <w:lang w:val="fr-FR"/>
              </w:rPr>
            </w:pPr>
          </w:p>
        </w:tc>
      </w:tr>
      <w:tr w:rsidR="00E61F6C" w:rsidRPr="00B40C2A" w14:paraId="31A4A84B" w14:textId="77777777" w:rsidTr="00E61F6C">
        <w:trPr>
          <w:jc w:val="center"/>
        </w:trPr>
        <w:tc>
          <w:tcPr>
            <w:tcW w:w="4876" w:type="dxa"/>
            <w:hideMark/>
          </w:tcPr>
          <w:p w14:paraId="0ED757D7" w14:textId="77777777" w:rsidR="00E61F6C" w:rsidRPr="00B40C2A" w:rsidRDefault="00E61F6C">
            <w:pPr>
              <w:pStyle w:val="ColumnHeading"/>
              <w:keepNext/>
              <w:rPr>
                <w:lang w:val="en-GB"/>
              </w:rPr>
            </w:pPr>
            <w:r w:rsidRPr="00B40C2A">
              <w:rPr>
                <w:lang w:val="en-GB"/>
              </w:rPr>
              <w:t>Text proposed by the Commission</w:t>
            </w:r>
          </w:p>
        </w:tc>
        <w:tc>
          <w:tcPr>
            <w:tcW w:w="4876" w:type="dxa"/>
            <w:hideMark/>
          </w:tcPr>
          <w:p w14:paraId="76518D3F" w14:textId="77777777" w:rsidR="00E61F6C" w:rsidRPr="00B40C2A" w:rsidRDefault="00E61F6C">
            <w:pPr>
              <w:pStyle w:val="ColumnHeading"/>
              <w:keepNext/>
              <w:rPr>
                <w:lang w:val="en-GB"/>
              </w:rPr>
            </w:pPr>
            <w:r w:rsidRPr="00B40C2A">
              <w:rPr>
                <w:lang w:val="en-GB"/>
              </w:rPr>
              <w:t>Amendment</w:t>
            </w:r>
          </w:p>
        </w:tc>
      </w:tr>
      <w:tr w:rsidR="00E61F6C" w:rsidRPr="00B40C2A" w14:paraId="575A6B13" w14:textId="77777777" w:rsidTr="00E61F6C">
        <w:trPr>
          <w:jc w:val="center"/>
        </w:trPr>
        <w:tc>
          <w:tcPr>
            <w:tcW w:w="4876" w:type="dxa"/>
          </w:tcPr>
          <w:p w14:paraId="14D90936" w14:textId="77777777" w:rsidR="00E61F6C" w:rsidRPr="00B40C2A" w:rsidRDefault="00E61F6C">
            <w:pPr>
              <w:pStyle w:val="Normal6"/>
              <w:rPr>
                <w:lang w:val="en-GB"/>
              </w:rPr>
            </w:pPr>
          </w:p>
        </w:tc>
        <w:tc>
          <w:tcPr>
            <w:tcW w:w="4876" w:type="dxa"/>
            <w:hideMark/>
          </w:tcPr>
          <w:p w14:paraId="6543066D" w14:textId="77777777" w:rsidR="00E61F6C" w:rsidRPr="00B40C2A" w:rsidRDefault="00E61F6C">
            <w:pPr>
              <w:pStyle w:val="Normal6"/>
              <w:rPr>
                <w:szCs w:val="24"/>
                <w:lang w:val="en-GB"/>
              </w:rPr>
            </w:pPr>
            <w:r w:rsidRPr="00B40C2A">
              <w:rPr>
                <w:b/>
                <w:i/>
                <w:lang w:val="en-GB"/>
              </w:rPr>
              <w:t>(5 e)</w:t>
            </w:r>
            <w:r w:rsidRPr="00B40C2A">
              <w:rPr>
                <w:b/>
                <w:i/>
                <w:lang w:val="en-GB"/>
              </w:rPr>
              <w:tab/>
              <w:t>‘severe’ means damage which involves very serious adverse changes, disruption or harm to any element of the environment, including grave impacts on human life, or natural, cultural or economic resources;</w:t>
            </w:r>
          </w:p>
        </w:tc>
      </w:tr>
    </w:tbl>
    <w:p w14:paraId="42CA8BD2" w14:textId="77777777" w:rsidR="00E61F6C" w:rsidRPr="00B40C2A" w:rsidRDefault="00E61F6C" w:rsidP="00E61F6C">
      <w:pPr>
        <w:pStyle w:val="Olang"/>
        <w:rPr>
          <w:noProof w:val="0"/>
          <w:lang w:val="en-GB"/>
        </w:rPr>
      </w:pPr>
      <w:r w:rsidRPr="00B40C2A">
        <w:rPr>
          <w:noProof w:val="0"/>
          <w:lang w:val="en-GB"/>
        </w:rPr>
        <w:t xml:space="preserve">Or. </w:t>
      </w:r>
      <w:r w:rsidRPr="00B40C2A">
        <w:rPr>
          <w:rStyle w:val="HideTWBExt"/>
          <w:noProof w:val="0"/>
          <w:lang w:val="en-GB"/>
        </w:rPr>
        <w:t>&lt;Original&gt;</w:t>
      </w:r>
      <w:r w:rsidRPr="00B40C2A">
        <w:rPr>
          <w:rStyle w:val="HideTWBInt"/>
          <w:noProof w:val="0"/>
          <w:lang w:val="en-GB"/>
        </w:rPr>
        <w:t>{EN}</w:t>
      </w:r>
      <w:r w:rsidRPr="00B40C2A">
        <w:rPr>
          <w:noProof w:val="0"/>
          <w:lang w:val="en-GB"/>
        </w:rPr>
        <w:t>en</w:t>
      </w:r>
      <w:r w:rsidRPr="00B40C2A">
        <w:rPr>
          <w:rStyle w:val="HideTWBExt"/>
          <w:noProof w:val="0"/>
          <w:lang w:val="en-GB"/>
        </w:rPr>
        <w:t>&lt;/Original&gt;</w:t>
      </w:r>
    </w:p>
    <w:p w14:paraId="6F62E1E9" w14:textId="77777777" w:rsidR="00E61F6C" w:rsidRPr="00B40C2A" w:rsidRDefault="00E61F6C" w:rsidP="00E61F6C">
      <w:r w:rsidRPr="00B40C2A">
        <w:rPr>
          <w:rStyle w:val="HideTWBExt"/>
          <w:noProof w:val="0"/>
        </w:rPr>
        <w:t>&lt;/Amend&gt;</w:t>
      </w:r>
    </w:p>
    <w:p w14:paraId="3F8193B1" w14:textId="77777777" w:rsidR="00E61F6C" w:rsidRPr="00B40C2A" w:rsidRDefault="00E61F6C" w:rsidP="00E61F6C"/>
    <w:p w14:paraId="690BC471" w14:textId="77777777" w:rsidR="00E61F6C" w:rsidRPr="00B40C2A" w:rsidRDefault="00E61F6C" w:rsidP="00E61F6C">
      <w:pPr>
        <w:pStyle w:val="NormalBold"/>
        <w:keepNext/>
      </w:pPr>
      <w:r w:rsidRPr="00B40C2A">
        <w:rPr>
          <w:rStyle w:val="HideTWBExt"/>
          <w:b w:val="0"/>
          <w:noProof w:val="0"/>
        </w:rPr>
        <w:t>&lt;DocAmend&gt;</w:t>
      </w:r>
      <w:r w:rsidRPr="00B40C2A">
        <w:t>Proposal for a directive</w:t>
      </w:r>
      <w:r w:rsidRPr="00B40C2A">
        <w:rPr>
          <w:rStyle w:val="HideTWBExt"/>
          <w:b w:val="0"/>
          <w:noProof w:val="0"/>
        </w:rPr>
        <w:t>&lt;/DocAmend&gt;</w:t>
      </w:r>
    </w:p>
    <w:p w14:paraId="037C0669" w14:textId="77777777" w:rsidR="00E61F6C" w:rsidRPr="00B40C2A" w:rsidRDefault="00E61F6C" w:rsidP="00E61F6C">
      <w:pPr>
        <w:pStyle w:val="NormalBold"/>
        <w:rPr>
          <w:lang w:val="fr-FR"/>
        </w:rPr>
      </w:pPr>
      <w:r w:rsidRPr="00B40C2A">
        <w:rPr>
          <w:rStyle w:val="HideTWBExt"/>
          <w:b w:val="0"/>
          <w:noProof w:val="0"/>
          <w:lang w:val="fr-FR"/>
        </w:rPr>
        <w:t>&lt;Article&gt;</w:t>
      </w:r>
      <w:r w:rsidRPr="00B40C2A">
        <w:rPr>
          <w:lang w:val="fr-FR"/>
        </w:rPr>
        <w:t>Article 2 – paragraph 1 – point 5 f (new)</w:t>
      </w:r>
      <w:r w:rsidRPr="00B40C2A">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72ECF800" w14:textId="77777777" w:rsidTr="00E61F6C">
        <w:trPr>
          <w:jc w:val="center"/>
        </w:trPr>
        <w:tc>
          <w:tcPr>
            <w:tcW w:w="9752" w:type="dxa"/>
            <w:gridSpan w:val="2"/>
          </w:tcPr>
          <w:p w14:paraId="480E9813" w14:textId="77777777" w:rsidR="00E61F6C" w:rsidRPr="00B40C2A" w:rsidRDefault="00E61F6C">
            <w:pPr>
              <w:keepNext/>
              <w:rPr>
                <w:lang w:val="fr-FR"/>
              </w:rPr>
            </w:pPr>
          </w:p>
        </w:tc>
      </w:tr>
      <w:tr w:rsidR="00E61F6C" w:rsidRPr="00B40C2A" w14:paraId="56929512" w14:textId="77777777" w:rsidTr="00E61F6C">
        <w:trPr>
          <w:jc w:val="center"/>
        </w:trPr>
        <w:tc>
          <w:tcPr>
            <w:tcW w:w="4876" w:type="dxa"/>
            <w:hideMark/>
          </w:tcPr>
          <w:p w14:paraId="07F315CF" w14:textId="77777777" w:rsidR="00E61F6C" w:rsidRPr="00B40C2A" w:rsidRDefault="00E61F6C">
            <w:pPr>
              <w:pStyle w:val="ColumnHeading"/>
              <w:keepNext/>
              <w:rPr>
                <w:lang w:val="en-GB"/>
              </w:rPr>
            </w:pPr>
            <w:r w:rsidRPr="00B40C2A">
              <w:rPr>
                <w:lang w:val="en-GB"/>
              </w:rPr>
              <w:t>Text proposed by the Commission</w:t>
            </w:r>
          </w:p>
        </w:tc>
        <w:tc>
          <w:tcPr>
            <w:tcW w:w="4876" w:type="dxa"/>
            <w:hideMark/>
          </w:tcPr>
          <w:p w14:paraId="139858C7" w14:textId="77777777" w:rsidR="00E61F6C" w:rsidRPr="00B40C2A" w:rsidRDefault="00E61F6C">
            <w:pPr>
              <w:pStyle w:val="ColumnHeading"/>
              <w:keepNext/>
              <w:rPr>
                <w:lang w:val="en-GB"/>
              </w:rPr>
            </w:pPr>
            <w:r w:rsidRPr="00B40C2A">
              <w:rPr>
                <w:lang w:val="en-GB"/>
              </w:rPr>
              <w:t>Amendment</w:t>
            </w:r>
          </w:p>
        </w:tc>
      </w:tr>
      <w:tr w:rsidR="00E61F6C" w:rsidRPr="00B40C2A" w14:paraId="60600782" w14:textId="77777777" w:rsidTr="00E61F6C">
        <w:trPr>
          <w:jc w:val="center"/>
        </w:trPr>
        <w:tc>
          <w:tcPr>
            <w:tcW w:w="4876" w:type="dxa"/>
          </w:tcPr>
          <w:p w14:paraId="506DB804" w14:textId="77777777" w:rsidR="00E61F6C" w:rsidRPr="00B40C2A" w:rsidRDefault="00E61F6C">
            <w:pPr>
              <w:pStyle w:val="Normal6"/>
              <w:rPr>
                <w:lang w:val="en-GB"/>
              </w:rPr>
            </w:pPr>
          </w:p>
        </w:tc>
        <w:tc>
          <w:tcPr>
            <w:tcW w:w="4876" w:type="dxa"/>
            <w:hideMark/>
          </w:tcPr>
          <w:p w14:paraId="1C39618C" w14:textId="77777777" w:rsidR="00E61F6C" w:rsidRPr="00B40C2A" w:rsidRDefault="00E61F6C">
            <w:pPr>
              <w:pStyle w:val="Normal6"/>
              <w:rPr>
                <w:szCs w:val="24"/>
                <w:lang w:val="en-GB"/>
              </w:rPr>
            </w:pPr>
            <w:r w:rsidRPr="00B40C2A">
              <w:rPr>
                <w:b/>
                <w:i/>
                <w:lang w:val="en-GB"/>
              </w:rPr>
              <w:t>(5 f)</w:t>
            </w:r>
            <w:r w:rsidRPr="00B40C2A">
              <w:rPr>
                <w:b/>
                <w:i/>
                <w:lang w:val="en-GB"/>
              </w:rPr>
              <w:tab/>
              <w:t>‘widespread’ means damage which extends beyond a limited geographic area, is cross-border in nature, or is suffered by an entire ecosystem or species or a large number of human beings;</w:t>
            </w:r>
          </w:p>
        </w:tc>
      </w:tr>
    </w:tbl>
    <w:p w14:paraId="5F0CE349" w14:textId="77777777" w:rsidR="00E61F6C" w:rsidRPr="00B40C2A" w:rsidRDefault="00E61F6C" w:rsidP="00E61F6C">
      <w:pPr>
        <w:pStyle w:val="Olang"/>
        <w:rPr>
          <w:noProof w:val="0"/>
          <w:lang w:val="en-GB"/>
        </w:rPr>
      </w:pPr>
      <w:r w:rsidRPr="00B40C2A">
        <w:rPr>
          <w:noProof w:val="0"/>
          <w:lang w:val="en-GB"/>
        </w:rPr>
        <w:t xml:space="preserve">Or. </w:t>
      </w:r>
      <w:r w:rsidRPr="00B40C2A">
        <w:rPr>
          <w:rStyle w:val="HideTWBExt"/>
          <w:noProof w:val="0"/>
          <w:lang w:val="en-GB"/>
        </w:rPr>
        <w:t>&lt;Original&gt;</w:t>
      </w:r>
      <w:r w:rsidRPr="00B40C2A">
        <w:rPr>
          <w:rStyle w:val="HideTWBInt"/>
          <w:noProof w:val="0"/>
          <w:lang w:val="en-GB"/>
        </w:rPr>
        <w:t>{EN}</w:t>
      </w:r>
      <w:r w:rsidRPr="00B40C2A">
        <w:rPr>
          <w:noProof w:val="0"/>
          <w:lang w:val="en-GB"/>
        </w:rPr>
        <w:t>en</w:t>
      </w:r>
      <w:r w:rsidRPr="00B40C2A">
        <w:rPr>
          <w:rStyle w:val="HideTWBExt"/>
          <w:noProof w:val="0"/>
          <w:lang w:val="en-GB"/>
        </w:rPr>
        <w:t>&lt;/Original&gt;</w:t>
      </w:r>
    </w:p>
    <w:p w14:paraId="0C78584A" w14:textId="77777777" w:rsidR="00E61F6C" w:rsidRPr="00B40C2A" w:rsidRDefault="00E61F6C" w:rsidP="00E61F6C">
      <w:r w:rsidRPr="00B40C2A">
        <w:rPr>
          <w:rStyle w:val="HideTWBExt"/>
          <w:noProof w:val="0"/>
        </w:rPr>
        <w:t>&lt;/Amend&gt;</w:t>
      </w:r>
    </w:p>
    <w:p w14:paraId="7FDFD084" w14:textId="77777777" w:rsidR="00E61F6C" w:rsidRPr="00B40C2A" w:rsidRDefault="00E61F6C" w:rsidP="00E61F6C"/>
    <w:p w14:paraId="484F5CA7" w14:textId="77777777" w:rsidR="00E61F6C" w:rsidRPr="00B40C2A" w:rsidRDefault="00E61F6C" w:rsidP="00E61F6C">
      <w:pPr>
        <w:pStyle w:val="NormalBold"/>
        <w:keepNext/>
      </w:pPr>
      <w:r w:rsidRPr="00B40C2A">
        <w:rPr>
          <w:rStyle w:val="HideTWBExt"/>
          <w:b w:val="0"/>
          <w:noProof w:val="0"/>
        </w:rPr>
        <w:t>&lt;DocAmend&gt;</w:t>
      </w:r>
      <w:r w:rsidRPr="00B40C2A">
        <w:t>Proposal for a directive</w:t>
      </w:r>
      <w:r w:rsidRPr="00B40C2A">
        <w:rPr>
          <w:rStyle w:val="HideTWBExt"/>
          <w:b w:val="0"/>
          <w:noProof w:val="0"/>
        </w:rPr>
        <w:t>&lt;/DocAmend&gt;</w:t>
      </w:r>
    </w:p>
    <w:p w14:paraId="27A24085" w14:textId="77777777" w:rsidR="00E61F6C" w:rsidRPr="00B40C2A" w:rsidRDefault="00E61F6C" w:rsidP="00E61F6C">
      <w:pPr>
        <w:pStyle w:val="NormalBold"/>
        <w:rPr>
          <w:lang w:val="fr-FR"/>
        </w:rPr>
      </w:pPr>
      <w:r w:rsidRPr="00B40C2A">
        <w:rPr>
          <w:rStyle w:val="HideTWBExt"/>
          <w:b w:val="0"/>
          <w:noProof w:val="0"/>
          <w:lang w:val="fr-FR"/>
        </w:rPr>
        <w:t>&lt;Article&gt;</w:t>
      </w:r>
      <w:r w:rsidRPr="00B40C2A">
        <w:rPr>
          <w:lang w:val="fr-FR"/>
        </w:rPr>
        <w:t>Article 2 – paragraph 1 – point 5 g (new)</w:t>
      </w:r>
      <w:r w:rsidRPr="00B40C2A">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79BA6A6F" w14:textId="77777777" w:rsidTr="00E61F6C">
        <w:trPr>
          <w:jc w:val="center"/>
        </w:trPr>
        <w:tc>
          <w:tcPr>
            <w:tcW w:w="9752" w:type="dxa"/>
            <w:gridSpan w:val="2"/>
          </w:tcPr>
          <w:p w14:paraId="1691FD98" w14:textId="77777777" w:rsidR="00E61F6C" w:rsidRPr="00B40C2A" w:rsidRDefault="00E61F6C">
            <w:pPr>
              <w:keepNext/>
              <w:rPr>
                <w:lang w:val="fr-FR"/>
              </w:rPr>
            </w:pPr>
          </w:p>
        </w:tc>
      </w:tr>
      <w:tr w:rsidR="00E61F6C" w:rsidRPr="00B40C2A" w14:paraId="013E7068" w14:textId="77777777" w:rsidTr="00E61F6C">
        <w:trPr>
          <w:jc w:val="center"/>
        </w:trPr>
        <w:tc>
          <w:tcPr>
            <w:tcW w:w="4876" w:type="dxa"/>
            <w:hideMark/>
          </w:tcPr>
          <w:p w14:paraId="7F9229B1" w14:textId="77777777" w:rsidR="00E61F6C" w:rsidRPr="00B40C2A" w:rsidRDefault="00E61F6C">
            <w:pPr>
              <w:pStyle w:val="ColumnHeading"/>
              <w:keepNext/>
              <w:rPr>
                <w:lang w:val="en-GB"/>
              </w:rPr>
            </w:pPr>
            <w:r w:rsidRPr="00B40C2A">
              <w:rPr>
                <w:lang w:val="en-GB"/>
              </w:rPr>
              <w:t>Text proposed by the Commission</w:t>
            </w:r>
          </w:p>
        </w:tc>
        <w:tc>
          <w:tcPr>
            <w:tcW w:w="4876" w:type="dxa"/>
            <w:hideMark/>
          </w:tcPr>
          <w:p w14:paraId="255677CB" w14:textId="77777777" w:rsidR="00E61F6C" w:rsidRPr="00B40C2A" w:rsidRDefault="00E61F6C">
            <w:pPr>
              <w:pStyle w:val="ColumnHeading"/>
              <w:keepNext/>
              <w:rPr>
                <w:lang w:val="en-GB"/>
              </w:rPr>
            </w:pPr>
            <w:r w:rsidRPr="00B40C2A">
              <w:rPr>
                <w:lang w:val="en-GB"/>
              </w:rPr>
              <w:t>Amendment</w:t>
            </w:r>
          </w:p>
        </w:tc>
      </w:tr>
      <w:tr w:rsidR="00E61F6C" w:rsidRPr="00B40C2A" w14:paraId="6C194E32" w14:textId="77777777" w:rsidTr="00E61F6C">
        <w:trPr>
          <w:jc w:val="center"/>
        </w:trPr>
        <w:tc>
          <w:tcPr>
            <w:tcW w:w="4876" w:type="dxa"/>
          </w:tcPr>
          <w:p w14:paraId="536AE819" w14:textId="77777777" w:rsidR="00E61F6C" w:rsidRPr="00B40C2A" w:rsidRDefault="00E61F6C">
            <w:pPr>
              <w:pStyle w:val="Normal6"/>
              <w:rPr>
                <w:lang w:val="en-GB"/>
              </w:rPr>
            </w:pPr>
          </w:p>
        </w:tc>
        <w:tc>
          <w:tcPr>
            <w:tcW w:w="4876" w:type="dxa"/>
            <w:hideMark/>
          </w:tcPr>
          <w:p w14:paraId="4756E844" w14:textId="77777777" w:rsidR="00E61F6C" w:rsidRPr="00B40C2A" w:rsidRDefault="00E61F6C">
            <w:pPr>
              <w:pStyle w:val="Normal6"/>
              <w:rPr>
                <w:szCs w:val="24"/>
                <w:lang w:val="en-GB"/>
              </w:rPr>
            </w:pPr>
            <w:r w:rsidRPr="00B40C2A">
              <w:rPr>
                <w:b/>
                <w:i/>
                <w:lang w:val="en-GB"/>
              </w:rPr>
              <w:t>(5 g)</w:t>
            </w:r>
            <w:r w:rsidRPr="00B40C2A">
              <w:rPr>
                <w:b/>
                <w:i/>
                <w:lang w:val="en-GB"/>
              </w:rPr>
              <w:tab/>
              <w:t>‘long-term damage’ means damage which is irreversible or which cannot be repaired through natural recovery within a reasonable period of time;</w:t>
            </w:r>
          </w:p>
        </w:tc>
      </w:tr>
    </w:tbl>
    <w:p w14:paraId="21D9B7AC" w14:textId="77777777" w:rsidR="00E61F6C" w:rsidRPr="00B40C2A" w:rsidRDefault="00E61F6C" w:rsidP="00E61F6C">
      <w:pPr>
        <w:pStyle w:val="Olang"/>
        <w:rPr>
          <w:noProof w:val="0"/>
          <w:lang w:val="en-GB"/>
        </w:rPr>
      </w:pPr>
      <w:r w:rsidRPr="00B40C2A">
        <w:rPr>
          <w:noProof w:val="0"/>
          <w:lang w:val="en-GB"/>
        </w:rPr>
        <w:t xml:space="preserve">Or. </w:t>
      </w:r>
      <w:r w:rsidRPr="00B40C2A">
        <w:rPr>
          <w:rStyle w:val="HideTWBExt"/>
          <w:noProof w:val="0"/>
          <w:lang w:val="en-GB"/>
        </w:rPr>
        <w:t>&lt;Original&gt;</w:t>
      </w:r>
      <w:r w:rsidRPr="00B40C2A">
        <w:rPr>
          <w:rStyle w:val="HideTWBInt"/>
          <w:noProof w:val="0"/>
          <w:lang w:val="en-GB"/>
        </w:rPr>
        <w:t>{EN}</w:t>
      </w:r>
      <w:r w:rsidRPr="00B40C2A">
        <w:rPr>
          <w:noProof w:val="0"/>
          <w:lang w:val="en-GB"/>
        </w:rPr>
        <w:t>en</w:t>
      </w:r>
      <w:r w:rsidRPr="00B40C2A">
        <w:rPr>
          <w:rStyle w:val="HideTWBExt"/>
          <w:noProof w:val="0"/>
          <w:lang w:val="en-GB"/>
        </w:rPr>
        <w:t>&lt;/Original&gt;</w:t>
      </w:r>
    </w:p>
    <w:p w14:paraId="3867FD5A" w14:textId="77777777" w:rsidR="00E61F6C" w:rsidRPr="00B40C2A" w:rsidRDefault="00E61F6C" w:rsidP="00E61F6C">
      <w:r w:rsidRPr="00B40C2A">
        <w:rPr>
          <w:rStyle w:val="HideTWBExt"/>
          <w:noProof w:val="0"/>
        </w:rPr>
        <w:t>&lt;/Amend&gt;</w:t>
      </w:r>
    </w:p>
    <w:p w14:paraId="086F448F" w14:textId="77777777" w:rsidR="00E61F6C" w:rsidRPr="00B40C2A" w:rsidRDefault="00E61F6C" w:rsidP="00E61F6C"/>
    <w:p w14:paraId="2FA5D3C7" w14:textId="77777777" w:rsidR="00E61F6C" w:rsidRPr="00B40C2A" w:rsidRDefault="00E61F6C" w:rsidP="00E61F6C">
      <w:pPr>
        <w:pStyle w:val="NormalBold"/>
        <w:keepNext/>
      </w:pPr>
      <w:r w:rsidRPr="00B40C2A">
        <w:rPr>
          <w:rStyle w:val="HideTWBExt"/>
          <w:b w:val="0"/>
          <w:noProof w:val="0"/>
        </w:rPr>
        <w:t>&lt;DocAmend&gt;</w:t>
      </w:r>
      <w:r w:rsidRPr="00B40C2A">
        <w:t>Proposal for a directive</w:t>
      </w:r>
      <w:r w:rsidRPr="00B40C2A">
        <w:rPr>
          <w:rStyle w:val="HideTWBExt"/>
          <w:b w:val="0"/>
          <w:noProof w:val="0"/>
        </w:rPr>
        <w:t>&lt;/DocAmend&gt;</w:t>
      </w:r>
    </w:p>
    <w:p w14:paraId="07BA4B1E" w14:textId="77777777" w:rsidR="00E61F6C" w:rsidRPr="00B40C2A" w:rsidRDefault="00E61F6C" w:rsidP="00E61F6C">
      <w:pPr>
        <w:pStyle w:val="NormalBold"/>
        <w:rPr>
          <w:lang w:val="fr-FR"/>
        </w:rPr>
      </w:pPr>
      <w:r w:rsidRPr="00B40C2A">
        <w:rPr>
          <w:rStyle w:val="HideTWBExt"/>
          <w:b w:val="0"/>
          <w:noProof w:val="0"/>
          <w:lang w:val="fr-FR"/>
        </w:rPr>
        <w:t>&lt;Article&gt;</w:t>
      </w:r>
      <w:r w:rsidRPr="00B40C2A">
        <w:rPr>
          <w:lang w:val="fr-FR"/>
        </w:rPr>
        <w:t>Article 2 – paragraph 1 – point 5 h (new)</w:t>
      </w:r>
      <w:r w:rsidRPr="00B40C2A">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0F6FAA45" w14:textId="77777777" w:rsidTr="00E61F6C">
        <w:trPr>
          <w:jc w:val="center"/>
        </w:trPr>
        <w:tc>
          <w:tcPr>
            <w:tcW w:w="9752" w:type="dxa"/>
            <w:gridSpan w:val="2"/>
          </w:tcPr>
          <w:p w14:paraId="10E07EDD" w14:textId="77777777" w:rsidR="00E61F6C" w:rsidRPr="00B40C2A" w:rsidRDefault="00E61F6C">
            <w:pPr>
              <w:keepNext/>
              <w:rPr>
                <w:lang w:val="fr-FR"/>
              </w:rPr>
            </w:pPr>
          </w:p>
        </w:tc>
      </w:tr>
      <w:tr w:rsidR="00E61F6C" w:rsidRPr="00B40C2A" w14:paraId="3A45EC7E" w14:textId="77777777" w:rsidTr="00E61F6C">
        <w:trPr>
          <w:jc w:val="center"/>
        </w:trPr>
        <w:tc>
          <w:tcPr>
            <w:tcW w:w="4876" w:type="dxa"/>
            <w:hideMark/>
          </w:tcPr>
          <w:p w14:paraId="49E3E591" w14:textId="77777777" w:rsidR="00E61F6C" w:rsidRPr="00B40C2A" w:rsidRDefault="00E61F6C">
            <w:pPr>
              <w:pStyle w:val="ColumnHeading"/>
              <w:keepNext/>
              <w:rPr>
                <w:lang w:val="en-GB"/>
              </w:rPr>
            </w:pPr>
            <w:r w:rsidRPr="00B40C2A">
              <w:rPr>
                <w:lang w:val="en-GB"/>
              </w:rPr>
              <w:t>Text proposed by the Commission</w:t>
            </w:r>
          </w:p>
        </w:tc>
        <w:tc>
          <w:tcPr>
            <w:tcW w:w="4876" w:type="dxa"/>
            <w:hideMark/>
          </w:tcPr>
          <w:p w14:paraId="46EAD6F9" w14:textId="77777777" w:rsidR="00E61F6C" w:rsidRPr="00B40C2A" w:rsidRDefault="00E61F6C">
            <w:pPr>
              <w:pStyle w:val="ColumnHeading"/>
              <w:keepNext/>
              <w:rPr>
                <w:lang w:val="en-GB"/>
              </w:rPr>
            </w:pPr>
            <w:r w:rsidRPr="00B40C2A">
              <w:rPr>
                <w:lang w:val="en-GB"/>
              </w:rPr>
              <w:t>Amendment</w:t>
            </w:r>
          </w:p>
        </w:tc>
      </w:tr>
      <w:tr w:rsidR="00E61F6C" w:rsidRPr="00B40C2A" w14:paraId="565BB070" w14:textId="77777777" w:rsidTr="00E61F6C">
        <w:trPr>
          <w:jc w:val="center"/>
        </w:trPr>
        <w:tc>
          <w:tcPr>
            <w:tcW w:w="4876" w:type="dxa"/>
          </w:tcPr>
          <w:p w14:paraId="278E760A" w14:textId="77777777" w:rsidR="00E61F6C" w:rsidRPr="00B40C2A" w:rsidRDefault="00E61F6C">
            <w:pPr>
              <w:pStyle w:val="Normal6"/>
              <w:rPr>
                <w:lang w:val="en-GB"/>
              </w:rPr>
            </w:pPr>
          </w:p>
        </w:tc>
        <w:tc>
          <w:tcPr>
            <w:tcW w:w="4876" w:type="dxa"/>
            <w:hideMark/>
          </w:tcPr>
          <w:p w14:paraId="1F53366D" w14:textId="77777777" w:rsidR="00E61F6C" w:rsidRPr="00B40C2A" w:rsidRDefault="00E61F6C">
            <w:pPr>
              <w:pStyle w:val="Normal6"/>
              <w:rPr>
                <w:szCs w:val="24"/>
                <w:lang w:val="en-GB"/>
              </w:rPr>
            </w:pPr>
            <w:r w:rsidRPr="00B40C2A">
              <w:rPr>
                <w:b/>
                <w:i/>
                <w:lang w:val="en-GB"/>
              </w:rPr>
              <w:t>(5 h)</w:t>
            </w:r>
            <w:r w:rsidRPr="00B40C2A">
              <w:rPr>
                <w:b/>
                <w:i/>
                <w:lang w:val="en-GB"/>
              </w:rPr>
              <w:tab/>
              <w:t>‘environment’ means the earth, its biosphere, cryosphere, lithosphere, hydrosphere and atmosphere, as well as outer space, including the integrity of all the biotic and abiotic elements of an ecosystem, their functions, services and mutual interactions and the earth’s planetary boundaries;</w:t>
            </w:r>
          </w:p>
        </w:tc>
      </w:tr>
    </w:tbl>
    <w:p w14:paraId="168CA569" w14:textId="77777777" w:rsidR="00E61F6C" w:rsidRPr="00B40C2A" w:rsidRDefault="00E61F6C" w:rsidP="00E61F6C">
      <w:pPr>
        <w:pStyle w:val="Olang"/>
        <w:rPr>
          <w:noProof w:val="0"/>
          <w:lang w:val="en-GB"/>
        </w:rPr>
      </w:pPr>
      <w:r w:rsidRPr="00B40C2A">
        <w:rPr>
          <w:noProof w:val="0"/>
          <w:lang w:val="en-GB"/>
        </w:rPr>
        <w:t xml:space="preserve">Or. </w:t>
      </w:r>
      <w:r w:rsidRPr="00B40C2A">
        <w:rPr>
          <w:rStyle w:val="HideTWBExt"/>
          <w:noProof w:val="0"/>
          <w:lang w:val="en-GB"/>
        </w:rPr>
        <w:t>&lt;Original&gt;</w:t>
      </w:r>
      <w:r w:rsidRPr="00B40C2A">
        <w:rPr>
          <w:rStyle w:val="HideTWBInt"/>
          <w:noProof w:val="0"/>
          <w:lang w:val="en-GB"/>
        </w:rPr>
        <w:t>{EN}</w:t>
      </w:r>
      <w:r w:rsidRPr="00B40C2A">
        <w:rPr>
          <w:noProof w:val="0"/>
          <w:lang w:val="en-GB"/>
        </w:rPr>
        <w:t>en</w:t>
      </w:r>
      <w:r w:rsidRPr="00B40C2A">
        <w:rPr>
          <w:rStyle w:val="HideTWBExt"/>
          <w:noProof w:val="0"/>
          <w:lang w:val="en-GB"/>
        </w:rPr>
        <w:t>&lt;/Original&gt;</w:t>
      </w:r>
    </w:p>
    <w:p w14:paraId="2CB27620" w14:textId="77777777" w:rsidR="00E61F6C" w:rsidRPr="00B40C2A" w:rsidRDefault="00E61F6C" w:rsidP="00E61F6C">
      <w:r w:rsidRPr="00B40C2A">
        <w:rPr>
          <w:rStyle w:val="HideTWBExt"/>
          <w:noProof w:val="0"/>
        </w:rPr>
        <w:t>&lt;/Amend&gt;</w:t>
      </w:r>
    </w:p>
    <w:p w14:paraId="556A8051" w14:textId="77777777" w:rsidR="00E61F6C" w:rsidRPr="00B40C2A" w:rsidRDefault="00E61F6C" w:rsidP="00E61F6C"/>
    <w:p w14:paraId="71C98355" w14:textId="77777777" w:rsidR="00E61F6C" w:rsidRPr="00B40C2A" w:rsidRDefault="00E61F6C" w:rsidP="00E61F6C">
      <w:pPr>
        <w:pStyle w:val="NormalBold"/>
        <w:keepNext/>
      </w:pPr>
      <w:r w:rsidRPr="00B40C2A">
        <w:rPr>
          <w:rStyle w:val="HideTWBExt"/>
          <w:b w:val="0"/>
          <w:noProof w:val="0"/>
        </w:rPr>
        <w:t>&lt;DocAmend&gt;</w:t>
      </w:r>
      <w:r w:rsidRPr="00B40C2A">
        <w:t>Proposal for a directive</w:t>
      </w:r>
      <w:r w:rsidRPr="00B40C2A">
        <w:rPr>
          <w:rStyle w:val="HideTWBExt"/>
          <w:b w:val="0"/>
          <w:noProof w:val="0"/>
        </w:rPr>
        <w:t>&lt;/DocAmend&gt;</w:t>
      </w:r>
    </w:p>
    <w:p w14:paraId="5AC040E6" w14:textId="77777777" w:rsidR="00E61F6C" w:rsidRPr="00B40C2A" w:rsidRDefault="00E61F6C" w:rsidP="00E61F6C">
      <w:pPr>
        <w:pStyle w:val="NormalBold"/>
        <w:rPr>
          <w:lang w:val="fr-FR"/>
        </w:rPr>
      </w:pPr>
      <w:r w:rsidRPr="00B40C2A">
        <w:rPr>
          <w:rStyle w:val="HideTWBExt"/>
          <w:b w:val="0"/>
          <w:noProof w:val="0"/>
          <w:lang w:val="fr-FR"/>
        </w:rPr>
        <w:t>&lt;Article&gt;</w:t>
      </w:r>
      <w:r w:rsidRPr="00B40C2A">
        <w:rPr>
          <w:lang w:val="fr-FR"/>
        </w:rPr>
        <w:t>Article 2 – paragraph 1 – point 5 i (new)</w:t>
      </w:r>
      <w:r w:rsidRPr="00B40C2A">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732E0E38" w14:textId="77777777" w:rsidTr="00E61F6C">
        <w:trPr>
          <w:jc w:val="center"/>
        </w:trPr>
        <w:tc>
          <w:tcPr>
            <w:tcW w:w="9752" w:type="dxa"/>
            <w:gridSpan w:val="2"/>
          </w:tcPr>
          <w:p w14:paraId="1C869C7C" w14:textId="77777777" w:rsidR="00E61F6C" w:rsidRPr="00B40C2A" w:rsidRDefault="00E61F6C">
            <w:pPr>
              <w:keepNext/>
              <w:rPr>
                <w:lang w:val="fr-FR"/>
              </w:rPr>
            </w:pPr>
          </w:p>
        </w:tc>
      </w:tr>
      <w:tr w:rsidR="00E61F6C" w:rsidRPr="00B40C2A" w14:paraId="3AD007A3" w14:textId="77777777" w:rsidTr="00E61F6C">
        <w:trPr>
          <w:jc w:val="center"/>
        </w:trPr>
        <w:tc>
          <w:tcPr>
            <w:tcW w:w="4876" w:type="dxa"/>
            <w:hideMark/>
          </w:tcPr>
          <w:p w14:paraId="48E47DFE" w14:textId="77777777" w:rsidR="00E61F6C" w:rsidRPr="00B40C2A" w:rsidRDefault="00E61F6C">
            <w:pPr>
              <w:pStyle w:val="ColumnHeading"/>
              <w:keepNext/>
              <w:rPr>
                <w:lang w:val="en-GB"/>
              </w:rPr>
            </w:pPr>
            <w:r w:rsidRPr="00B40C2A">
              <w:rPr>
                <w:lang w:val="en-GB"/>
              </w:rPr>
              <w:t>Text proposed by the Commission</w:t>
            </w:r>
          </w:p>
        </w:tc>
        <w:tc>
          <w:tcPr>
            <w:tcW w:w="4876" w:type="dxa"/>
            <w:hideMark/>
          </w:tcPr>
          <w:p w14:paraId="00C258A9" w14:textId="77777777" w:rsidR="00E61F6C" w:rsidRPr="00B40C2A" w:rsidRDefault="00E61F6C">
            <w:pPr>
              <w:pStyle w:val="ColumnHeading"/>
              <w:keepNext/>
              <w:rPr>
                <w:lang w:val="en-GB"/>
              </w:rPr>
            </w:pPr>
            <w:r w:rsidRPr="00B40C2A">
              <w:rPr>
                <w:lang w:val="en-GB"/>
              </w:rPr>
              <w:t>Amendment</w:t>
            </w:r>
          </w:p>
        </w:tc>
      </w:tr>
      <w:tr w:rsidR="00E61F6C" w:rsidRPr="00B40C2A" w14:paraId="04C0E1E5" w14:textId="77777777" w:rsidTr="00E61F6C">
        <w:trPr>
          <w:jc w:val="center"/>
        </w:trPr>
        <w:tc>
          <w:tcPr>
            <w:tcW w:w="4876" w:type="dxa"/>
          </w:tcPr>
          <w:p w14:paraId="59C1D38D" w14:textId="77777777" w:rsidR="00E61F6C" w:rsidRPr="00B40C2A" w:rsidRDefault="00E61F6C">
            <w:pPr>
              <w:pStyle w:val="Normal6"/>
              <w:rPr>
                <w:lang w:val="en-GB"/>
              </w:rPr>
            </w:pPr>
          </w:p>
        </w:tc>
        <w:tc>
          <w:tcPr>
            <w:tcW w:w="4876" w:type="dxa"/>
            <w:hideMark/>
          </w:tcPr>
          <w:p w14:paraId="7BDDBDA2" w14:textId="77777777" w:rsidR="00E61F6C" w:rsidRPr="00B40C2A" w:rsidRDefault="00E61F6C">
            <w:pPr>
              <w:pStyle w:val="Normal6"/>
              <w:rPr>
                <w:szCs w:val="24"/>
                <w:lang w:val="en-GB"/>
              </w:rPr>
            </w:pPr>
            <w:r w:rsidRPr="00B40C2A">
              <w:rPr>
                <w:b/>
                <w:i/>
                <w:lang w:val="en-GB"/>
              </w:rPr>
              <w:t>(5 i)</w:t>
            </w:r>
            <w:r w:rsidRPr="00B40C2A">
              <w:rPr>
                <w:b/>
                <w:i/>
                <w:lang w:val="en-GB"/>
              </w:rPr>
              <w:tab/>
              <w:t>‘polluter pays principle’ means that polluters should bear the costs of their pollution or environmental damage, including the cost of measures taken to prevent, control and remedy pollution, as well as the costs the polluters impose on society;</w:t>
            </w:r>
          </w:p>
        </w:tc>
      </w:tr>
    </w:tbl>
    <w:p w14:paraId="76A6D359" w14:textId="77777777" w:rsidR="00E61F6C" w:rsidRPr="00B40C2A" w:rsidRDefault="00E61F6C" w:rsidP="00E61F6C">
      <w:pPr>
        <w:pStyle w:val="Olang"/>
        <w:rPr>
          <w:noProof w:val="0"/>
          <w:lang w:val="en-GB"/>
        </w:rPr>
      </w:pPr>
      <w:r w:rsidRPr="00B40C2A">
        <w:rPr>
          <w:noProof w:val="0"/>
          <w:lang w:val="en-GB"/>
        </w:rPr>
        <w:t xml:space="preserve">Or. </w:t>
      </w:r>
      <w:r w:rsidRPr="00B40C2A">
        <w:rPr>
          <w:rStyle w:val="HideTWBExt"/>
          <w:noProof w:val="0"/>
          <w:lang w:val="en-GB"/>
        </w:rPr>
        <w:t>&lt;Original&gt;</w:t>
      </w:r>
      <w:r w:rsidRPr="00B40C2A">
        <w:rPr>
          <w:rStyle w:val="HideTWBInt"/>
          <w:noProof w:val="0"/>
          <w:lang w:val="en-GB"/>
        </w:rPr>
        <w:t>{EN}</w:t>
      </w:r>
      <w:r w:rsidRPr="00B40C2A">
        <w:rPr>
          <w:noProof w:val="0"/>
          <w:lang w:val="en-GB"/>
        </w:rPr>
        <w:t>en</w:t>
      </w:r>
      <w:r w:rsidRPr="00B40C2A">
        <w:rPr>
          <w:rStyle w:val="HideTWBExt"/>
          <w:noProof w:val="0"/>
          <w:lang w:val="en-GB"/>
        </w:rPr>
        <w:t>&lt;/Original&gt;</w:t>
      </w:r>
    </w:p>
    <w:p w14:paraId="7906F045" w14:textId="77777777" w:rsidR="00E61F6C" w:rsidRPr="00B40C2A" w:rsidRDefault="00E61F6C" w:rsidP="00E61F6C">
      <w:r w:rsidRPr="00B40C2A">
        <w:rPr>
          <w:rStyle w:val="HideTWBExt"/>
          <w:noProof w:val="0"/>
        </w:rPr>
        <w:t>&lt;/Amend&gt;</w:t>
      </w:r>
    </w:p>
    <w:p w14:paraId="1A3C797C" w14:textId="77777777" w:rsidR="00E61F6C" w:rsidRPr="00B40C2A" w:rsidRDefault="00E61F6C" w:rsidP="00E61F6C"/>
    <w:p w14:paraId="1D0D4B9D" w14:textId="77777777" w:rsidR="00E61F6C" w:rsidRPr="00B40C2A" w:rsidRDefault="00E61F6C" w:rsidP="00E61F6C">
      <w:pPr>
        <w:pStyle w:val="NormalBold"/>
        <w:keepNext/>
      </w:pPr>
      <w:r w:rsidRPr="00B40C2A">
        <w:rPr>
          <w:rStyle w:val="HideTWBExt"/>
          <w:b w:val="0"/>
          <w:noProof w:val="0"/>
        </w:rPr>
        <w:t>&lt;DocAmend&gt;</w:t>
      </w:r>
      <w:r w:rsidRPr="00B40C2A">
        <w:t>Proposal for a directive</w:t>
      </w:r>
      <w:r w:rsidRPr="00B40C2A">
        <w:rPr>
          <w:rStyle w:val="HideTWBExt"/>
          <w:b w:val="0"/>
          <w:noProof w:val="0"/>
        </w:rPr>
        <w:t>&lt;/DocAmend&gt;</w:t>
      </w:r>
    </w:p>
    <w:p w14:paraId="221A770A" w14:textId="77777777" w:rsidR="00E61F6C" w:rsidRPr="00B40C2A" w:rsidRDefault="00E61F6C" w:rsidP="00E61F6C">
      <w:pPr>
        <w:pStyle w:val="NormalBold"/>
        <w:rPr>
          <w:lang w:val="fr-FR"/>
        </w:rPr>
      </w:pPr>
      <w:r w:rsidRPr="00B40C2A">
        <w:rPr>
          <w:rStyle w:val="HideTWBExt"/>
          <w:b w:val="0"/>
          <w:noProof w:val="0"/>
          <w:lang w:val="fr-FR"/>
        </w:rPr>
        <w:t>&lt;Article&gt;</w:t>
      </w:r>
      <w:r w:rsidRPr="00B40C2A">
        <w:rPr>
          <w:lang w:val="fr-FR"/>
        </w:rPr>
        <w:t>Article 2 – paragraph 1 – point 5 j (new)</w:t>
      </w:r>
      <w:r w:rsidRPr="00B40C2A">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28FD0557" w14:textId="77777777" w:rsidTr="00E61F6C">
        <w:trPr>
          <w:jc w:val="center"/>
        </w:trPr>
        <w:tc>
          <w:tcPr>
            <w:tcW w:w="9752" w:type="dxa"/>
            <w:gridSpan w:val="2"/>
          </w:tcPr>
          <w:p w14:paraId="6C558C87" w14:textId="77777777" w:rsidR="00E61F6C" w:rsidRPr="00B40C2A" w:rsidRDefault="00E61F6C">
            <w:pPr>
              <w:keepNext/>
              <w:rPr>
                <w:lang w:val="fr-FR"/>
              </w:rPr>
            </w:pPr>
          </w:p>
        </w:tc>
      </w:tr>
      <w:tr w:rsidR="00E61F6C" w:rsidRPr="00B40C2A" w14:paraId="65F6075E" w14:textId="77777777" w:rsidTr="00E61F6C">
        <w:trPr>
          <w:jc w:val="center"/>
        </w:trPr>
        <w:tc>
          <w:tcPr>
            <w:tcW w:w="4876" w:type="dxa"/>
            <w:hideMark/>
          </w:tcPr>
          <w:p w14:paraId="0DC29C79" w14:textId="77777777" w:rsidR="00E61F6C" w:rsidRPr="00B40C2A" w:rsidRDefault="00E61F6C">
            <w:pPr>
              <w:pStyle w:val="ColumnHeading"/>
              <w:keepNext/>
              <w:rPr>
                <w:lang w:val="en-GB"/>
              </w:rPr>
            </w:pPr>
            <w:r w:rsidRPr="00B40C2A">
              <w:rPr>
                <w:lang w:val="en-GB"/>
              </w:rPr>
              <w:t>Text proposed by the Commission</w:t>
            </w:r>
          </w:p>
        </w:tc>
        <w:tc>
          <w:tcPr>
            <w:tcW w:w="4876" w:type="dxa"/>
            <w:hideMark/>
          </w:tcPr>
          <w:p w14:paraId="7DF97477" w14:textId="77777777" w:rsidR="00E61F6C" w:rsidRPr="00B40C2A" w:rsidRDefault="00E61F6C">
            <w:pPr>
              <w:pStyle w:val="ColumnHeading"/>
              <w:keepNext/>
              <w:rPr>
                <w:lang w:val="en-GB"/>
              </w:rPr>
            </w:pPr>
            <w:r w:rsidRPr="00B40C2A">
              <w:rPr>
                <w:lang w:val="en-GB"/>
              </w:rPr>
              <w:t>Amendment</w:t>
            </w:r>
          </w:p>
        </w:tc>
      </w:tr>
      <w:tr w:rsidR="00E61F6C" w:rsidRPr="00B40C2A" w14:paraId="1D0F8260" w14:textId="77777777" w:rsidTr="00E61F6C">
        <w:trPr>
          <w:jc w:val="center"/>
        </w:trPr>
        <w:tc>
          <w:tcPr>
            <w:tcW w:w="4876" w:type="dxa"/>
          </w:tcPr>
          <w:p w14:paraId="2A859105" w14:textId="77777777" w:rsidR="00E61F6C" w:rsidRPr="00B40C2A" w:rsidRDefault="00E61F6C">
            <w:pPr>
              <w:pStyle w:val="Normal6"/>
              <w:rPr>
                <w:lang w:val="en-GB"/>
              </w:rPr>
            </w:pPr>
          </w:p>
        </w:tc>
        <w:tc>
          <w:tcPr>
            <w:tcW w:w="4876" w:type="dxa"/>
            <w:hideMark/>
          </w:tcPr>
          <w:p w14:paraId="6119278F" w14:textId="77777777" w:rsidR="00E61F6C" w:rsidRPr="00B40C2A" w:rsidRDefault="00E61F6C">
            <w:pPr>
              <w:pStyle w:val="Normal6"/>
              <w:rPr>
                <w:szCs w:val="24"/>
                <w:lang w:val="en-GB"/>
              </w:rPr>
            </w:pPr>
            <w:r w:rsidRPr="00B40C2A">
              <w:rPr>
                <w:b/>
                <w:i/>
                <w:lang w:val="en-GB"/>
              </w:rPr>
              <w:t>(5 j)</w:t>
            </w:r>
            <w:r w:rsidRPr="00B40C2A">
              <w:rPr>
                <w:b/>
                <w:i/>
                <w:lang w:val="en-GB"/>
              </w:rPr>
              <w:tab/>
              <w:t>‘ecocide’ means unlawful or wanton acts committed with the knowledge that there is a substantial likelihood that those acts cause a severe and either wide-spread or long-term damage to the environment;</w:t>
            </w:r>
          </w:p>
        </w:tc>
      </w:tr>
    </w:tbl>
    <w:p w14:paraId="77096627" w14:textId="77777777" w:rsidR="00E61F6C" w:rsidRPr="00B40C2A" w:rsidRDefault="00E61F6C" w:rsidP="00E61F6C">
      <w:pPr>
        <w:pStyle w:val="Olang"/>
        <w:rPr>
          <w:noProof w:val="0"/>
          <w:lang w:val="en-GB"/>
        </w:rPr>
      </w:pPr>
      <w:r w:rsidRPr="00B40C2A">
        <w:rPr>
          <w:noProof w:val="0"/>
          <w:lang w:val="en-GB"/>
        </w:rPr>
        <w:t xml:space="preserve">Or. </w:t>
      </w:r>
      <w:r w:rsidRPr="00B40C2A">
        <w:rPr>
          <w:rStyle w:val="HideTWBExt"/>
          <w:noProof w:val="0"/>
          <w:lang w:val="en-GB"/>
        </w:rPr>
        <w:t>&lt;Original&gt;</w:t>
      </w:r>
      <w:r w:rsidRPr="00B40C2A">
        <w:rPr>
          <w:rStyle w:val="HideTWBInt"/>
          <w:noProof w:val="0"/>
          <w:lang w:val="en-GB"/>
        </w:rPr>
        <w:t>{EN}</w:t>
      </w:r>
      <w:r w:rsidRPr="00B40C2A">
        <w:rPr>
          <w:noProof w:val="0"/>
          <w:lang w:val="en-GB"/>
        </w:rPr>
        <w:t>en</w:t>
      </w:r>
      <w:r w:rsidRPr="00B40C2A">
        <w:rPr>
          <w:rStyle w:val="HideTWBExt"/>
          <w:noProof w:val="0"/>
          <w:lang w:val="en-GB"/>
        </w:rPr>
        <w:t>&lt;/Original&gt;</w:t>
      </w:r>
    </w:p>
    <w:p w14:paraId="3EA0D8BC" w14:textId="77777777" w:rsidR="00E61F6C" w:rsidRPr="00B40C2A" w:rsidRDefault="00E61F6C" w:rsidP="00E61F6C">
      <w:r w:rsidRPr="00B40C2A">
        <w:rPr>
          <w:rStyle w:val="HideTWBExt"/>
          <w:noProof w:val="0"/>
        </w:rPr>
        <w:t>&lt;/Amend&gt;</w:t>
      </w:r>
    </w:p>
    <w:p w14:paraId="3BA773CC" w14:textId="77777777" w:rsidR="00E61F6C" w:rsidRPr="00B40C2A" w:rsidRDefault="00E61F6C" w:rsidP="00E61F6C"/>
    <w:p w14:paraId="2212283C" w14:textId="77777777" w:rsidR="00E61F6C" w:rsidRPr="00B40C2A" w:rsidRDefault="00E61F6C" w:rsidP="00E61F6C">
      <w:pPr>
        <w:pStyle w:val="NormalBold"/>
        <w:keepNext/>
      </w:pPr>
      <w:r w:rsidRPr="00B40C2A">
        <w:rPr>
          <w:rStyle w:val="HideTWBExt"/>
          <w:b w:val="0"/>
          <w:noProof w:val="0"/>
        </w:rPr>
        <w:t>&lt;DocAmend&gt;</w:t>
      </w:r>
      <w:r w:rsidRPr="00B40C2A">
        <w:t>Proposal for a directive</w:t>
      </w:r>
      <w:r w:rsidRPr="00B40C2A">
        <w:rPr>
          <w:rStyle w:val="HideTWBExt"/>
          <w:b w:val="0"/>
          <w:noProof w:val="0"/>
        </w:rPr>
        <w:t>&lt;/DocAmend&gt;</w:t>
      </w:r>
    </w:p>
    <w:p w14:paraId="2D9E5872" w14:textId="77777777" w:rsidR="00E61F6C" w:rsidRPr="00B40C2A" w:rsidRDefault="00E61F6C" w:rsidP="00E61F6C">
      <w:pPr>
        <w:pStyle w:val="NormalBold"/>
        <w:rPr>
          <w:lang w:val="fr-FR"/>
        </w:rPr>
      </w:pPr>
      <w:r w:rsidRPr="00B40C2A">
        <w:rPr>
          <w:rStyle w:val="HideTWBExt"/>
          <w:b w:val="0"/>
          <w:noProof w:val="0"/>
          <w:lang w:val="fr-FR"/>
        </w:rPr>
        <w:t>&lt;Article&gt;</w:t>
      </w:r>
      <w:r w:rsidRPr="00B40C2A">
        <w:rPr>
          <w:lang w:val="fr-FR"/>
        </w:rPr>
        <w:t>Article 2 – paragraph 1 – point 5 k (new)</w:t>
      </w:r>
      <w:r w:rsidRPr="00B40C2A">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42FE455A" w14:textId="77777777" w:rsidTr="00E61F6C">
        <w:trPr>
          <w:jc w:val="center"/>
        </w:trPr>
        <w:tc>
          <w:tcPr>
            <w:tcW w:w="9752" w:type="dxa"/>
            <w:gridSpan w:val="2"/>
          </w:tcPr>
          <w:p w14:paraId="2EB3CE4E" w14:textId="77777777" w:rsidR="00E61F6C" w:rsidRPr="00B40C2A" w:rsidRDefault="00E61F6C">
            <w:pPr>
              <w:keepNext/>
              <w:rPr>
                <w:lang w:val="fr-FR"/>
              </w:rPr>
            </w:pPr>
          </w:p>
        </w:tc>
      </w:tr>
      <w:tr w:rsidR="00E61F6C" w:rsidRPr="00B40C2A" w14:paraId="24A71BE4" w14:textId="77777777" w:rsidTr="00E61F6C">
        <w:trPr>
          <w:jc w:val="center"/>
        </w:trPr>
        <w:tc>
          <w:tcPr>
            <w:tcW w:w="4876" w:type="dxa"/>
            <w:hideMark/>
          </w:tcPr>
          <w:p w14:paraId="2FB75E52" w14:textId="77777777" w:rsidR="00E61F6C" w:rsidRPr="00B40C2A" w:rsidRDefault="00E61F6C">
            <w:pPr>
              <w:pStyle w:val="ColumnHeading"/>
              <w:keepNext/>
              <w:rPr>
                <w:lang w:val="en-GB"/>
              </w:rPr>
            </w:pPr>
            <w:r w:rsidRPr="00B40C2A">
              <w:rPr>
                <w:lang w:val="en-GB"/>
              </w:rPr>
              <w:t>Text proposed by the Commission</w:t>
            </w:r>
          </w:p>
        </w:tc>
        <w:tc>
          <w:tcPr>
            <w:tcW w:w="4876" w:type="dxa"/>
            <w:hideMark/>
          </w:tcPr>
          <w:p w14:paraId="28AA345A" w14:textId="77777777" w:rsidR="00E61F6C" w:rsidRPr="00B40C2A" w:rsidRDefault="00E61F6C">
            <w:pPr>
              <w:pStyle w:val="ColumnHeading"/>
              <w:keepNext/>
              <w:rPr>
                <w:lang w:val="en-GB"/>
              </w:rPr>
            </w:pPr>
            <w:r w:rsidRPr="00B40C2A">
              <w:rPr>
                <w:lang w:val="en-GB"/>
              </w:rPr>
              <w:t>Amendment</w:t>
            </w:r>
          </w:p>
        </w:tc>
      </w:tr>
      <w:tr w:rsidR="00E61F6C" w:rsidRPr="00B40C2A" w14:paraId="192B4559" w14:textId="77777777" w:rsidTr="00E61F6C">
        <w:trPr>
          <w:jc w:val="center"/>
        </w:trPr>
        <w:tc>
          <w:tcPr>
            <w:tcW w:w="4876" w:type="dxa"/>
          </w:tcPr>
          <w:p w14:paraId="39E5C056" w14:textId="77777777" w:rsidR="00E61F6C" w:rsidRPr="00B40C2A" w:rsidRDefault="00E61F6C">
            <w:pPr>
              <w:pStyle w:val="Normal6"/>
              <w:rPr>
                <w:lang w:val="en-GB"/>
              </w:rPr>
            </w:pPr>
          </w:p>
        </w:tc>
        <w:tc>
          <w:tcPr>
            <w:tcW w:w="4876" w:type="dxa"/>
            <w:hideMark/>
          </w:tcPr>
          <w:p w14:paraId="3E107A29" w14:textId="77777777" w:rsidR="00E61F6C" w:rsidRPr="00B40C2A" w:rsidRDefault="00E61F6C">
            <w:pPr>
              <w:pStyle w:val="Normal6"/>
              <w:rPr>
                <w:szCs w:val="24"/>
                <w:lang w:val="en-GB"/>
              </w:rPr>
            </w:pPr>
            <w:r w:rsidRPr="00B40C2A">
              <w:rPr>
                <w:b/>
                <w:i/>
                <w:lang w:val="en-GB"/>
              </w:rPr>
              <w:t>(5 k)</w:t>
            </w:r>
            <w:r w:rsidRPr="00B40C2A">
              <w:rPr>
                <w:b/>
                <w:i/>
                <w:lang w:val="en-GB"/>
              </w:rPr>
              <w:tab/>
              <w:t>‘One Health Approach’ means an integrated, unifying approach that aims to sustainably balance and optimise the health of people, animals, plants and ecosystems. It recognises that the health of humans, domestic and wild animals, plants, and the wider environment including ecosystems are closely interlinked and inter-dependent;</w:t>
            </w:r>
          </w:p>
        </w:tc>
      </w:tr>
    </w:tbl>
    <w:p w14:paraId="2C1021A1" w14:textId="77777777" w:rsidR="00E61F6C" w:rsidRPr="00B40C2A" w:rsidRDefault="00E61F6C" w:rsidP="00E61F6C">
      <w:pPr>
        <w:pStyle w:val="Olang"/>
        <w:rPr>
          <w:noProof w:val="0"/>
          <w:lang w:val="en-GB"/>
        </w:rPr>
      </w:pPr>
      <w:r w:rsidRPr="00B40C2A">
        <w:rPr>
          <w:noProof w:val="0"/>
          <w:lang w:val="en-GB"/>
        </w:rPr>
        <w:t xml:space="preserve">Or. </w:t>
      </w:r>
      <w:r w:rsidRPr="00B40C2A">
        <w:rPr>
          <w:rStyle w:val="HideTWBExt"/>
          <w:noProof w:val="0"/>
          <w:lang w:val="en-GB"/>
        </w:rPr>
        <w:t>&lt;Original&gt;</w:t>
      </w:r>
      <w:r w:rsidRPr="00B40C2A">
        <w:rPr>
          <w:rStyle w:val="HideTWBInt"/>
          <w:noProof w:val="0"/>
          <w:lang w:val="en-GB"/>
        </w:rPr>
        <w:t>{EN}</w:t>
      </w:r>
      <w:r w:rsidRPr="00B40C2A">
        <w:rPr>
          <w:noProof w:val="0"/>
          <w:lang w:val="en-GB"/>
        </w:rPr>
        <w:t>en</w:t>
      </w:r>
      <w:r w:rsidRPr="00B40C2A">
        <w:rPr>
          <w:rStyle w:val="HideTWBExt"/>
          <w:noProof w:val="0"/>
          <w:lang w:val="en-GB"/>
        </w:rPr>
        <w:t>&lt;/Original&gt;</w:t>
      </w:r>
    </w:p>
    <w:p w14:paraId="01E6DD1B" w14:textId="77777777" w:rsidR="00E61F6C" w:rsidRPr="00B40C2A" w:rsidRDefault="00E61F6C" w:rsidP="00E61F6C">
      <w:r w:rsidRPr="00B40C2A">
        <w:rPr>
          <w:rStyle w:val="HideTWBExt"/>
          <w:noProof w:val="0"/>
        </w:rPr>
        <w:t>&lt;/Amend&gt;</w:t>
      </w:r>
    </w:p>
    <w:p w14:paraId="3C7A3566" w14:textId="77777777" w:rsidR="00E12410" w:rsidRDefault="00E12410" w:rsidP="00A50333">
      <w:pPr>
        <w:rPr>
          <w:rFonts w:eastAsiaTheme="majorEastAsia"/>
          <w:b/>
        </w:rPr>
      </w:pPr>
    </w:p>
    <w:p w14:paraId="10BD1074" w14:textId="04B20519" w:rsidR="00A50333" w:rsidRPr="00B40C2A" w:rsidRDefault="00A50333" w:rsidP="00A50333">
      <w:pPr>
        <w:rPr>
          <w:b/>
        </w:rPr>
      </w:pPr>
      <w:r w:rsidRPr="00B40C2A">
        <w:rPr>
          <w:rFonts w:eastAsiaTheme="majorEastAsia"/>
          <w:b/>
        </w:rPr>
        <w:t xml:space="preserve">Compromise </w:t>
      </w:r>
      <w:r w:rsidRPr="00B40C2A">
        <w:rPr>
          <w:rStyle w:val="HideTWBExt"/>
          <w:b/>
        </w:rPr>
        <w:t xml:space="preserve"> &lt;Amend&gt;</w:t>
      </w:r>
      <w:r w:rsidRPr="00B40C2A">
        <w:rPr>
          <w:b/>
        </w:rPr>
        <w:t>Amendment 3 on Article 3 (“offences”) and recitals 4, 5, 6, 7, 10, 16 a</w:t>
      </w:r>
    </w:p>
    <w:p w14:paraId="18D02047" w14:textId="4DC5A5EA" w:rsidR="00E61F6C" w:rsidRPr="00B40C2A" w:rsidRDefault="00E61F6C" w:rsidP="00E61F6C">
      <w:pPr>
        <w:pStyle w:val="NormalBold"/>
      </w:pPr>
      <w:r w:rsidRPr="00B40C2A">
        <w:rPr>
          <w:rStyle w:val="HideTWBExt"/>
          <w:b w:val="0"/>
          <w:noProof w:val="0"/>
        </w:rPr>
        <w:t>&lt;RepeatBlock-By&gt;&lt;Members&gt;</w:t>
      </w:r>
      <w:r w:rsidR="005F6E9D" w:rsidRPr="00B40C2A">
        <w:rPr>
          <w:b w:val="0"/>
          <w:i/>
        </w:rPr>
        <w:t>Supported by</w:t>
      </w:r>
      <w:r w:rsidR="00C1724E">
        <w:rPr>
          <w:b w:val="0"/>
          <w:i/>
        </w:rPr>
        <w:t xml:space="preserve"> </w:t>
      </w:r>
      <w:r w:rsidR="005F6E9D" w:rsidRPr="00B40C2A">
        <w:rPr>
          <w:b w:val="0"/>
          <w:i/>
        </w:rPr>
        <w:t>S&amp;D, RE, Greens/EFA, The Left</w:t>
      </w:r>
      <w:r w:rsidRPr="00B40C2A">
        <w:rPr>
          <w:rStyle w:val="HideTWBExt"/>
          <w:b w:val="0"/>
          <w:noProof w:val="0"/>
        </w:rPr>
        <w:t>&lt;/Members&gt;</w:t>
      </w:r>
    </w:p>
    <w:p w14:paraId="03730B6E" w14:textId="77777777" w:rsidR="00E61F6C" w:rsidRPr="00B40C2A" w:rsidRDefault="00E61F6C" w:rsidP="00E61F6C">
      <w:r w:rsidRPr="00B40C2A">
        <w:rPr>
          <w:rStyle w:val="HideTWBExt"/>
          <w:noProof w:val="0"/>
        </w:rPr>
        <w:t>&lt;/RepeatBlock-By&gt;</w:t>
      </w:r>
    </w:p>
    <w:p w14:paraId="6F8A20F2" w14:textId="77197B94" w:rsidR="00E61F6C" w:rsidRPr="00B40C2A" w:rsidRDefault="00E61F6C" w:rsidP="00E61F6C">
      <w:pPr>
        <w:keepNext/>
      </w:pPr>
      <w:r w:rsidRPr="00B40C2A">
        <w:rPr>
          <w:rStyle w:val="HideTWBExt"/>
          <w:noProof w:val="0"/>
        </w:rPr>
        <w:t>&lt;Compromise&gt;</w:t>
      </w:r>
      <w:r w:rsidRPr="00B40C2A">
        <w:t>Compromise amendmen</w:t>
      </w:r>
      <w:r w:rsidR="007A3C5F">
        <w:t>t replacing Amendment</w:t>
      </w:r>
      <w:r w:rsidR="005F6E9D" w:rsidRPr="00B40C2A">
        <w:t>s: 7, 8, 10, 32, 33, 34, 35, 36, 37, 38, 39, 40, 41, 42, 43, 44, 45, 46, 47, 48, 49, 50, 51, 52, 53, 54, 55, 56, 57, 58, 59, 60, 61, 62, 63, 64, 65, 66, 138, 139, 140, 141, 142, 143, 146, 147, 157, 158, 159, 160, 161, 170, 180, 275, 276, 277, 278, 279, 280, 281, 282, 283, 284, 285, 286, 287, 288, 289, 290, 291, 292, 293, 294, 295, 296, 297, 298, 299, 300, 301, 302, 303, 304, 305, 306, 307, 308, 309, 310, 311, 312, 313, 314, 315, 316, 317, 318, 319, 320, 321, 322, 323, 324, 325, 326, 327, 328, 329, 330, 331, 332, 333, 334, 335, 336, 337, 338, 339, 340, 341, 342, 344, 345, 346, 347, 348, 349, 350, 351, 352, 353, 354, 355, 356, 357, 358, 359, 360, 361, 362, 363, 364, 365, 366, 367, 368, 369, 370, 371, 372, 373, 374, 375, 376, 377, 378, 379, 380, 381, 382, 383, 384, 385, 386, 387, 388, 389, 390, 391, 392, 393, 394, 395, 396, 397, 398, 399, 400, 401, 402, 403, 404, 405, 406, 407, 408, 409, 410, 411, 412</w:t>
      </w:r>
      <w:r w:rsidRPr="00B40C2A">
        <w:rPr>
          <w:rStyle w:val="HideTWBExt"/>
          <w:noProof w:val="0"/>
        </w:rPr>
        <w:t>&lt;/Compromise&gt;</w:t>
      </w:r>
    </w:p>
    <w:p w14:paraId="211EE7A4" w14:textId="77777777" w:rsidR="00E61F6C" w:rsidRPr="00B40C2A" w:rsidRDefault="00E61F6C" w:rsidP="00E61F6C"/>
    <w:p w14:paraId="39A93EA4" w14:textId="77777777" w:rsidR="00E61F6C" w:rsidRPr="00B40C2A" w:rsidRDefault="00E61F6C" w:rsidP="00E61F6C">
      <w:pPr>
        <w:pStyle w:val="NormalBold"/>
        <w:keepNext/>
      </w:pPr>
      <w:r w:rsidRPr="00B40C2A">
        <w:rPr>
          <w:rStyle w:val="HideTWBExt"/>
          <w:b w:val="0"/>
          <w:noProof w:val="0"/>
        </w:rPr>
        <w:t>&lt;DocAmend&gt;</w:t>
      </w:r>
      <w:r w:rsidRPr="00B40C2A">
        <w:t>Proposal for a directive</w:t>
      </w:r>
      <w:r w:rsidRPr="00B40C2A">
        <w:rPr>
          <w:rStyle w:val="HideTWBExt"/>
          <w:b w:val="0"/>
          <w:noProof w:val="0"/>
        </w:rPr>
        <w:t>&lt;/DocAmend&gt;</w:t>
      </w:r>
    </w:p>
    <w:p w14:paraId="2CD4FF08" w14:textId="77777777" w:rsidR="00E61F6C" w:rsidRPr="00B40C2A" w:rsidRDefault="00E61F6C" w:rsidP="00E61F6C">
      <w:pPr>
        <w:pStyle w:val="NormalBold"/>
      </w:pPr>
      <w:r w:rsidRPr="00B40C2A">
        <w:rPr>
          <w:rStyle w:val="HideTWBExt"/>
          <w:b w:val="0"/>
          <w:noProof w:val="0"/>
        </w:rPr>
        <w:t>&lt;Article&gt;</w:t>
      </w:r>
      <w:r w:rsidRPr="00B40C2A">
        <w:t>Article 3 – paragraph 1 – introductory part</w:t>
      </w:r>
      <w:r w:rsidRPr="00B40C2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B40C2A" w14:paraId="3934C7F0" w14:textId="77777777" w:rsidTr="00E61F6C">
        <w:trPr>
          <w:jc w:val="center"/>
        </w:trPr>
        <w:tc>
          <w:tcPr>
            <w:tcW w:w="9752" w:type="dxa"/>
            <w:gridSpan w:val="2"/>
          </w:tcPr>
          <w:p w14:paraId="0248AD80" w14:textId="77777777" w:rsidR="00E61F6C" w:rsidRPr="00B40C2A" w:rsidRDefault="00E61F6C">
            <w:pPr>
              <w:keepNext/>
            </w:pPr>
          </w:p>
        </w:tc>
      </w:tr>
      <w:tr w:rsidR="00E61F6C" w:rsidRPr="00B40C2A" w14:paraId="385ADDDC" w14:textId="77777777" w:rsidTr="00E61F6C">
        <w:trPr>
          <w:jc w:val="center"/>
        </w:trPr>
        <w:tc>
          <w:tcPr>
            <w:tcW w:w="4876" w:type="dxa"/>
            <w:hideMark/>
          </w:tcPr>
          <w:p w14:paraId="38E7241F" w14:textId="77777777" w:rsidR="00E61F6C" w:rsidRPr="00B40C2A" w:rsidRDefault="00E61F6C">
            <w:pPr>
              <w:pStyle w:val="ColumnHeading"/>
              <w:keepNext/>
              <w:rPr>
                <w:lang w:val="en-GB"/>
              </w:rPr>
            </w:pPr>
            <w:r w:rsidRPr="00B40C2A">
              <w:rPr>
                <w:lang w:val="en-GB"/>
              </w:rPr>
              <w:t>Text proposed by the Commission</w:t>
            </w:r>
          </w:p>
        </w:tc>
        <w:tc>
          <w:tcPr>
            <w:tcW w:w="4876" w:type="dxa"/>
            <w:hideMark/>
          </w:tcPr>
          <w:p w14:paraId="16619341" w14:textId="77777777" w:rsidR="00E61F6C" w:rsidRPr="00B40C2A" w:rsidRDefault="00E61F6C">
            <w:pPr>
              <w:pStyle w:val="ColumnHeading"/>
              <w:keepNext/>
              <w:rPr>
                <w:lang w:val="en-GB"/>
              </w:rPr>
            </w:pPr>
            <w:r w:rsidRPr="00B40C2A">
              <w:rPr>
                <w:lang w:val="en-GB"/>
              </w:rPr>
              <w:t>Amendment</w:t>
            </w:r>
          </w:p>
        </w:tc>
      </w:tr>
      <w:tr w:rsidR="00E61F6C" w:rsidRPr="00B40C2A" w14:paraId="15AE8BAA" w14:textId="77777777" w:rsidTr="00E61F6C">
        <w:trPr>
          <w:jc w:val="center"/>
        </w:trPr>
        <w:tc>
          <w:tcPr>
            <w:tcW w:w="4876" w:type="dxa"/>
            <w:hideMark/>
          </w:tcPr>
          <w:p w14:paraId="10FE1213" w14:textId="77777777" w:rsidR="00E61F6C" w:rsidRPr="00B40C2A" w:rsidRDefault="00E61F6C">
            <w:pPr>
              <w:pStyle w:val="Normal6"/>
              <w:rPr>
                <w:lang w:val="en-GB"/>
              </w:rPr>
            </w:pPr>
            <w:r w:rsidRPr="00B40C2A">
              <w:rPr>
                <w:lang w:val="en-GB"/>
              </w:rPr>
              <w:t>1.</w:t>
            </w:r>
            <w:r w:rsidRPr="00B40C2A">
              <w:rPr>
                <w:lang w:val="en-GB"/>
              </w:rPr>
              <w:tab/>
              <w:t>Member States shall ensure that the following conduct constitutes a criminal offence when it is unlawful and committed intentionally:</w:t>
            </w:r>
          </w:p>
        </w:tc>
        <w:tc>
          <w:tcPr>
            <w:tcW w:w="4876" w:type="dxa"/>
            <w:hideMark/>
          </w:tcPr>
          <w:p w14:paraId="7E080B83" w14:textId="77777777" w:rsidR="00E61F6C" w:rsidRPr="00B40C2A" w:rsidRDefault="00E61F6C">
            <w:pPr>
              <w:pStyle w:val="Normal6"/>
              <w:rPr>
                <w:szCs w:val="24"/>
                <w:lang w:val="en-GB"/>
              </w:rPr>
            </w:pPr>
            <w:r w:rsidRPr="00B40C2A">
              <w:rPr>
                <w:lang w:val="en-GB"/>
              </w:rPr>
              <w:t>1.</w:t>
            </w:r>
            <w:r w:rsidRPr="00B40C2A">
              <w:rPr>
                <w:lang w:val="en-GB"/>
              </w:rPr>
              <w:tab/>
              <w:t>Member States shall ensure that the following conduct constitutes a criminal offence when it is unlawful and committed intentionally</w:t>
            </w:r>
            <w:r w:rsidRPr="00B40C2A">
              <w:rPr>
                <w:b/>
                <w:i/>
                <w:lang w:val="en-GB"/>
              </w:rPr>
              <w:t>, or negligently or in disregard of due diligence and duty of care, or the obligation to be aware</w:t>
            </w:r>
            <w:r w:rsidRPr="00B40C2A">
              <w:rPr>
                <w:lang w:val="en-GB"/>
              </w:rPr>
              <w:t>:</w:t>
            </w:r>
          </w:p>
        </w:tc>
      </w:tr>
    </w:tbl>
    <w:p w14:paraId="6430C1F6" w14:textId="77777777" w:rsidR="00E61F6C" w:rsidRPr="00B40C2A" w:rsidRDefault="00E61F6C" w:rsidP="00E61F6C">
      <w:pPr>
        <w:pStyle w:val="Olang"/>
        <w:rPr>
          <w:noProof w:val="0"/>
          <w:lang w:val="en-GB"/>
        </w:rPr>
      </w:pPr>
      <w:r w:rsidRPr="00B40C2A">
        <w:rPr>
          <w:noProof w:val="0"/>
          <w:lang w:val="en-GB"/>
        </w:rPr>
        <w:t xml:space="preserve">Or. </w:t>
      </w:r>
      <w:r w:rsidRPr="00B40C2A">
        <w:rPr>
          <w:rStyle w:val="HideTWBExt"/>
          <w:noProof w:val="0"/>
          <w:lang w:val="en-GB"/>
        </w:rPr>
        <w:t>&lt;Original&gt;</w:t>
      </w:r>
      <w:r w:rsidRPr="00B40C2A">
        <w:rPr>
          <w:rStyle w:val="HideTWBInt"/>
          <w:noProof w:val="0"/>
          <w:lang w:val="en-GB"/>
        </w:rPr>
        <w:t>{EN}</w:t>
      </w:r>
      <w:r w:rsidRPr="00B40C2A">
        <w:rPr>
          <w:noProof w:val="0"/>
          <w:lang w:val="en-GB"/>
        </w:rPr>
        <w:t>en</w:t>
      </w:r>
      <w:r w:rsidRPr="00B40C2A">
        <w:rPr>
          <w:rStyle w:val="HideTWBExt"/>
          <w:noProof w:val="0"/>
          <w:lang w:val="en-GB"/>
        </w:rPr>
        <w:t>&lt;/Original&gt;</w:t>
      </w:r>
    </w:p>
    <w:p w14:paraId="3D8DE5F7" w14:textId="77777777" w:rsidR="00E61F6C" w:rsidRPr="00B40C2A" w:rsidRDefault="00E61F6C" w:rsidP="00E61F6C">
      <w:r w:rsidRPr="00B40C2A">
        <w:rPr>
          <w:rStyle w:val="HideTWBExt"/>
          <w:noProof w:val="0"/>
        </w:rPr>
        <w:t>&lt;/Amend&gt;</w:t>
      </w:r>
    </w:p>
    <w:p w14:paraId="07BC0847" w14:textId="77777777" w:rsidR="00E61F6C" w:rsidRPr="00B40C2A" w:rsidRDefault="00E61F6C" w:rsidP="00E61F6C"/>
    <w:p w14:paraId="53965393" w14:textId="77777777" w:rsidR="00E61F6C" w:rsidRPr="00B40C2A" w:rsidRDefault="00E61F6C" w:rsidP="00E61F6C">
      <w:pPr>
        <w:pStyle w:val="NormalBold"/>
        <w:keepNext/>
      </w:pPr>
      <w:r w:rsidRPr="00B40C2A">
        <w:rPr>
          <w:rStyle w:val="HideTWBExt"/>
          <w:b w:val="0"/>
          <w:noProof w:val="0"/>
        </w:rPr>
        <w:t>&lt;DocAmend&gt;</w:t>
      </w:r>
      <w:r w:rsidRPr="00B40C2A">
        <w:t>Proposal for a directive</w:t>
      </w:r>
      <w:r w:rsidRPr="00B40C2A">
        <w:rPr>
          <w:rStyle w:val="HideTWBExt"/>
          <w:b w:val="0"/>
          <w:noProof w:val="0"/>
        </w:rPr>
        <w:t>&lt;/DocAmend&gt;</w:t>
      </w:r>
    </w:p>
    <w:p w14:paraId="491108B1" w14:textId="77777777" w:rsidR="00E61F6C" w:rsidRPr="00B40C2A" w:rsidRDefault="00E61F6C" w:rsidP="00E61F6C">
      <w:pPr>
        <w:pStyle w:val="NormalBold"/>
      </w:pPr>
      <w:r w:rsidRPr="00B40C2A">
        <w:rPr>
          <w:rStyle w:val="HideTWBExt"/>
          <w:b w:val="0"/>
          <w:noProof w:val="0"/>
        </w:rPr>
        <w:t>&lt;Article&gt;</w:t>
      </w:r>
      <w:r w:rsidRPr="00B40C2A">
        <w:t>Article 3 – paragraph 1 – point a</w:t>
      </w:r>
      <w:r w:rsidRPr="00B40C2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B40C2A" w14:paraId="393246E6" w14:textId="77777777" w:rsidTr="00E61F6C">
        <w:trPr>
          <w:jc w:val="center"/>
        </w:trPr>
        <w:tc>
          <w:tcPr>
            <w:tcW w:w="9752" w:type="dxa"/>
            <w:gridSpan w:val="2"/>
          </w:tcPr>
          <w:p w14:paraId="2D87436C" w14:textId="77777777" w:rsidR="00E61F6C" w:rsidRPr="00B40C2A" w:rsidRDefault="00E61F6C">
            <w:pPr>
              <w:keepNext/>
            </w:pPr>
          </w:p>
        </w:tc>
      </w:tr>
      <w:tr w:rsidR="00E61F6C" w:rsidRPr="00B40C2A" w14:paraId="0EB7AFD8" w14:textId="77777777" w:rsidTr="00E61F6C">
        <w:trPr>
          <w:jc w:val="center"/>
        </w:trPr>
        <w:tc>
          <w:tcPr>
            <w:tcW w:w="4876" w:type="dxa"/>
            <w:hideMark/>
          </w:tcPr>
          <w:p w14:paraId="58D6B607" w14:textId="77777777" w:rsidR="00E61F6C" w:rsidRPr="00B40C2A" w:rsidRDefault="00E61F6C">
            <w:pPr>
              <w:pStyle w:val="ColumnHeading"/>
              <w:keepNext/>
              <w:rPr>
                <w:lang w:val="en-GB"/>
              </w:rPr>
            </w:pPr>
            <w:r w:rsidRPr="00B40C2A">
              <w:rPr>
                <w:lang w:val="en-GB"/>
              </w:rPr>
              <w:t>Text proposed by the Commission</w:t>
            </w:r>
          </w:p>
        </w:tc>
        <w:tc>
          <w:tcPr>
            <w:tcW w:w="4876" w:type="dxa"/>
            <w:hideMark/>
          </w:tcPr>
          <w:p w14:paraId="40120788" w14:textId="77777777" w:rsidR="00E61F6C" w:rsidRPr="00B40C2A" w:rsidRDefault="00E61F6C">
            <w:pPr>
              <w:pStyle w:val="ColumnHeading"/>
              <w:keepNext/>
              <w:rPr>
                <w:lang w:val="en-GB"/>
              </w:rPr>
            </w:pPr>
            <w:r w:rsidRPr="00B40C2A">
              <w:rPr>
                <w:lang w:val="en-GB"/>
              </w:rPr>
              <w:t>Amendment</w:t>
            </w:r>
          </w:p>
        </w:tc>
      </w:tr>
      <w:tr w:rsidR="00E61F6C" w:rsidRPr="00E12410" w14:paraId="3270A634" w14:textId="77777777" w:rsidTr="00E61F6C">
        <w:trPr>
          <w:jc w:val="center"/>
        </w:trPr>
        <w:tc>
          <w:tcPr>
            <w:tcW w:w="4876" w:type="dxa"/>
            <w:hideMark/>
          </w:tcPr>
          <w:p w14:paraId="37E1B73A" w14:textId="77777777" w:rsidR="00E61F6C" w:rsidRPr="00B40C2A" w:rsidRDefault="00E61F6C">
            <w:pPr>
              <w:pStyle w:val="Normal6"/>
              <w:rPr>
                <w:lang w:val="en-GB"/>
              </w:rPr>
            </w:pPr>
            <w:r w:rsidRPr="00B40C2A">
              <w:rPr>
                <w:lang w:val="en-GB"/>
              </w:rPr>
              <w:t>(a)</w:t>
            </w:r>
            <w:r w:rsidRPr="00B40C2A">
              <w:rPr>
                <w:lang w:val="en-GB"/>
              </w:rPr>
              <w:tab/>
              <w:t xml:space="preserve">the discharge, emission or introduction of a quantity of materials or substances or ionising radiation into air, soil or water which causes or is likely to cause death or </w:t>
            </w:r>
            <w:r w:rsidRPr="00B40C2A">
              <w:rPr>
                <w:b/>
                <w:i/>
                <w:lang w:val="en-GB"/>
              </w:rPr>
              <w:t>serious injury to any person or</w:t>
            </w:r>
            <w:r w:rsidRPr="00B40C2A">
              <w:rPr>
                <w:lang w:val="en-GB"/>
              </w:rPr>
              <w:t xml:space="preserve"> substantial damage to the quality of air, the quality of soil or the quality of water, or to animals or plants;</w:t>
            </w:r>
          </w:p>
        </w:tc>
        <w:tc>
          <w:tcPr>
            <w:tcW w:w="4876" w:type="dxa"/>
            <w:hideMark/>
          </w:tcPr>
          <w:p w14:paraId="693F0A07" w14:textId="77777777" w:rsidR="00E61F6C" w:rsidRPr="00E12410" w:rsidRDefault="00E61F6C">
            <w:pPr>
              <w:pStyle w:val="Normal6"/>
              <w:rPr>
                <w:szCs w:val="24"/>
                <w:lang w:val="en-GB"/>
              </w:rPr>
            </w:pPr>
            <w:r w:rsidRPr="00B40C2A">
              <w:rPr>
                <w:lang w:val="en-GB"/>
              </w:rPr>
              <w:t>(a)</w:t>
            </w:r>
            <w:r w:rsidRPr="00B40C2A">
              <w:rPr>
                <w:lang w:val="en-GB"/>
              </w:rPr>
              <w:tab/>
              <w:t>the discharge, emission or introduction of a quantity of materials</w:t>
            </w:r>
            <w:r w:rsidRPr="00B40C2A">
              <w:rPr>
                <w:b/>
                <w:i/>
                <w:lang w:val="en-GB"/>
              </w:rPr>
              <w:t>, energy</w:t>
            </w:r>
            <w:r w:rsidRPr="00B40C2A">
              <w:rPr>
                <w:lang w:val="en-GB"/>
              </w:rPr>
              <w:t xml:space="preserve"> or substances or ionising radiation into air, soil or water which causes or is likely to cause death or substantial </w:t>
            </w:r>
            <w:r w:rsidRPr="00B40C2A">
              <w:rPr>
                <w:b/>
                <w:i/>
                <w:lang w:val="en-GB"/>
              </w:rPr>
              <w:t>harm to human health or</w:t>
            </w:r>
            <w:r w:rsidRPr="00B40C2A">
              <w:rPr>
                <w:lang w:val="en-GB"/>
              </w:rPr>
              <w:t xml:space="preserve"> damage to the quality of air, the quality of soil or the quality of water, or to </w:t>
            </w:r>
            <w:r w:rsidRPr="00B40C2A">
              <w:rPr>
                <w:b/>
                <w:i/>
                <w:lang w:val="en-GB"/>
              </w:rPr>
              <w:t>biodiversity, ecosystems services and functions, resilience and vitality,</w:t>
            </w:r>
            <w:r w:rsidRPr="00B40C2A">
              <w:rPr>
                <w:lang w:val="en-GB"/>
              </w:rPr>
              <w:t xml:space="preserve"> animals or plants </w:t>
            </w:r>
            <w:r w:rsidRPr="00B40C2A">
              <w:rPr>
                <w:b/>
                <w:i/>
                <w:lang w:val="en-GB"/>
              </w:rPr>
              <w:t>in</w:t>
            </w:r>
            <w:r w:rsidR="00A50333" w:rsidRPr="00B40C2A">
              <w:rPr>
                <w:b/>
                <w:i/>
                <w:lang w:val="en-GB"/>
              </w:rPr>
              <w:t xml:space="preserve"> </w:t>
            </w:r>
            <w:r w:rsidRPr="00B40C2A">
              <w:rPr>
                <w:b/>
                <w:i/>
                <w:lang w:val="en-GB"/>
              </w:rPr>
              <w:t xml:space="preserve">line </w:t>
            </w:r>
            <w:r w:rsidRPr="00E12410">
              <w:rPr>
                <w:b/>
                <w:i/>
                <w:lang w:val="en-GB"/>
              </w:rPr>
              <w:t>with the One Health approach</w:t>
            </w:r>
            <w:r w:rsidRPr="00E12410">
              <w:rPr>
                <w:lang w:val="en-GB"/>
              </w:rPr>
              <w:t>;</w:t>
            </w:r>
          </w:p>
        </w:tc>
      </w:tr>
    </w:tbl>
    <w:p w14:paraId="26A4F5CE"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21769C4E" w14:textId="77777777" w:rsidR="00E61F6C" w:rsidRPr="00E12410" w:rsidRDefault="00E61F6C" w:rsidP="00E61F6C">
      <w:r w:rsidRPr="00E12410">
        <w:rPr>
          <w:rStyle w:val="HideTWBExt"/>
          <w:noProof w:val="0"/>
        </w:rPr>
        <w:t>&lt;/Amend&gt;</w:t>
      </w:r>
    </w:p>
    <w:p w14:paraId="5E572637" w14:textId="77777777" w:rsidR="00E61F6C" w:rsidRPr="00E12410" w:rsidRDefault="00E61F6C" w:rsidP="00E61F6C"/>
    <w:p w14:paraId="5061E991"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574A347E" w14:textId="77777777" w:rsidR="00E61F6C" w:rsidRPr="00E12410" w:rsidRDefault="00E61F6C" w:rsidP="00E61F6C">
      <w:pPr>
        <w:pStyle w:val="NormalBold"/>
      </w:pPr>
      <w:r w:rsidRPr="00E12410">
        <w:rPr>
          <w:rStyle w:val="HideTWBExt"/>
          <w:b w:val="0"/>
          <w:noProof w:val="0"/>
        </w:rPr>
        <w:t>&lt;Article&gt;</w:t>
      </w:r>
      <w:r w:rsidRPr="00E12410">
        <w:t>Article 3 – paragraph 1 – point b</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4CA072D7" w14:textId="77777777" w:rsidTr="00E61F6C">
        <w:trPr>
          <w:jc w:val="center"/>
        </w:trPr>
        <w:tc>
          <w:tcPr>
            <w:tcW w:w="9752" w:type="dxa"/>
            <w:gridSpan w:val="2"/>
          </w:tcPr>
          <w:p w14:paraId="54CCB74A" w14:textId="77777777" w:rsidR="00E61F6C" w:rsidRPr="00E12410" w:rsidRDefault="00E61F6C">
            <w:pPr>
              <w:keepNext/>
            </w:pPr>
          </w:p>
        </w:tc>
      </w:tr>
      <w:tr w:rsidR="00E61F6C" w:rsidRPr="00E12410" w14:paraId="5844A17A" w14:textId="77777777" w:rsidTr="00E61F6C">
        <w:trPr>
          <w:jc w:val="center"/>
        </w:trPr>
        <w:tc>
          <w:tcPr>
            <w:tcW w:w="4876" w:type="dxa"/>
            <w:hideMark/>
          </w:tcPr>
          <w:p w14:paraId="42627D98"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577901BD" w14:textId="77777777" w:rsidR="00E61F6C" w:rsidRPr="00E12410" w:rsidRDefault="00E61F6C">
            <w:pPr>
              <w:pStyle w:val="ColumnHeading"/>
              <w:keepNext/>
              <w:rPr>
                <w:lang w:val="en-GB"/>
              </w:rPr>
            </w:pPr>
            <w:r w:rsidRPr="00E12410">
              <w:rPr>
                <w:lang w:val="en-GB"/>
              </w:rPr>
              <w:t>Amendment</w:t>
            </w:r>
          </w:p>
        </w:tc>
      </w:tr>
      <w:tr w:rsidR="00E61F6C" w:rsidRPr="00E12410" w14:paraId="0ED42BFD" w14:textId="77777777" w:rsidTr="00E61F6C">
        <w:trPr>
          <w:jc w:val="center"/>
        </w:trPr>
        <w:tc>
          <w:tcPr>
            <w:tcW w:w="4876" w:type="dxa"/>
            <w:hideMark/>
          </w:tcPr>
          <w:p w14:paraId="5BF39BC9" w14:textId="77777777" w:rsidR="00E61F6C" w:rsidRPr="00E12410" w:rsidRDefault="00E61F6C">
            <w:pPr>
              <w:pStyle w:val="Normal6"/>
              <w:rPr>
                <w:lang w:val="en-GB"/>
              </w:rPr>
            </w:pPr>
            <w:r w:rsidRPr="00E12410">
              <w:rPr>
                <w:lang w:val="en-GB"/>
              </w:rPr>
              <w:t>(b)</w:t>
            </w:r>
            <w:r w:rsidRPr="00E12410">
              <w:rPr>
                <w:lang w:val="en-GB"/>
              </w:rPr>
              <w:tab/>
              <w:t xml:space="preserve">the placing on the market of a product which, in breach of a prohibition or another requirement, causes or is likely to cause death or </w:t>
            </w:r>
            <w:r w:rsidRPr="00E12410">
              <w:rPr>
                <w:b/>
                <w:i/>
                <w:lang w:val="en-GB"/>
              </w:rPr>
              <w:t>serious injury to any person or</w:t>
            </w:r>
            <w:r w:rsidRPr="00E12410">
              <w:rPr>
                <w:lang w:val="en-GB"/>
              </w:rPr>
              <w:t xml:space="preserve"> substantial damage to air, water or soil quality, or to animals or plants as a result of the product's use on a larger scale;</w:t>
            </w:r>
          </w:p>
        </w:tc>
        <w:tc>
          <w:tcPr>
            <w:tcW w:w="4876" w:type="dxa"/>
            <w:hideMark/>
          </w:tcPr>
          <w:p w14:paraId="2BAC5F63" w14:textId="77777777" w:rsidR="00E61F6C" w:rsidRPr="00E12410" w:rsidRDefault="00E61F6C">
            <w:pPr>
              <w:pStyle w:val="Normal6"/>
              <w:rPr>
                <w:szCs w:val="24"/>
                <w:lang w:val="en-GB"/>
              </w:rPr>
            </w:pPr>
            <w:r w:rsidRPr="00E12410">
              <w:rPr>
                <w:lang w:val="en-GB"/>
              </w:rPr>
              <w:t>(b)</w:t>
            </w:r>
            <w:r w:rsidRPr="00E12410">
              <w:rPr>
                <w:lang w:val="en-GB"/>
              </w:rPr>
              <w:tab/>
              <w:t xml:space="preserve">the placing on the market of a product which, in breach of a prohibition or another requirement, causes or is likely to cause death or </w:t>
            </w:r>
            <w:r w:rsidRPr="00E12410">
              <w:rPr>
                <w:b/>
                <w:i/>
                <w:lang w:val="en-GB"/>
              </w:rPr>
              <w:t>substantial harm to human health or</w:t>
            </w:r>
            <w:r w:rsidRPr="00E12410">
              <w:rPr>
                <w:lang w:val="en-GB"/>
              </w:rPr>
              <w:t xml:space="preserve"> damage to air, water or soil quality, or to </w:t>
            </w:r>
            <w:r w:rsidRPr="00E12410">
              <w:rPr>
                <w:b/>
                <w:i/>
                <w:lang w:val="en-GB"/>
              </w:rPr>
              <w:t>biodiversity, ecosystems services and functions, resilience and vitality,</w:t>
            </w:r>
            <w:r w:rsidRPr="00E12410">
              <w:rPr>
                <w:lang w:val="en-GB"/>
              </w:rPr>
              <w:t xml:space="preserve"> animals or plants as a result of the product's use on a larger scale;</w:t>
            </w:r>
          </w:p>
        </w:tc>
      </w:tr>
    </w:tbl>
    <w:p w14:paraId="7CA84646"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5E9CE290" w14:textId="77777777" w:rsidR="00E61F6C" w:rsidRPr="00E12410" w:rsidRDefault="00E61F6C" w:rsidP="00E61F6C">
      <w:r w:rsidRPr="00E12410">
        <w:rPr>
          <w:rStyle w:val="HideTWBExt"/>
          <w:noProof w:val="0"/>
        </w:rPr>
        <w:t>&lt;/Amend&gt;</w:t>
      </w:r>
    </w:p>
    <w:p w14:paraId="43ACA752" w14:textId="77777777" w:rsidR="00E61F6C" w:rsidRPr="00E12410" w:rsidRDefault="00E61F6C" w:rsidP="00E61F6C"/>
    <w:p w14:paraId="519BDC0A"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63555102" w14:textId="77777777" w:rsidR="00E61F6C" w:rsidRPr="00E12410" w:rsidRDefault="00E61F6C" w:rsidP="00E61F6C">
      <w:pPr>
        <w:pStyle w:val="NormalBold"/>
      </w:pPr>
      <w:r w:rsidRPr="00E12410">
        <w:rPr>
          <w:rStyle w:val="HideTWBExt"/>
          <w:b w:val="0"/>
          <w:noProof w:val="0"/>
        </w:rPr>
        <w:t>&lt;Article&gt;</w:t>
      </w:r>
      <w:r w:rsidRPr="00E12410">
        <w:t>Article 3 – paragraph 1 – point c – introductory part</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50B5210A" w14:textId="77777777" w:rsidTr="00E61F6C">
        <w:trPr>
          <w:jc w:val="center"/>
        </w:trPr>
        <w:tc>
          <w:tcPr>
            <w:tcW w:w="9752" w:type="dxa"/>
            <w:gridSpan w:val="2"/>
          </w:tcPr>
          <w:p w14:paraId="5B11B0B6" w14:textId="77777777" w:rsidR="00E61F6C" w:rsidRPr="00E12410" w:rsidRDefault="00E61F6C">
            <w:pPr>
              <w:keepNext/>
            </w:pPr>
          </w:p>
        </w:tc>
      </w:tr>
      <w:tr w:rsidR="00E61F6C" w:rsidRPr="00E12410" w14:paraId="7114619D" w14:textId="77777777" w:rsidTr="00E61F6C">
        <w:trPr>
          <w:jc w:val="center"/>
        </w:trPr>
        <w:tc>
          <w:tcPr>
            <w:tcW w:w="4876" w:type="dxa"/>
            <w:hideMark/>
          </w:tcPr>
          <w:p w14:paraId="4FC15E30"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4847444F" w14:textId="77777777" w:rsidR="00E61F6C" w:rsidRPr="00E12410" w:rsidRDefault="00E61F6C">
            <w:pPr>
              <w:pStyle w:val="ColumnHeading"/>
              <w:keepNext/>
              <w:rPr>
                <w:lang w:val="en-GB"/>
              </w:rPr>
            </w:pPr>
            <w:r w:rsidRPr="00E12410">
              <w:rPr>
                <w:lang w:val="en-GB"/>
              </w:rPr>
              <w:t>Amendment</w:t>
            </w:r>
          </w:p>
        </w:tc>
      </w:tr>
      <w:tr w:rsidR="00E61F6C" w:rsidRPr="00E12410" w14:paraId="4F3FAA42" w14:textId="77777777" w:rsidTr="00E61F6C">
        <w:trPr>
          <w:jc w:val="center"/>
        </w:trPr>
        <w:tc>
          <w:tcPr>
            <w:tcW w:w="4876" w:type="dxa"/>
            <w:hideMark/>
          </w:tcPr>
          <w:p w14:paraId="35F1B8D9" w14:textId="77777777" w:rsidR="00E61F6C" w:rsidRPr="00E12410" w:rsidRDefault="00E61F6C">
            <w:pPr>
              <w:pStyle w:val="Normal6"/>
              <w:rPr>
                <w:lang w:val="en-GB"/>
              </w:rPr>
            </w:pPr>
            <w:r w:rsidRPr="00E12410">
              <w:rPr>
                <w:lang w:val="en-GB"/>
              </w:rPr>
              <w:t>(c)</w:t>
            </w:r>
            <w:r w:rsidRPr="00E12410">
              <w:rPr>
                <w:lang w:val="en-GB"/>
              </w:rPr>
              <w:tab/>
              <w:t>the manufacture, placing on the market or use of substances, whether on their own, in mixtures or in articles, including their incorporation into articles, when:</w:t>
            </w:r>
          </w:p>
        </w:tc>
        <w:tc>
          <w:tcPr>
            <w:tcW w:w="4876" w:type="dxa"/>
            <w:hideMark/>
          </w:tcPr>
          <w:p w14:paraId="154D3D91" w14:textId="77777777" w:rsidR="00E61F6C" w:rsidRPr="00E12410" w:rsidRDefault="00E61F6C">
            <w:pPr>
              <w:pStyle w:val="Normal6"/>
              <w:rPr>
                <w:szCs w:val="24"/>
                <w:lang w:val="en-GB"/>
              </w:rPr>
            </w:pPr>
            <w:r w:rsidRPr="00E12410">
              <w:rPr>
                <w:lang w:val="en-GB"/>
              </w:rPr>
              <w:t>(c)</w:t>
            </w:r>
            <w:r w:rsidRPr="00E12410">
              <w:rPr>
                <w:lang w:val="en-GB"/>
              </w:rPr>
              <w:tab/>
              <w:t>the manufacture, placing on the market</w:t>
            </w:r>
            <w:r w:rsidRPr="00E12410">
              <w:rPr>
                <w:b/>
                <w:i/>
                <w:lang w:val="en-GB"/>
              </w:rPr>
              <w:t>, export from the Union market,</w:t>
            </w:r>
            <w:r w:rsidRPr="00E12410">
              <w:rPr>
                <w:lang w:val="en-GB"/>
              </w:rPr>
              <w:t xml:space="preserve"> or use of substances, whether on their own, in mixtures or in articles, including their </w:t>
            </w:r>
            <w:r w:rsidRPr="00E12410">
              <w:rPr>
                <w:b/>
                <w:i/>
                <w:lang w:val="en-GB"/>
              </w:rPr>
              <w:t>use in production processes and their</w:t>
            </w:r>
            <w:r w:rsidRPr="00E12410">
              <w:rPr>
                <w:lang w:val="en-GB"/>
              </w:rPr>
              <w:t xml:space="preserve"> incorporation into articles, when:</w:t>
            </w:r>
          </w:p>
        </w:tc>
      </w:tr>
    </w:tbl>
    <w:p w14:paraId="587383DC"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62967F9D" w14:textId="77777777" w:rsidR="00E61F6C" w:rsidRPr="00E12410" w:rsidRDefault="00E61F6C" w:rsidP="00E61F6C">
      <w:r w:rsidRPr="00E12410">
        <w:rPr>
          <w:rStyle w:val="HideTWBExt"/>
          <w:noProof w:val="0"/>
        </w:rPr>
        <w:t>&lt;/Amend&gt;</w:t>
      </w:r>
    </w:p>
    <w:p w14:paraId="42AA8B11" w14:textId="77777777" w:rsidR="00E61F6C" w:rsidRPr="00E12410" w:rsidRDefault="00E61F6C" w:rsidP="00E61F6C"/>
    <w:p w14:paraId="23A5EDA2"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2F9A2D41" w14:textId="77777777" w:rsidR="00E61F6C" w:rsidRPr="00E12410" w:rsidRDefault="00E61F6C" w:rsidP="00E61F6C">
      <w:pPr>
        <w:pStyle w:val="NormalBold"/>
        <w:rPr>
          <w:lang w:val="fr-FR"/>
        </w:rPr>
      </w:pPr>
      <w:r w:rsidRPr="00E12410">
        <w:rPr>
          <w:rStyle w:val="HideTWBExt"/>
          <w:b w:val="0"/>
          <w:noProof w:val="0"/>
          <w:lang w:val="fr-FR"/>
        </w:rPr>
        <w:t>&lt;Article&gt;</w:t>
      </w:r>
      <w:r w:rsidRPr="00E12410">
        <w:rPr>
          <w:lang w:val="fr-FR"/>
        </w:rPr>
        <w:t>Article 3 – paragraph 1 – point c – point iii</w:t>
      </w:r>
      <w:r w:rsidRPr="00E12410">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10E9DC00" w14:textId="77777777" w:rsidTr="00E61F6C">
        <w:trPr>
          <w:jc w:val="center"/>
        </w:trPr>
        <w:tc>
          <w:tcPr>
            <w:tcW w:w="9752" w:type="dxa"/>
            <w:gridSpan w:val="2"/>
          </w:tcPr>
          <w:p w14:paraId="48C6E271" w14:textId="77777777" w:rsidR="00E61F6C" w:rsidRPr="00E12410" w:rsidRDefault="00E61F6C">
            <w:pPr>
              <w:keepNext/>
              <w:rPr>
                <w:lang w:val="fr-FR"/>
              </w:rPr>
            </w:pPr>
          </w:p>
        </w:tc>
      </w:tr>
      <w:tr w:rsidR="00E61F6C" w:rsidRPr="00E12410" w14:paraId="667FF779" w14:textId="77777777" w:rsidTr="00E61F6C">
        <w:trPr>
          <w:jc w:val="center"/>
        </w:trPr>
        <w:tc>
          <w:tcPr>
            <w:tcW w:w="4876" w:type="dxa"/>
            <w:hideMark/>
          </w:tcPr>
          <w:p w14:paraId="76A9A265"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64C7F7F2" w14:textId="77777777" w:rsidR="00E61F6C" w:rsidRPr="00E12410" w:rsidRDefault="00E61F6C">
            <w:pPr>
              <w:pStyle w:val="ColumnHeading"/>
              <w:keepNext/>
              <w:rPr>
                <w:lang w:val="en-GB"/>
              </w:rPr>
            </w:pPr>
            <w:r w:rsidRPr="00E12410">
              <w:rPr>
                <w:lang w:val="en-GB"/>
              </w:rPr>
              <w:t>Amendment</w:t>
            </w:r>
          </w:p>
        </w:tc>
      </w:tr>
      <w:tr w:rsidR="00E61F6C" w:rsidRPr="00E12410" w14:paraId="334EB281" w14:textId="77777777" w:rsidTr="00E61F6C">
        <w:trPr>
          <w:jc w:val="center"/>
        </w:trPr>
        <w:tc>
          <w:tcPr>
            <w:tcW w:w="4876" w:type="dxa"/>
            <w:hideMark/>
          </w:tcPr>
          <w:p w14:paraId="5645C0C3" w14:textId="77777777" w:rsidR="00E61F6C" w:rsidRPr="00E12410" w:rsidRDefault="00E61F6C">
            <w:pPr>
              <w:pStyle w:val="Normal6"/>
              <w:rPr>
                <w:lang w:val="en-GB"/>
              </w:rPr>
            </w:pPr>
            <w:r w:rsidRPr="00E12410">
              <w:rPr>
                <w:lang w:val="en-GB"/>
              </w:rPr>
              <w:t>(iii)</w:t>
            </w:r>
            <w:r w:rsidRPr="00E12410">
              <w:rPr>
                <w:lang w:val="en-GB"/>
              </w:rPr>
              <w:tab/>
              <w:t>this activity is not in compliance with Regulation (EC) No 1107/2009 of the European Parliament and of the Council</w:t>
            </w:r>
            <w:r w:rsidRPr="00E12410">
              <w:rPr>
                <w:vertAlign w:val="superscript"/>
                <w:lang w:val="en-GB"/>
              </w:rPr>
              <w:t>34</w:t>
            </w:r>
            <w:r w:rsidRPr="00E12410">
              <w:rPr>
                <w:lang w:val="en-GB"/>
              </w:rPr>
              <w:t xml:space="preserve"> ; or</w:t>
            </w:r>
          </w:p>
        </w:tc>
        <w:tc>
          <w:tcPr>
            <w:tcW w:w="4876" w:type="dxa"/>
            <w:hideMark/>
          </w:tcPr>
          <w:p w14:paraId="4D00D095" w14:textId="77777777" w:rsidR="00E61F6C" w:rsidRPr="00E12410" w:rsidRDefault="00E61F6C">
            <w:pPr>
              <w:pStyle w:val="Normal6"/>
              <w:rPr>
                <w:szCs w:val="24"/>
                <w:lang w:val="en-GB"/>
              </w:rPr>
            </w:pPr>
            <w:r w:rsidRPr="00E12410">
              <w:rPr>
                <w:lang w:val="en-GB"/>
              </w:rPr>
              <w:t>(iii)</w:t>
            </w:r>
            <w:r w:rsidRPr="00E12410">
              <w:rPr>
                <w:lang w:val="en-GB"/>
              </w:rPr>
              <w:tab/>
              <w:t>this activity is not in compliance with Regulation (EC</w:t>
            </w:r>
            <w:r w:rsidRPr="00B40C2A">
              <w:rPr>
                <w:lang w:val="en-GB"/>
              </w:rPr>
              <w:t>) No 1107/2009 of the European Parliament and of the Council</w:t>
            </w:r>
            <w:r w:rsidR="00A50333" w:rsidRPr="00B40C2A">
              <w:rPr>
                <w:vertAlign w:val="superscript"/>
                <w:lang w:val="en-GB"/>
              </w:rPr>
              <w:t>34</w:t>
            </w:r>
            <w:r w:rsidRPr="00B40C2A">
              <w:rPr>
                <w:lang w:val="en-GB"/>
              </w:rPr>
              <w:t xml:space="preserve">; or </w:t>
            </w:r>
            <w:r w:rsidRPr="00B40C2A">
              <w:rPr>
                <w:b/>
                <w:i/>
                <w:lang w:val="en-GB"/>
              </w:rPr>
              <w:t>with Regulation (EC) No</w:t>
            </w:r>
            <w:r w:rsidR="00A50333" w:rsidRPr="00B40C2A">
              <w:rPr>
                <w:b/>
                <w:i/>
                <w:lang w:val="en-GB"/>
              </w:rPr>
              <w:t xml:space="preserve"> </w:t>
            </w:r>
            <w:r w:rsidRPr="00B40C2A">
              <w:rPr>
                <w:b/>
                <w:i/>
                <w:lang w:val="en-GB"/>
              </w:rPr>
              <w:t>396/2005</w:t>
            </w:r>
            <w:r w:rsidRPr="00B40C2A">
              <w:rPr>
                <w:b/>
                <w:i/>
                <w:vertAlign w:val="superscript"/>
                <w:lang w:val="en-GB"/>
              </w:rPr>
              <w:t>1a</w:t>
            </w:r>
            <w:r w:rsidRPr="00E12410">
              <w:rPr>
                <w:lang w:val="en-GB"/>
              </w:rPr>
              <w:t xml:space="preserve"> </w:t>
            </w:r>
            <w:r w:rsidRPr="00E12410">
              <w:rPr>
                <w:b/>
                <w:i/>
                <w:lang w:val="en-GB"/>
              </w:rPr>
              <w:t>of the European Parliament and of the Council; or</w:t>
            </w:r>
          </w:p>
        </w:tc>
      </w:tr>
      <w:tr w:rsidR="00E61F6C" w:rsidRPr="00E12410" w14:paraId="15ECC26C" w14:textId="77777777" w:rsidTr="00E61F6C">
        <w:trPr>
          <w:jc w:val="center"/>
        </w:trPr>
        <w:tc>
          <w:tcPr>
            <w:tcW w:w="4876" w:type="dxa"/>
            <w:hideMark/>
          </w:tcPr>
          <w:p w14:paraId="6D22D88D" w14:textId="77777777" w:rsidR="00E61F6C" w:rsidRPr="00E12410" w:rsidRDefault="00E61F6C">
            <w:pPr>
              <w:pStyle w:val="Normal6"/>
              <w:rPr>
                <w:lang w:val="en-GB"/>
              </w:rPr>
            </w:pPr>
            <w:r w:rsidRPr="00E12410">
              <w:rPr>
                <w:lang w:val="en-GB"/>
              </w:rPr>
              <w:t>__________________</w:t>
            </w:r>
          </w:p>
        </w:tc>
        <w:tc>
          <w:tcPr>
            <w:tcW w:w="4876" w:type="dxa"/>
            <w:hideMark/>
          </w:tcPr>
          <w:p w14:paraId="6CDA8352" w14:textId="77777777" w:rsidR="00E61F6C" w:rsidRPr="00E12410" w:rsidRDefault="00E61F6C">
            <w:pPr>
              <w:pStyle w:val="Normal6"/>
              <w:rPr>
                <w:szCs w:val="24"/>
                <w:lang w:val="en-GB"/>
              </w:rPr>
            </w:pPr>
            <w:r w:rsidRPr="00E12410">
              <w:rPr>
                <w:lang w:val="en-GB"/>
              </w:rPr>
              <w:t>__________________</w:t>
            </w:r>
          </w:p>
        </w:tc>
      </w:tr>
      <w:tr w:rsidR="00E61F6C" w:rsidRPr="00B40C2A" w14:paraId="5994A7B9" w14:textId="77777777" w:rsidTr="00E61F6C">
        <w:trPr>
          <w:jc w:val="center"/>
        </w:trPr>
        <w:tc>
          <w:tcPr>
            <w:tcW w:w="4876" w:type="dxa"/>
            <w:hideMark/>
          </w:tcPr>
          <w:p w14:paraId="36EB76C9" w14:textId="77777777" w:rsidR="00E61F6C" w:rsidRPr="00E12410" w:rsidRDefault="00E61F6C">
            <w:pPr>
              <w:pStyle w:val="Normal6"/>
              <w:rPr>
                <w:lang w:val="en-GB"/>
              </w:rPr>
            </w:pPr>
            <w:r w:rsidRPr="00E12410">
              <w:rPr>
                <w:vertAlign w:val="superscript"/>
                <w:lang w:val="en-GB"/>
              </w:rPr>
              <w:t>34</w:t>
            </w:r>
            <w:r w:rsidRPr="00E12410">
              <w:rPr>
                <w:lang w:val="en-GB"/>
              </w:rPr>
              <w:t xml:space="preserve"> Regulation (EC) No 1107/2009 of the European Parliament and of the Council of 21 October 2009 concerning the placing of plant protection products on the market and repealing Council Directives 79/117/EEC and 91/414/EEC, (OJ L 309, 24.11.2009, p. 1–50).</w:t>
            </w:r>
          </w:p>
        </w:tc>
        <w:tc>
          <w:tcPr>
            <w:tcW w:w="4876" w:type="dxa"/>
            <w:hideMark/>
          </w:tcPr>
          <w:p w14:paraId="518E2859" w14:textId="77777777" w:rsidR="00E61F6C" w:rsidRPr="00B40C2A" w:rsidRDefault="00E61F6C">
            <w:pPr>
              <w:pStyle w:val="Normal6"/>
              <w:rPr>
                <w:lang w:val="en-GB"/>
              </w:rPr>
            </w:pPr>
            <w:r w:rsidRPr="00E12410">
              <w:rPr>
                <w:vertAlign w:val="superscript"/>
                <w:lang w:val="en-GB"/>
              </w:rPr>
              <w:t>34</w:t>
            </w:r>
            <w:r w:rsidRPr="00E12410">
              <w:rPr>
                <w:lang w:val="en-GB"/>
              </w:rPr>
              <w:t xml:space="preserve"> Regulation (EC) No 1107/2009 of the European Parliament and of the Council of 21 October 2009 concerning the placing of plant protection products on the market and repealing Council Directives 79/117/EEC and 91/414/</w:t>
            </w:r>
            <w:r w:rsidRPr="00B40C2A">
              <w:rPr>
                <w:lang w:val="en-GB"/>
              </w:rPr>
              <w:t>EEC, (OJ L 309, 24.11.2009, p. 1–50).</w:t>
            </w:r>
          </w:p>
          <w:p w14:paraId="0238D6CA" w14:textId="4530120A" w:rsidR="00F30DB3" w:rsidRPr="00B40C2A" w:rsidRDefault="00F30DB3">
            <w:pPr>
              <w:pStyle w:val="Normal6"/>
              <w:rPr>
                <w:szCs w:val="24"/>
                <w:lang w:val="en-GB"/>
              </w:rPr>
            </w:pPr>
            <w:r w:rsidRPr="00E12410">
              <w:rPr>
                <w:rStyle w:val="SupBoldItalic"/>
                <w:lang w:val="en-GB"/>
              </w:rPr>
              <w:t>1a</w:t>
            </w:r>
            <w:r w:rsidRPr="00E12410">
              <w:rPr>
                <w:lang w:val="en-GB"/>
              </w:rPr>
              <w:t xml:space="preserve"> </w:t>
            </w:r>
            <w:r w:rsidRPr="00E12410">
              <w:rPr>
                <w:b/>
                <w:i/>
                <w:lang w:val="en-GB"/>
              </w:rPr>
              <w:t>Regulation (EC) No 396/2005 of the European Parliament and of the Council of 23 February 2005 on maximum residue levels of pesticides in or on food and feed of plant and animal origin and amending Council Directive 91/414/EEC (OJ L 70, 16.3.2005, p. 1–16)</w:t>
            </w:r>
            <w:r w:rsidRPr="00B40C2A">
              <w:rPr>
                <w:b/>
                <w:i/>
                <w:lang w:val="en-GB"/>
              </w:rPr>
              <w:t>.</w:t>
            </w:r>
          </w:p>
        </w:tc>
      </w:tr>
    </w:tbl>
    <w:p w14:paraId="36F341B9" w14:textId="77777777" w:rsidR="00E61F6C" w:rsidRPr="00B40C2A" w:rsidRDefault="00E61F6C" w:rsidP="00E61F6C">
      <w:pPr>
        <w:pStyle w:val="Olang"/>
        <w:rPr>
          <w:noProof w:val="0"/>
          <w:lang w:val="en-GB"/>
        </w:rPr>
      </w:pPr>
      <w:r w:rsidRPr="00B40C2A">
        <w:rPr>
          <w:noProof w:val="0"/>
          <w:lang w:val="en-GB"/>
        </w:rPr>
        <w:t xml:space="preserve">Or. </w:t>
      </w:r>
      <w:r w:rsidRPr="00B40C2A">
        <w:rPr>
          <w:rStyle w:val="HideTWBExt"/>
          <w:noProof w:val="0"/>
          <w:lang w:val="en-GB"/>
        </w:rPr>
        <w:t>&lt;Original&gt;</w:t>
      </w:r>
      <w:r w:rsidRPr="00B40C2A">
        <w:rPr>
          <w:rStyle w:val="HideTWBInt"/>
          <w:noProof w:val="0"/>
          <w:lang w:val="en-GB"/>
        </w:rPr>
        <w:t>{EN}</w:t>
      </w:r>
      <w:r w:rsidRPr="00B40C2A">
        <w:rPr>
          <w:noProof w:val="0"/>
          <w:lang w:val="en-GB"/>
        </w:rPr>
        <w:t>en</w:t>
      </w:r>
      <w:r w:rsidRPr="00B40C2A">
        <w:rPr>
          <w:rStyle w:val="HideTWBExt"/>
          <w:noProof w:val="0"/>
          <w:lang w:val="en-GB"/>
        </w:rPr>
        <w:t>&lt;/Original&gt;</w:t>
      </w:r>
    </w:p>
    <w:p w14:paraId="2D2D14B3" w14:textId="77777777" w:rsidR="00E61F6C" w:rsidRPr="00B40C2A" w:rsidRDefault="00E61F6C" w:rsidP="00E61F6C">
      <w:r w:rsidRPr="00B40C2A">
        <w:rPr>
          <w:rStyle w:val="HideTWBExt"/>
          <w:noProof w:val="0"/>
        </w:rPr>
        <w:t>&lt;/Amend&gt;</w:t>
      </w:r>
    </w:p>
    <w:p w14:paraId="357FDD3C" w14:textId="77777777" w:rsidR="00E61F6C" w:rsidRPr="00B40C2A" w:rsidRDefault="00E61F6C" w:rsidP="00E61F6C"/>
    <w:p w14:paraId="05572835" w14:textId="77777777" w:rsidR="00E61F6C" w:rsidRPr="00B40C2A" w:rsidRDefault="00E61F6C" w:rsidP="00E61F6C">
      <w:pPr>
        <w:pStyle w:val="NormalBold"/>
        <w:keepNext/>
      </w:pPr>
      <w:r w:rsidRPr="00B40C2A">
        <w:rPr>
          <w:rStyle w:val="HideTWBExt"/>
          <w:b w:val="0"/>
          <w:noProof w:val="0"/>
        </w:rPr>
        <w:t>&lt;DocAmend&gt;</w:t>
      </w:r>
      <w:r w:rsidRPr="00B40C2A">
        <w:t>Proposal for a directive</w:t>
      </w:r>
      <w:r w:rsidRPr="00B40C2A">
        <w:rPr>
          <w:rStyle w:val="HideTWBExt"/>
          <w:b w:val="0"/>
          <w:noProof w:val="0"/>
        </w:rPr>
        <w:t>&lt;/DocAmend&gt;</w:t>
      </w:r>
    </w:p>
    <w:p w14:paraId="7BAE31D2" w14:textId="77777777" w:rsidR="00E61F6C" w:rsidRPr="00B40C2A" w:rsidRDefault="00E61F6C" w:rsidP="00E61F6C">
      <w:pPr>
        <w:pStyle w:val="NormalBold"/>
        <w:rPr>
          <w:lang w:val="fr-FR"/>
        </w:rPr>
      </w:pPr>
      <w:r w:rsidRPr="00B40C2A">
        <w:rPr>
          <w:rStyle w:val="HideTWBExt"/>
          <w:b w:val="0"/>
          <w:noProof w:val="0"/>
          <w:lang w:val="fr-FR"/>
        </w:rPr>
        <w:t>&lt;Article&gt;</w:t>
      </w:r>
      <w:r w:rsidRPr="00B40C2A">
        <w:rPr>
          <w:lang w:val="fr-FR"/>
        </w:rPr>
        <w:t>Article 3 – paragraph 1 – point c – point iv a (new)</w:t>
      </w:r>
      <w:r w:rsidRPr="00B40C2A">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59D4DB69" w14:textId="77777777" w:rsidTr="00E61F6C">
        <w:trPr>
          <w:jc w:val="center"/>
        </w:trPr>
        <w:tc>
          <w:tcPr>
            <w:tcW w:w="9752" w:type="dxa"/>
            <w:gridSpan w:val="2"/>
          </w:tcPr>
          <w:p w14:paraId="64BA4ACF" w14:textId="77777777" w:rsidR="00E61F6C" w:rsidRPr="00B40C2A" w:rsidRDefault="00E61F6C">
            <w:pPr>
              <w:keepNext/>
              <w:rPr>
                <w:lang w:val="fr-FR"/>
              </w:rPr>
            </w:pPr>
          </w:p>
        </w:tc>
      </w:tr>
      <w:tr w:rsidR="00E61F6C" w:rsidRPr="00B40C2A" w14:paraId="6A51182B" w14:textId="77777777" w:rsidTr="00E61F6C">
        <w:trPr>
          <w:jc w:val="center"/>
        </w:trPr>
        <w:tc>
          <w:tcPr>
            <w:tcW w:w="4876" w:type="dxa"/>
            <w:hideMark/>
          </w:tcPr>
          <w:p w14:paraId="55F240C8" w14:textId="77777777" w:rsidR="00E61F6C" w:rsidRPr="00B40C2A" w:rsidRDefault="00E61F6C">
            <w:pPr>
              <w:pStyle w:val="ColumnHeading"/>
              <w:keepNext/>
              <w:rPr>
                <w:lang w:val="en-GB"/>
              </w:rPr>
            </w:pPr>
            <w:r w:rsidRPr="00B40C2A">
              <w:rPr>
                <w:lang w:val="en-GB"/>
              </w:rPr>
              <w:t>Text proposed by the Commission</w:t>
            </w:r>
          </w:p>
        </w:tc>
        <w:tc>
          <w:tcPr>
            <w:tcW w:w="4876" w:type="dxa"/>
            <w:hideMark/>
          </w:tcPr>
          <w:p w14:paraId="49AC193D" w14:textId="77777777" w:rsidR="00E61F6C" w:rsidRPr="00B40C2A" w:rsidRDefault="00E61F6C">
            <w:pPr>
              <w:pStyle w:val="ColumnHeading"/>
              <w:keepNext/>
              <w:rPr>
                <w:lang w:val="en-GB"/>
              </w:rPr>
            </w:pPr>
            <w:r w:rsidRPr="00B40C2A">
              <w:rPr>
                <w:lang w:val="en-GB"/>
              </w:rPr>
              <w:t>Amendment</w:t>
            </w:r>
          </w:p>
        </w:tc>
      </w:tr>
      <w:tr w:rsidR="00E61F6C" w:rsidRPr="00B40C2A" w14:paraId="4D2C3897" w14:textId="77777777" w:rsidTr="00E61F6C">
        <w:trPr>
          <w:jc w:val="center"/>
        </w:trPr>
        <w:tc>
          <w:tcPr>
            <w:tcW w:w="4876" w:type="dxa"/>
          </w:tcPr>
          <w:p w14:paraId="44190FC0" w14:textId="77777777" w:rsidR="00E61F6C" w:rsidRPr="00B40C2A" w:rsidRDefault="00E61F6C">
            <w:pPr>
              <w:pStyle w:val="Normal6"/>
              <w:rPr>
                <w:lang w:val="en-GB"/>
              </w:rPr>
            </w:pPr>
          </w:p>
        </w:tc>
        <w:tc>
          <w:tcPr>
            <w:tcW w:w="4876" w:type="dxa"/>
            <w:hideMark/>
          </w:tcPr>
          <w:p w14:paraId="526DF884" w14:textId="5B68E596" w:rsidR="00E61F6C" w:rsidRPr="00B40C2A" w:rsidRDefault="00E61F6C">
            <w:pPr>
              <w:pStyle w:val="Normal6"/>
              <w:rPr>
                <w:b/>
                <w:i/>
                <w:lang w:val="en-GB"/>
              </w:rPr>
            </w:pPr>
            <w:r w:rsidRPr="00B40C2A">
              <w:rPr>
                <w:b/>
                <w:i/>
                <w:lang w:val="en-GB"/>
              </w:rPr>
              <w:t>(iv a)</w:t>
            </w:r>
            <w:r w:rsidRPr="00B40C2A">
              <w:rPr>
                <w:b/>
                <w:i/>
                <w:lang w:val="en-GB"/>
              </w:rPr>
              <w:tab/>
              <w:t>this activity is prohibited pursuant to Regulation (EC) No 1831/2003</w:t>
            </w:r>
            <w:r w:rsidRPr="00B40C2A">
              <w:rPr>
                <w:b/>
                <w:i/>
                <w:vertAlign w:val="superscript"/>
                <w:lang w:val="en-GB"/>
              </w:rPr>
              <w:t>1a</w:t>
            </w:r>
            <w:r w:rsidRPr="00E12410">
              <w:rPr>
                <w:lang w:val="en-GB"/>
              </w:rPr>
              <w:t xml:space="preserve"> </w:t>
            </w:r>
            <w:r w:rsidRPr="00E12410">
              <w:rPr>
                <w:b/>
                <w:i/>
                <w:lang w:val="en-GB"/>
              </w:rPr>
              <w:t>of the European Parliament and of the Council is not in compliance with Regulation (EU) 2019/6</w:t>
            </w:r>
            <w:r w:rsidRPr="00E12410">
              <w:rPr>
                <w:b/>
                <w:i/>
                <w:vertAlign w:val="superscript"/>
                <w:lang w:val="en-GB"/>
              </w:rPr>
              <w:t>2a</w:t>
            </w:r>
            <w:r w:rsidRPr="00E12410">
              <w:rPr>
                <w:lang w:val="en-GB"/>
              </w:rPr>
              <w:t xml:space="preserve"> </w:t>
            </w:r>
            <w:r w:rsidRPr="00B40C2A">
              <w:rPr>
                <w:b/>
                <w:i/>
                <w:lang w:val="en-GB"/>
              </w:rPr>
              <w:t>of the European Parliament and of the Council</w:t>
            </w:r>
            <w:r w:rsidR="00F30DB3" w:rsidRPr="00B40C2A">
              <w:rPr>
                <w:b/>
                <w:i/>
                <w:lang w:val="en-GB"/>
              </w:rPr>
              <w:t>;</w:t>
            </w:r>
          </w:p>
          <w:p w14:paraId="301B9576" w14:textId="77777777" w:rsidR="00F30DB3" w:rsidRPr="00B40C2A" w:rsidRDefault="00F30DB3">
            <w:pPr>
              <w:pStyle w:val="Normal6"/>
              <w:rPr>
                <w:lang w:val="en-GB"/>
              </w:rPr>
            </w:pPr>
            <w:r w:rsidRPr="00B40C2A">
              <w:rPr>
                <w:lang w:val="en-GB"/>
              </w:rPr>
              <w:t>__________________</w:t>
            </w:r>
          </w:p>
          <w:p w14:paraId="4908A4A0" w14:textId="6E5F92F5" w:rsidR="00F30DB3" w:rsidRPr="00B40C2A" w:rsidRDefault="00F30DB3">
            <w:pPr>
              <w:pStyle w:val="Normal6"/>
              <w:rPr>
                <w:b/>
                <w:i/>
                <w:lang w:val="en-GB"/>
              </w:rPr>
            </w:pPr>
            <w:r w:rsidRPr="00E12410">
              <w:rPr>
                <w:rStyle w:val="SupBoldItalic"/>
                <w:lang w:val="en-GB"/>
              </w:rPr>
              <w:t>1a</w:t>
            </w:r>
            <w:r w:rsidRPr="00E12410">
              <w:rPr>
                <w:lang w:val="en-GB"/>
              </w:rPr>
              <w:t xml:space="preserve"> </w:t>
            </w:r>
            <w:r w:rsidRPr="00E12410">
              <w:rPr>
                <w:b/>
                <w:i/>
                <w:lang w:val="en-GB"/>
              </w:rPr>
              <w:t>Regulation (EC) No 1831/2003 of the European Parliament and of the Council of 22 September 2003 on additives for use in animal nutrition, OJ L 268, 18.10.2003, p. 29–43</w:t>
            </w:r>
            <w:r w:rsidRPr="00B40C2A">
              <w:rPr>
                <w:b/>
                <w:i/>
                <w:lang w:val="en-GB"/>
              </w:rPr>
              <w:t>.</w:t>
            </w:r>
          </w:p>
          <w:p w14:paraId="107E0255" w14:textId="1E838F14" w:rsidR="00F30DB3" w:rsidRPr="00B40C2A" w:rsidRDefault="00F30DB3">
            <w:pPr>
              <w:pStyle w:val="Normal6"/>
              <w:rPr>
                <w:szCs w:val="24"/>
                <w:lang w:val="en-GB"/>
              </w:rPr>
            </w:pPr>
            <w:r w:rsidRPr="00E12410">
              <w:rPr>
                <w:rStyle w:val="SupBoldItalic"/>
                <w:lang w:val="en-GB"/>
              </w:rPr>
              <w:t>2a</w:t>
            </w:r>
            <w:r w:rsidRPr="00E12410">
              <w:rPr>
                <w:lang w:val="en-GB"/>
              </w:rPr>
              <w:t xml:space="preserve"> </w:t>
            </w:r>
            <w:r w:rsidRPr="00E12410">
              <w:rPr>
                <w:b/>
                <w:i/>
                <w:lang w:val="en-GB"/>
              </w:rPr>
              <w:t>Regulation (EU) 2019/6 of the European Parliament and of the Council of 11 December 2018 on veterinary medicinal products and repealing Directive 2001/82/EC, OJ L 4, 7.1.2019, p. 43–167</w:t>
            </w:r>
            <w:r w:rsidRPr="00B40C2A">
              <w:rPr>
                <w:b/>
                <w:i/>
                <w:lang w:val="en-GB"/>
              </w:rPr>
              <w:t>.</w:t>
            </w:r>
          </w:p>
        </w:tc>
      </w:tr>
    </w:tbl>
    <w:p w14:paraId="3483DE29" w14:textId="77777777" w:rsidR="00E61F6C" w:rsidRPr="00B40C2A" w:rsidRDefault="00E61F6C" w:rsidP="00E61F6C">
      <w:pPr>
        <w:pStyle w:val="Olang"/>
        <w:rPr>
          <w:noProof w:val="0"/>
          <w:lang w:val="en-GB"/>
        </w:rPr>
      </w:pPr>
      <w:r w:rsidRPr="00B40C2A">
        <w:rPr>
          <w:noProof w:val="0"/>
          <w:lang w:val="en-GB"/>
        </w:rPr>
        <w:t xml:space="preserve">Or. </w:t>
      </w:r>
      <w:r w:rsidRPr="00B40C2A">
        <w:rPr>
          <w:rStyle w:val="HideTWBExt"/>
          <w:noProof w:val="0"/>
          <w:lang w:val="en-GB"/>
        </w:rPr>
        <w:t>&lt;Original&gt;</w:t>
      </w:r>
      <w:r w:rsidRPr="00B40C2A">
        <w:rPr>
          <w:rStyle w:val="HideTWBInt"/>
          <w:noProof w:val="0"/>
          <w:lang w:val="en-GB"/>
        </w:rPr>
        <w:t>{EN}</w:t>
      </w:r>
      <w:r w:rsidRPr="00B40C2A">
        <w:rPr>
          <w:noProof w:val="0"/>
          <w:lang w:val="en-GB"/>
        </w:rPr>
        <w:t>en</w:t>
      </w:r>
      <w:r w:rsidRPr="00B40C2A">
        <w:rPr>
          <w:rStyle w:val="HideTWBExt"/>
          <w:noProof w:val="0"/>
          <w:lang w:val="en-GB"/>
        </w:rPr>
        <w:t>&lt;/Original&gt;</w:t>
      </w:r>
    </w:p>
    <w:p w14:paraId="41EE948D" w14:textId="77777777" w:rsidR="00E61F6C" w:rsidRPr="00B40C2A" w:rsidRDefault="00E61F6C" w:rsidP="00E61F6C">
      <w:r w:rsidRPr="00B40C2A">
        <w:rPr>
          <w:rStyle w:val="HideTWBExt"/>
          <w:noProof w:val="0"/>
        </w:rPr>
        <w:t>&lt;/Amend&gt;</w:t>
      </w:r>
    </w:p>
    <w:p w14:paraId="78C5ADE6" w14:textId="77777777" w:rsidR="00E61F6C" w:rsidRPr="00B40C2A" w:rsidRDefault="00E61F6C" w:rsidP="00E61F6C"/>
    <w:p w14:paraId="52AD5819" w14:textId="77777777" w:rsidR="00E61F6C" w:rsidRPr="00B40C2A" w:rsidRDefault="00E61F6C" w:rsidP="00E61F6C">
      <w:pPr>
        <w:pStyle w:val="NormalBold"/>
        <w:keepNext/>
      </w:pPr>
      <w:r w:rsidRPr="00B40C2A">
        <w:rPr>
          <w:rStyle w:val="HideTWBExt"/>
          <w:b w:val="0"/>
          <w:noProof w:val="0"/>
        </w:rPr>
        <w:t>&lt;DocAmend&gt;</w:t>
      </w:r>
      <w:r w:rsidRPr="00B40C2A">
        <w:t>Proposal for a directive</w:t>
      </w:r>
      <w:r w:rsidRPr="00B40C2A">
        <w:rPr>
          <w:rStyle w:val="HideTWBExt"/>
          <w:b w:val="0"/>
          <w:noProof w:val="0"/>
        </w:rPr>
        <w:t>&lt;/DocAmend&gt;</w:t>
      </w:r>
    </w:p>
    <w:p w14:paraId="5F19A78C" w14:textId="77777777" w:rsidR="00E61F6C" w:rsidRPr="00B40C2A" w:rsidRDefault="00E61F6C" w:rsidP="00E61F6C">
      <w:pPr>
        <w:pStyle w:val="NormalBold"/>
        <w:rPr>
          <w:lang w:val="fr-FR"/>
        </w:rPr>
      </w:pPr>
      <w:r w:rsidRPr="00B40C2A">
        <w:rPr>
          <w:rStyle w:val="HideTWBExt"/>
          <w:b w:val="0"/>
          <w:noProof w:val="0"/>
          <w:lang w:val="fr-FR"/>
        </w:rPr>
        <w:t>&lt;Article&gt;</w:t>
      </w:r>
      <w:r w:rsidRPr="00B40C2A">
        <w:rPr>
          <w:lang w:val="fr-FR"/>
        </w:rPr>
        <w:t>Article 3 – paragraph 1 – point c – point iv b (new)</w:t>
      </w:r>
      <w:r w:rsidRPr="00B40C2A">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340A7D27" w14:textId="77777777" w:rsidTr="00E61F6C">
        <w:trPr>
          <w:jc w:val="center"/>
        </w:trPr>
        <w:tc>
          <w:tcPr>
            <w:tcW w:w="9752" w:type="dxa"/>
            <w:gridSpan w:val="2"/>
          </w:tcPr>
          <w:p w14:paraId="763D9859" w14:textId="77777777" w:rsidR="00E61F6C" w:rsidRPr="00B40C2A" w:rsidRDefault="00E61F6C">
            <w:pPr>
              <w:keepNext/>
              <w:rPr>
                <w:lang w:val="fr-FR"/>
              </w:rPr>
            </w:pPr>
          </w:p>
        </w:tc>
      </w:tr>
      <w:tr w:rsidR="00E61F6C" w:rsidRPr="00B40C2A" w14:paraId="71C5C71F" w14:textId="77777777" w:rsidTr="00E61F6C">
        <w:trPr>
          <w:jc w:val="center"/>
        </w:trPr>
        <w:tc>
          <w:tcPr>
            <w:tcW w:w="4876" w:type="dxa"/>
            <w:hideMark/>
          </w:tcPr>
          <w:p w14:paraId="11700D86" w14:textId="77777777" w:rsidR="00E61F6C" w:rsidRPr="00B40C2A" w:rsidRDefault="00E61F6C">
            <w:pPr>
              <w:pStyle w:val="ColumnHeading"/>
              <w:keepNext/>
              <w:rPr>
                <w:lang w:val="en-GB"/>
              </w:rPr>
            </w:pPr>
            <w:r w:rsidRPr="00B40C2A">
              <w:rPr>
                <w:lang w:val="en-GB"/>
              </w:rPr>
              <w:t>Text proposed by the Commission</w:t>
            </w:r>
          </w:p>
        </w:tc>
        <w:tc>
          <w:tcPr>
            <w:tcW w:w="4876" w:type="dxa"/>
            <w:hideMark/>
          </w:tcPr>
          <w:p w14:paraId="12C384AE" w14:textId="77777777" w:rsidR="00E61F6C" w:rsidRPr="00B40C2A" w:rsidRDefault="00E61F6C">
            <w:pPr>
              <w:pStyle w:val="ColumnHeading"/>
              <w:keepNext/>
              <w:rPr>
                <w:lang w:val="en-GB"/>
              </w:rPr>
            </w:pPr>
            <w:r w:rsidRPr="00B40C2A">
              <w:rPr>
                <w:lang w:val="en-GB"/>
              </w:rPr>
              <w:t>Amendment</w:t>
            </w:r>
          </w:p>
        </w:tc>
      </w:tr>
      <w:tr w:rsidR="00E61F6C" w:rsidRPr="00B40C2A" w14:paraId="4B6F62B2" w14:textId="77777777" w:rsidTr="00E61F6C">
        <w:trPr>
          <w:jc w:val="center"/>
        </w:trPr>
        <w:tc>
          <w:tcPr>
            <w:tcW w:w="4876" w:type="dxa"/>
          </w:tcPr>
          <w:p w14:paraId="4B74EE24" w14:textId="77777777" w:rsidR="00E61F6C" w:rsidRPr="00B40C2A" w:rsidRDefault="00E61F6C">
            <w:pPr>
              <w:pStyle w:val="Normal6"/>
              <w:rPr>
                <w:lang w:val="en-GB"/>
              </w:rPr>
            </w:pPr>
          </w:p>
        </w:tc>
        <w:tc>
          <w:tcPr>
            <w:tcW w:w="4876" w:type="dxa"/>
            <w:hideMark/>
          </w:tcPr>
          <w:p w14:paraId="3743F2E3" w14:textId="77777777" w:rsidR="00E61F6C" w:rsidRPr="00E12410" w:rsidRDefault="00E61F6C">
            <w:pPr>
              <w:pStyle w:val="Normal6"/>
              <w:rPr>
                <w:b/>
                <w:i/>
                <w:lang w:val="en-GB"/>
              </w:rPr>
            </w:pPr>
            <w:r w:rsidRPr="00B40C2A">
              <w:rPr>
                <w:b/>
                <w:i/>
                <w:lang w:val="en-GB"/>
              </w:rPr>
              <w:t>(iv b)</w:t>
            </w:r>
            <w:r w:rsidRPr="00B40C2A">
              <w:rPr>
                <w:b/>
                <w:i/>
                <w:lang w:val="en-GB"/>
              </w:rPr>
              <w:tab/>
              <w:t>this activity is not in compliance with Directive 2009/128/EC of the European Parliament and of the Council</w:t>
            </w:r>
            <w:r w:rsidRPr="00B40C2A">
              <w:rPr>
                <w:b/>
                <w:i/>
                <w:vertAlign w:val="superscript"/>
                <w:lang w:val="en-GB"/>
              </w:rPr>
              <w:t>1a</w:t>
            </w:r>
            <w:r w:rsidRPr="00E12410">
              <w:rPr>
                <w:b/>
                <w:i/>
                <w:lang w:val="en-GB"/>
              </w:rPr>
              <w:t>;</w:t>
            </w:r>
          </w:p>
          <w:p w14:paraId="7D2A0E75" w14:textId="77777777" w:rsidR="00F30DB3" w:rsidRPr="00B40C2A" w:rsidRDefault="00F30DB3" w:rsidP="00F30DB3">
            <w:pPr>
              <w:pStyle w:val="Normal6"/>
              <w:rPr>
                <w:lang w:val="en-GB"/>
              </w:rPr>
            </w:pPr>
            <w:r w:rsidRPr="00B40C2A">
              <w:rPr>
                <w:lang w:val="en-GB"/>
              </w:rPr>
              <w:t>__________________</w:t>
            </w:r>
          </w:p>
          <w:p w14:paraId="5FE0BAE9" w14:textId="085F1C81" w:rsidR="00F30DB3" w:rsidRPr="00B40C2A" w:rsidRDefault="00F30DB3">
            <w:pPr>
              <w:pStyle w:val="Normal6"/>
              <w:rPr>
                <w:szCs w:val="24"/>
                <w:lang w:val="en-GB"/>
              </w:rPr>
            </w:pPr>
            <w:r w:rsidRPr="00E12410">
              <w:rPr>
                <w:rStyle w:val="SupBoldItalic"/>
                <w:lang w:val="en-GB"/>
              </w:rPr>
              <w:t>1a</w:t>
            </w:r>
            <w:r w:rsidRPr="00E12410">
              <w:rPr>
                <w:lang w:val="en-GB"/>
              </w:rPr>
              <w:t xml:space="preserve"> </w:t>
            </w:r>
            <w:r w:rsidRPr="00E12410">
              <w:rPr>
                <w:b/>
                <w:i/>
                <w:lang w:val="en-GB"/>
              </w:rPr>
              <w:t>Directive 2009/128/EC of the European Parliament and of the Council of 21 October 2009 establishing a framework for Community action to achieve the sustainable use of pesticides.</w:t>
            </w:r>
          </w:p>
        </w:tc>
      </w:tr>
    </w:tbl>
    <w:p w14:paraId="0B2A2FA4" w14:textId="77777777" w:rsidR="00E61F6C" w:rsidRPr="00B40C2A" w:rsidRDefault="00E61F6C" w:rsidP="00E61F6C">
      <w:pPr>
        <w:pStyle w:val="Olang"/>
        <w:rPr>
          <w:noProof w:val="0"/>
          <w:lang w:val="en-GB"/>
        </w:rPr>
      </w:pPr>
      <w:r w:rsidRPr="00B40C2A">
        <w:rPr>
          <w:noProof w:val="0"/>
          <w:lang w:val="en-GB"/>
        </w:rPr>
        <w:t xml:space="preserve">Or. </w:t>
      </w:r>
      <w:r w:rsidRPr="00B40C2A">
        <w:rPr>
          <w:rStyle w:val="HideTWBExt"/>
          <w:noProof w:val="0"/>
          <w:lang w:val="en-GB"/>
        </w:rPr>
        <w:t>&lt;Original&gt;</w:t>
      </w:r>
      <w:r w:rsidRPr="00B40C2A">
        <w:rPr>
          <w:rStyle w:val="HideTWBInt"/>
          <w:noProof w:val="0"/>
          <w:lang w:val="en-GB"/>
        </w:rPr>
        <w:t>{EN}</w:t>
      </w:r>
      <w:r w:rsidRPr="00B40C2A">
        <w:rPr>
          <w:noProof w:val="0"/>
          <w:lang w:val="en-GB"/>
        </w:rPr>
        <w:t>en</w:t>
      </w:r>
      <w:r w:rsidRPr="00B40C2A">
        <w:rPr>
          <w:rStyle w:val="HideTWBExt"/>
          <w:noProof w:val="0"/>
          <w:lang w:val="en-GB"/>
        </w:rPr>
        <w:t>&lt;/Original&gt;</w:t>
      </w:r>
    </w:p>
    <w:p w14:paraId="6C726C69" w14:textId="77777777" w:rsidR="00E61F6C" w:rsidRPr="00B40C2A" w:rsidRDefault="00E61F6C" w:rsidP="00E61F6C">
      <w:r w:rsidRPr="00B40C2A">
        <w:rPr>
          <w:rStyle w:val="HideTWBExt"/>
          <w:noProof w:val="0"/>
        </w:rPr>
        <w:t>&lt;/Amend&gt;</w:t>
      </w:r>
    </w:p>
    <w:p w14:paraId="7CB5DD12" w14:textId="77777777" w:rsidR="00E61F6C" w:rsidRPr="00B40C2A" w:rsidRDefault="00E61F6C" w:rsidP="00E61F6C"/>
    <w:p w14:paraId="67EEEF27" w14:textId="77777777" w:rsidR="00E61F6C" w:rsidRPr="00B40C2A" w:rsidRDefault="00E61F6C" w:rsidP="00E61F6C">
      <w:pPr>
        <w:pStyle w:val="NormalBold"/>
        <w:keepNext/>
      </w:pPr>
      <w:r w:rsidRPr="00B40C2A">
        <w:rPr>
          <w:rStyle w:val="HideTWBExt"/>
          <w:b w:val="0"/>
          <w:noProof w:val="0"/>
        </w:rPr>
        <w:t>&lt;DocAmend&gt;</w:t>
      </w:r>
      <w:r w:rsidRPr="00B40C2A">
        <w:t>Proposal for a directive</w:t>
      </w:r>
      <w:r w:rsidRPr="00B40C2A">
        <w:rPr>
          <w:rStyle w:val="HideTWBExt"/>
          <w:b w:val="0"/>
          <w:noProof w:val="0"/>
        </w:rPr>
        <w:t>&lt;/DocAmend&gt;</w:t>
      </w:r>
    </w:p>
    <w:p w14:paraId="54598F7F" w14:textId="77777777" w:rsidR="00E61F6C" w:rsidRPr="00B40C2A" w:rsidRDefault="00E61F6C" w:rsidP="00E61F6C">
      <w:pPr>
        <w:pStyle w:val="NormalBold"/>
        <w:rPr>
          <w:lang w:val="fr-FR"/>
        </w:rPr>
      </w:pPr>
      <w:r w:rsidRPr="00B40C2A">
        <w:rPr>
          <w:rStyle w:val="HideTWBExt"/>
          <w:b w:val="0"/>
          <w:noProof w:val="0"/>
          <w:lang w:val="fr-FR"/>
        </w:rPr>
        <w:t>&lt;Article&gt;</w:t>
      </w:r>
      <w:r w:rsidRPr="00B40C2A">
        <w:rPr>
          <w:lang w:val="fr-FR"/>
        </w:rPr>
        <w:t>Article 3 – paragraph 1 – point c – point vi a (new)</w:t>
      </w:r>
      <w:r w:rsidRPr="00B40C2A">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3C505E23" w14:textId="77777777" w:rsidTr="00E61F6C">
        <w:trPr>
          <w:jc w:val="center"/>
        </w:trPr>
        <w:tc>
          <w:tcPr>
            <w:tcW w:w="9752" w:type="dxa"/>
            <w:gridSpan w:val="2"/>
          </w:tcPr>
          <w:p w14:paraId="0AE2DD4C" w14:textId="77777777" w:rsidR="00E61F6C" w:rsidRPr="00B40C2A" w:rsidRDefault="00E61F6C">
            <w:pPr>
              <w:keepNext/>
              <w:rPr>
                <w:lang w:val="fr-FR"/>
              </w:rPr>
            </w:pPr>
          </w:p>
        </w:tc>
      </w:tr>
      <w:tr w:rsidR="00E61F6C" w:rsidRPr="00B40C2A" w14:paraId="333226D5" w14:textId="77777777" w:rsidTr="00E61F6C">
        <w:trPr>
          <w:jc w:val="center"/>
        </w:trPr>
        <w:tc>
          <w:tcPr>
            <w:tcW w:w="4876" w:type="dxa"/>
            <w:hideMark/>
          </w:tcPr>
          <w:p w14:paraId="72384106" w14:textId="77777777" w:rsidR="00E61F6C" w:rsidRPr="00B40C2A" w:rsidRDefault="00E61F6C">
            <w:pPr>
              <w:pStyle w:val="ColumnHeading"/>
              <w:keepNext/>
              <w:rPr>
                <w:lang w:val="en-GB"/>
              </w:rPr>
            </w:pPr>
            <w:r w:rsidRPr="00B40C2A">
              <w:rPr>
                <w:lang w:val="en-GB"/>
              </w:rPr>
              <w:t>Text proposed by the Commission</w:t>
            </w:r>
          </w:p>
        </w:tc>
        <w:tc>
          <w:tcPr>
            <w:tcW w:w="4876" w:type="dxa"/>
            <w:hideMark/>
          </w:tcPr>
          <w:p w14:paraId="73237AFD" w14:textId="77777777" w:rsidR="00E61F6C" w:rsidRPr="00B40C2A" w:rsidRDefault="00E61F6C">
            <w:pPr>
              <w:pStyle w:val="ColumnHeading"/>
              <w:keepNext/>
              <w:rPr>
                <w:lang w:val="en-GB"/>
              </w:rPr>
            </w:pPr>
            <w:r w:rsidRPr="00B40C2A">
              <w:rPr>
                <w:lang w:val="en-GB"/>
              </w:rPr>
              <w:t>Amendment</w:t>
            </w:r>
          </w:p>
        </w:tc>
      </w:tr>
      <w:tr w:rsidR="00E61F6C" w:rsidRPr="00B40C2A" w14:paraId="42A38079" w14:textId="77777777" w:rsidTr="00E61F6C">
        <w:trPr>
          <w:jc w:val="center"/>
        </w:trPr>
        <w:tc>
          <w:tcPr>
            <w:tcW w:w="4876" w:type="dxa"/>
          </w:tcPr>
          <w:p w14:paraId="26089B03" w14:textId="77777777" w:rsidR="00E61F6C" w:rsidRPr="00B40C2A" w:rsidRDefault="00E61F6C">
            <w:pPr>
              <w:pStyle w:val="Normal6"/>
              <w:rPr>
                <w:lang w:val="en-GB"/>
              </w:rPr>
            </w:pPr>
          </w:p>
        </w:tc>
        <w:tc>
          <w:tcPr>
            <w:tcW w:w="4876" w:type="dxa"/>
            <w:hideMark/>
          </w:tcPr>
          <w:p w14:paraId="332F8F91" w14:textId="4A5E466C" w:rsidR="00E61F6C" w:rsidRPr="00B40C2A" w:rsidRDefault="00945703">
            <w:pPr>
              <w:pStyle w:val="Normal6"/>
              <w:rPr>
                <w:szCs w:val="24"/>
                <w:lang w:val="en-GB"/>
              </w:rPr>
            </w:pPr>
            <w:r w:rsidRPr="00B40C2A">
              <w:rPr>
                <w:b/>
                <w:i/>
                <w:lang w:val="en-GB"/>
              </w:rPr>
              <w:t>(vi</w:t>
            </w:r>
            <w:r w:rsidR="003A39E3" w:rsidRPr="00B40C2A">
              <w:rPr>
                <w:b/>
                <w:i/>
                <w:lang w:val="en-GB"/>
              </w:rPr>
              <w:t xml:space="preserve"> a</w:t>
            </w:r>
            <w:r w:rsidR="00E61F6C" w:rsidRPr="00B40C2A">
              <w:rPr>
                <w:b/>
                <w:i/>
                <w:lang w:val="en-GB"/>
              </w:rPr>
              <w:t>)</w:t>
            </w:r>
            <w:r w:rsidR="00E61F6C" w:rsidRPr="00B40C2A">
              <w:rPr>
                <w:b/>
                <w:i/>
                <w:lang w:val="en-GB"/>
              </w:rPr>
              <w:tab/>
              <w:t>this activity is prohibited pursuant to Article 15(2) and Annex V of Regulation 649/2012 of the European Parliament and of the Council;</w:t>
            </w:r>
          </w:p>
        </w:tc>
      </w:tr>
    </w:tbl>
    <w:p w14:paraId="158470C9" w14:textId="77777777" w:rsidR="00E61F6C" w:rsidRPr="00B40C2A" w:rsidRDefault="00E61F6C" w:rsidP="00E61F6C">
      <w:pPr>
        <w:pStyle w:val="Olang"/>
        <w:rPr>
          <w:noProof w:val="0"/>
          <w:lang w:val="en-GB"/>
        </w:rPr>
      </w:pPr>
      <w:r w:rsidRPr="00B40C2A">
        <w:rPr>
          <w:noProof w:val="0"/>
          <w:lang w:val="en-GB"/>
        </w:rPr>
        <w:t xml:space="preserve">Or. </w:t>
      </w:r>
      <w:r w:rsidRPr="00B40C2A">
        <w:rPr>
          <w:rStyle w:val="HideTWBExt"/>
          <w:noProof w:val="0"/>
          <w:lang w:val="en-GB"/>
        </w:rPr>
        <w:t>&lt;Original&gt;</w:t>
      </w:r>
      <w:r w:rsidRPr="00B40C2A">
        <w:rPr>
          <w:rStyle w:val="HideTWBInt"/>
          <w:noProof w:val="0"/>
          <w:lang w:val="en-GB"/>
        </w:rPr>
        <w:t>{EN}</w:t>
      </w:r>
      <w:r w:rsidRPr="00B40C2A">
        <w:rPr>
          <w:noProof w:val="0"/>
          <w:lang w:val="en-GB"/>
        </w:rPr>
        <w:t>en</w:t>
      </w:r>
      <w:r w:rsidRPr="00B40C2A">
        <w:rPr>
          <w:rStyle w:val="HideTWBExt"/>
          <w:noProof w:val="0"/>
          <w:lang w:val="en-GB"/>
        </w:rPr>
        <w:t>&lt;/Original&gt;</w:t>
      </w:r>
    </w:p>
    <w:p w14:paraId="14E785CC" w14:textId="77777777" w:rsidR="00E61F6C" w:rsidRPr="00B40C2A" w:rsidRDefault="00E61F6C" w:rsidP="00E61F6C">
      <w:r w:rsidRPr="00B40C2A">
        <w:rPr>
          <w:rStyle w:val="HideTWBExt"/>
          <w:noProof w:val="0"/>
        </w:rPr>
        <w:t>&lt;/Amend&gt;</w:t>
      </w:r>
    </w:p>
    <w:p w14:paraId="11048E1F" w14:textId="77777777" w:rsidR="00E61F6C" w:rsidRPr="00B40C2A" w:rsidRDefault="00E61F6C" w:rsidP="00E61F6C"/>
    <w:p w14:paraId="76CCF8C6" w14:textId="77777777" w:rsidR="00E61F6C" w:rsidRPr="00B40C2A" w:rsidRDefault="00E61F6C" w:rsidP="00E61F6C">
      <w:pPr>
        <w:pStyle w:val="NormalBold"/>
        <w:keepNext/>
      </w:pPr>
      <w:r w:rsidRPr="00B40C2A">
        <w:rPr>
          <w:rStyle w:val="HideTWBExt"/>
          <w:b w:val="0"/>
          <w:noProof w:val="0"/>
        </w:rPr>
        <w:t>&lt;DocAmend&gt;</w:t>
      </w:r>
      <w:r w:rsidRPr="00B40C2A">
        <w:t>Proposal for a directive</w:t>
      </w:r>
      <w:r w:rsidRPr="00B40C2A">
        <w:rPr>
          <w:rStyle w:val="HideTWBExt"/>
          <w:b w:val="0"/>
          <w:noProof w:val="0"/>
        </w:rPr>
        <w:t>&lt;/DocAmend&gt;</w:t>
      </w:r>
    </w:p>
    <w:p w14:paraId="3070C901" w14:textId="77777777" w:rsidR="00E61F6C" w:rsidRPr="00E12410" w:rsidRDefault="00E61F6C" w:rsidP="00E61F6C">
      <w:pPr>
        <w:pStyle w:val="NormalBold"/>
        <w:rPr>
          <w:lang w:val="fr-FR"/>
        </w:rPr>
      </w:pPr>
      <w:r w:rsidRPr="00E12410">
        <w:rPr>
          <w:rStyle w:val="HideTWBExt"/>
          <w:b w:val="0"/>
          <w:noProof w:val="0"/>
          <w:lang w:val="fr-FR"/>
        </w:rPr>
        <w:t>&lt;Article&gt;</w:t>
      </w:r>
      <w:r w:rsidRPr="00E12410">
        <w:rPr>
          <w:lang w:val="fr-FR"/>
        </w:rPr>
        <w:t>Article 3 – paragraph 1 – point c – paragraph 1</w:t>
      </w:r>
      <w:r w:rsidRPr="00E12410">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1E6A8877" w14:textId="77777777" w:rsidTr="00E61F6C">
        <w:trPr>
          <w:jc w:val="center"/>
        </w:trPr>
        <w:tc>
          <w:tcPr>
            <w:tcW w:w="9752" w:type="dxa"/>
            <w:gridSpan w:val="2"/>
          </w:tcPr>
          <w:p w14:paraId="71DBF59D" w14:textId="77777777" w:rsidR="00E61F6C" w:rsidRPr="00E12410" w:rsidRDefault="00E61F6C">
            <w:pPr>
              <w:keepNext/>
              <w:rPr>
                <w:lang w:val="fr-FR"/>
              </w:rPr>
            </w:pPr>
          </w:p>
        </w:tc>
      </w:tr>
      <w:tr w:rsidR="00E61F6C" w:rsidRPr="00B40C2A" w14:paraId="356A5155" w14:textId="77777777" w:rsidTr="00E61F6C">
        <w:trPr>
          <w:jc w:val="center"/>
        </w:trPr>
        <w:tc>
          <w:tcPr>
            <w:tcW w:w="4876" w:type="dxa"/>
            <w:hideMark/>
          </w:tcPr>
          <w:p w14:paraId="7801FD97" w14:textId="77777777" w:rsidR="00E61F6C" w:rsidRPr="00B40C2A" w:rsidRDefault="00E61F6C">
            <w:pPr>
              <w:pStyle w:val="ColumnHeading"/>
              <w:keepNext/>
              <w:rPr>
                <w:lang w:val="en-GB"/>
              </w:rPr>
            </w:pPr>
            <w:r w:rsidRPr="00B40C2A">
              <w:rPr>
                <w:lang w:val="en-GB"/>
              </w:rPr>
              <w:t>Text proposed by the Commission</w:t>
            </w:r>
          </w:p>
        </w:tc>
        <w:tc>
          <w:tcPr>
            <w:tcW w:w="4876" w:type="dxa"/>
            <w:hideMark/>
          </w:tcPr>
          <w:p w14:paraId="7F6A8B2E" w14:textId="77777777" w:rsidR="00E61F6C" w:rsidRPr="00B40C2A" w:rsidRDefault="00E61F6C">
            <w:pPr>
              <w:pStyle w:val="ColumnHeading"/>
              <w:keepNext/>
              <w:rPr>
                <w:lang w:val="en-GB"/>
              </w:rPr>
            </w:pPr>
            <w:r w:rsidRPr="00B40C2A">
              <w:rPr>
                <w:lang w:val="en-GB"/>
              </w:rPr>
              <w:t>Amendment</w:t>
            </w:r>
          </w:p>
        </w:tc>
      </w:tr>
      <w:tr w:rsidR="00E61F6C" w:rsidRPr="00B40C2A" w14:paraId="0D86B6C7" w14:textId="77777777" w:rsidTr="00E61F6C">
        <w:trPr>
          <w:jc w:val="center"/>
        </w:trPr>
        <w:tc>
          <w:tcPr>
            <w:tcW w:w="4876" w:type="dxa"/>
            <w:hideMark/>
          </w:tcPr>
          <w:p w14:paraId="4ABEF9D4" w14:textId="77777777" w:rsidR="00E61F6C" w:rsidRPr="00B40C2A" w:rsidRDefault="00E61F6C">
            <w:pPr>
              <w:pStyle w:val="Normal6"/>
              <w:rPr>
                <w:lang w:val="en-GB"/>
              </w:rPr>
            </w:pPr>
            <w:r w:rsidRPr="00B40C2A">
              <w:rPr>
                <w:lang w:val="en-GB"/>
              </w:rPr>
              <w:t xml:space="preserve">and it causes or is likely to cause </w:t>
            </w:r>
            <w:r w:rsidRPr="00B40C2A">
              <w:rPr>
                <w:b/>
                <w:i/>
                <w:lang w:val="en-GB"/>
              </w:rPr>
              <w:t>death or serious injury to any person or</w:t>
            </w:r>
            <w:r w:rsidRPr="00B40C2A">
              <w:rPr>
                <w:lang w:val="en-GB"/>
              </w:rPr>
              <w:t xml:space="preserve"> substantial damage to the quality of air, the quality of soil or the quality of water, or to animals or plants;</w:t>
            </w:r>
          </w:p>
        </w:tc>
        <w:tc>
          <w:tcPr>
            <w:tcW w:w="4876" w:type="dxa"/>
            <w:hideMark/>
          </w:tcPr>
          <w:p w14:paraId="1B830C97" w14:textId="77777777" w:rsidR="00E61F6C" w:rsidRPr="00B40C2A" w:rsidRDefault="00E61F6C">
            <w:pPr>
              <w:pStyle w:val="Normal6"/>
              <w:rPr>
                <w:szCs w:val="24"/>
                <w:lang w:val="en-GB"/>
              </w:rPr>
            </w:pPr>
            <w:r w:rsidRPr="00B40C2A">
              <w:rPr>
                <w:lang w:val="en-GB"/>
              </w:rPr>
              <w:t xml:space="preserve">and it causes or is likely to cause substantial </w:t>
            </w:r>
            <w:r w:rsidRPr="00B40C2A">
              <w:rPr>
                <w:b/>
                <w:i/>
                <w:lang w:val="en-GB"/>
              </w:rPr>
              <w:t>harm to human health or</w:t>
            </w:r>
            <w:r w:rsidRPr="00B40C2A">
              <w:rPr>
                <w:lang w:val="en-GB"/>
              </w:rPr>
              <w:t xml:space="preserve"> damage to the quality of air, the quality of soil or the quality of water, or to </w:t>
            </w:r>
            <w:r w:rsidRPr="00B40C2A">
              <w:rPr>
                <w:b/>
                <w:i/>
                <w:lang w:val="en-GB"/>
              </w:rPr>
              <w:t>biodiversity, ecosystems services and functions, resilience and vitality,</w:t>
            </w:r>
            <w:r w:rsidRPr="00B40C2A">
              <w:rPr>
                <w:lang w:val="en-GB"/>
              </w:rPr>
              <w:t xml:space="preserve"> animals or plants;</w:t>
            </w:r>
          </w:p>
        </w:tc>
      </w:tr>
    </w:tbl>
    <w:p w14:paraId="041EB36F" w14:textId="77777777" w:rsidR="00E61F6C" w:rsidRPr="00B40C2A" w:rsidRDefault="00E61F6C" w:rsidP="00E61F6C">
      <w:pPr>
        <w:pStyle w:val="Olang"/>
        <w:rPr>
          <w:noProof w:val="0"/>
          <w:lang w:val="en-GB"/>
        </w:rPr>
      </w:pPr>
      <w:r w:rsidRPr="00B40C2A">
        <w:rPr>
          <w:noProof w:val="0"/>
          <w:lang w:val="en-GB"/>
        </w:rPr>
        <w:t xml:space="preserve">Or. </w:t>
      </w:r>
      <w:r w:rsidRPr="00B40C2A">
        <w:rPr>
          <w:rStyle w:val="HideTWBExt"/>
          <w:noProof w:val="0"/>
          <w:lang w:val="en-GB"/>
        </w:rPr>
        <w:t>&lt;Original&gt;</w:t>
      </w:r>
      <w:r w:rsidRPr="00B40C2A">
        <w:rPr>
          <w:rStyle w:val="HideTWBInt"/>
          <w:noProof w:val="0"/>
          <w:lang w:val="en-GB"/>
        </w:rPr>
        <w:t>{EN}</w:t>
      </w:r>
      <w:r w:rsidRPr="00B40C2A">
        <w:rPr>
          <w:noProof w:val="0"/>
          <w:lang w:val="en-GB"/>
        </w:rPr>
        <w:t>en</w:t>
      </w:r>
      <w:r w:rsidRPr="00B40C2A">
        <w:rPr>
          <w:rStyle w:val="HideTWBExt"/>
          <w:noProof w:val="0"/>
          <w:lang w:val="en-GB"/>
        </w:rPr>
        <w:t>&lt;/Original&gt;</w:t>
      </w:r>
    </w:p>
    <w:p w14:paraId="28D65336" w14:textId="77777777" w:rsidR="00E61F6C" w:rsidRPr="00B40C2A" w:rsidRDefault="00E61F6C" w:rsidP="00E61F6C">
      <w:r w:rsidRPr="00B40C2A">
        <w:rPr>
          <w:rStyle w:val="HideTWBExt"/>
          <w:noProof w:val="0"/>
        </w:rPr>
        <w:t>&lt;/Amend&gt;</w:t>
      </w:r>
    </w:p>
    <w:p w14:paraId="414306B3" w14:textId="77777777" w:rsidR="00E61F6C" w:rsidRPr="00B40C2A" w:rsidRDefault="00E61F6C" w:rsidP="00E61F6C"/>
    <w:p w14:paraId="4364D0D3" w14:textId="77777777" w:rsidR="00E61F6C" w:rsidRPr="00B40C2A" w:rsidRDefault="00E61F6C" w:rsidP="00E61F6C">
      <w:pPr>
        <w:pStyle w:val="NormalBold"/>
        <w:keepNext/>
      </w:pPr>
      <w:r w:rsidRPr="00B40C2A">
        <w:rPr>
          <w:rStyle w:val="HideTWBExt"/>
          <w:b w:val="0"/>
          <w:noProof w:val="0"/>
        </w:rPr>
        <w:t>&lt;DocAmend&gt;</w:t>
      </w:r>
      <w:r w:rsidRPr="00B40C2A">
        <w:t>Proposal for a directive</w:t>
      </w:r>
      <w:r w:rsidRPr="00B40C2A">
        <w:rPr>
          <w:rStyle w:val="HideTWBExt"/>
          <w:b w:val="0"/>
          <w:noProof w:val="0"/>
        </w:rPr>
        <w:t>&lt;/DocAmend&gt;</w:t>
      </w:r>
    </w:p>
    <w:p w14:paraId="0DAC19A7" w14:textId="77777777" w:rsidR="00E61F6C" w:rsidRPr="00B40C2A" w:rsidRDefault="00E61F6C" w:rsidP="00E61F6C">
      <w:pPr>
        <w:pStyle w:val="NormalBold"/>
        <w:rPr>
          <w:lang w:val="fr-FR"/>
        </w:rPr>
      </w:pPr>
      <w:r w:rsidRPr="00B40C2A">
        <w:rPr>
          <w:rStyle w:val="HideTWBExt"/>
          <w:b w:val="0"/>
          <w:noProof w:val="0"/>
          <w:lang w:val="fr-FR"/>
        </w:rPr>
        <w:t>&lt;Article&gt;</w:t>
      </w:r>
      <w:r w:rsidRPr="00B40C2A">
        <w:rPr>
          <w:lang w:val="fr-FR"/>
        </w:rPr>
        <w:t>Article 3 – paragraph 1 – point c a (new)</w:t>
      </w:r>
      <w:r w:rsidRPr="00B40C2A">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052AF6C5" w14:textId="77777777" w:rsidTr="00E61F6C">
        <w:trPr>
          <w:jc w:val="center"/>
        </w:trPr>
        <w:tc>
          <w:tcPr>
            <w:tcW w:w="9752" w:type="dxa"/>
            <w:gridSpan w:val="2"/>
          </w:tcPr>
          <w:p w14:paraId="1E60DDD5" w14:textId="77777777" w:rsidR="00E61F6C" w:rsidRPr="00B40C2A" w:rsidRDefault="00E61F6C">
            <w:pPr>
              <w:keepNext/>
              <w:rPr>
                <w:lang w:val="fr-FR"/>
              </w:rPr>
            </w:pPr>
          </w:p>
        </w:tc>
      </w:tr>
      <w:tr w:rsidR="00E61F6C" w:rsidRPr="00B40C2A" w14:paraId="62FA333A" w14:textId="77777777" w:rsidTr="00E61F6C">
        <w:trPr>
          <w:jc w:val="center"/>
        </w:trPr>
        <w:tc>
          <w:tcPr>
            <w:tcW w:w="4876" w:type="dxa"/>
            <w:hideMark/>
          </w:tcPr>
          <w:p w14:paraId="5C49947E" w14:textId="77777777" w:rsidR="00E61F6C" w:rsidRPr="00B40C2A" w:rsidRDefault="00E61F6C">
            <w:pPr>
              <w:pStyle w:val="ColumnHeading"/>
              <w:keepNext/>
              <w:rPr>
                <w:lang w:val="en-GB"/>
              </w:rPr>
            </w:pPr>
            <w:r w:rsidRPr="00B40C2A">
              <w:rPr>
                <w:lang w:val="en-GB"/>
              </w:rPr>
              <w:t>Text proposed by the Commission</w:t>
            </w:r>
          </w:p>
        </w:tc>
        <w:tc>
          <w:tcPr>
            <w:tcW w:w="4876" w:type="dxa"/>
            <w:hideMark/>
          </w:tcPr>
          <w:p w14:paraId="0DD29712" w14:textId="77777777" w:rsidR="00E61F6C" w:rsidRPr="00B40C2A" w:rsidRDefault="00E61F6C">
            <w:pPr>
              <w:pStyle w:val="ColumnHeading"/>
              <w:keepNext/>
              <w:rPr>
                <w:lang w:val="en-GB"/>
              </w:rPr>
            </w:pPr>
            <w:r w:rsidRPr="00B40C2A">
              <w:rPr>
                <w:lang w:val="en-GB"/>
              </w:rPr>
              <w:t>Amendment</w:t>
            </w:r>
          </w:p>
        </w:tc>
      </w:tr>
      <w:tr w:rsidR="00E61F6C" w:rsidRPr="00B40C2A" w14:paraId="2F4DFB5F" w14:textId="77777777" w:rsidTr="00E61F6C">
        <w:trPr>
          <w:jc w:val="center"/>
        </w:trPr>
        <w:tc>
          <w:tcPr>
            <w:tcW w:w="4876" w:type="dxa"/>
          </w:tcPr>
          <w:p w14:paraId="338C1FEC" w14:textId="77777777" w:rsidR="00E61F6C" w:rsidRPr="00B40C2A" w:rsidRDefault="00E61F6C">
            <w:pPr>
              <w:pStyle w:val="Normal6"/>
              <w:rPr>
                <w:lang w:val="en-GB"/>
              </w:rPr>
            </w:pPr>
          </w:p>
        </w:tc>
        <w:tc>
          <w:tcPr>
            <w:tcW w:w="4876" w:type="dxa"/>
            <w:hideMark/>
          </w:tcPr>
          <w:p w14:paraId="59969FE9" w14:textId="77777777" w:rsidR="00E61F6C" w:rsidRPr="00E12410" w:rsidRDefault="00945703">
            <w:pPr>
              <w:pStyle w:val="Normal6"/>
              <w:rPr>
                <w:b/>
                <w:i/>
                <w:lang w:val="en-GB"/>
              </w:rPr>
            </w:pPr>
            <w:r w:rsidRPr="00B40C2A">
              <w:rPr>
                <w:b/>
                <w:i/>
                <w:lang w:val="en-GB"/>
              </w:rPr>
              <w:t>(c a)</w:t>
            </w:r>
            <w:r w:rsidRPr="00B40C2A">
              <w:rPr>
                <w:b/>
                <w:i/>
                <w:lang w:val="en-GB"/>
              </w:rPr>
              <w:tab/>
              <w:t>any conduct in breach of Regulation (EU) 2017/852 of the European Parliament and of the Council</w:t>
            </w:r>
            <w:r w:rsidRPr="00B40C2A">
              <w:rPr>
                <w:b/>
                <w:i/>
                <w:vertAlign w:val="superscript"/>
                <w:lang w:val="en-GB"/>
              </w:rPr>
              <w:t>1a</w:t>
            </w:r>
            <w:r w:rsidRPr="00E12410">
              <w:rPr>
                <w:b/>
                <w:i/>
                <w:lang w:val="en-GB"/>
              </w:rPr>
              <w:t>;</w:t>
            </w:r>
          </w:p>
          <w:p w14:paraId="3EA338A5" w14:textId="77777777" w:rsidR="00F30DB3" w:rsidRPr="00B40C2A" w:rsidRDefault="00F30DB3" w:rsidP="00F30DB3">
            <w:pPr>
              <w:pStyle w:val="Normal6"/>
              <w:rPr>
                <w:lang w:val="en-GB"/>
              </w:rPr>
            </w:pPr>
            <w:r w:rsidRPr="00B40C2A">
              <w:rPr>
                <w:lang w:val="en-GB"/>
              </w:rPr>
              <w:t>__________________</w:t>
            </w:r>
          </w:p>
          <w:p w14:paraId="21B17122" w14:textId="197A903C" w:rsidR="00F30DB3" w:rsidRPr="00B40C2A" w:rsidRDefault="00F30DB3">
            <w:pPr>
              <w:pStyle w:val="Normal6"/>
              <w:rPr>
                <w:szCs w:val="24"/>
                <w:lang w:val="en-GB"/>
              </w:rPr>
            </w:pPr>
            <w:r w:rsidRPr="00E12410">
              <w:rPr>
                <w:rStyle w:val="SupBoldItalic"/>
                <w:lang w:val="en-GB"/>
              </w:rPr>
              <w:t>1a</w:t>
            </w:r>
            <w:r w:rsidRPr="00E12410">
              <w:rPr>
                <w:lang w:val="en-GB"/>
              </w:rPr>
              <w:t xml:space="preserve"> </w:t>
            </w:r>
            <w:r w:rsidRPr="00E12410">
              <w:rPr>
                <w:b/>
                <w:i/>
                <w:lang w:val="en-GB"/>
              </w:rPr>
              <w:t>Regulation (EU) 2017/852 of the European Parliament and of the Council of 17 May 2017 on mercury, and repealing Regulation (EC) No 1102/2008.</w:t>
            </w:r>
          </w:p>
        </w:tc>
      </w:tr>
    </w:tbl>
    <w:p w14:paraId="5DB13311" w14:textId="77777777" w:rsidR="00E61F6C" w:rsidRPr="00B40C2A" w:rsidRDefault="00E61F6C" w:rsidP="00E61F6C">
      <w:pPr>
        <w:pStyle w:val="Olang"/>
        <w:rPr>
          <w:noProof w:val="0"/>
          <w:lang w:val="en-GB"/>
        </w:rPr>
      </w:pPr>
      <w:r w:rsidRPr="00B40C2A">
        <w:rPr>
          <w:noProof w:val="0"/>
          <w:lang w:val="en-GB"/>
        </w:rPr>
        <w:t xml:space="preserve">Or. </w:t>
      </w:r>
      <w:r w:rsidRPr="00B40C2A">
        <w:rPr>
          <w:rStyle w:val="HideTWBExt"/>
          <w:noProof w:val="0"/>
          <w:lang w:val="en-GB"/>
        </w:rPr>
        <w:t>&lt;Original&gt;</w:t>
      </w:r>
      <w:r w:rsidRPr="00B40C2A">
        <w:rPr>
          <w:rStyle w:val="HideTWBInt"/>
          <w:noProof w:val="0"/>
          <w:lang w:val="en-GB"/>
        </w:rPr>
        <w:t>{EN}</w:t>
      </w:r>
      <w:r w:rsidRPr="00B40C2A">
        <w:rPr>
          <w:noProof w:val="0"/>
          <w:lang w:val="en-GB"/>
        </w:rPr>
        <w:t>en</w:t>
      </w:r>
      <w:r w:rsidRPr="00B40C2A">
        <w:rPr>
          <w:rStyle w:val="HideTWBExt"/>
          <w:noProof w:val="0"/>
          <w:lang w:val="en-GB"/>
        </w:rPr>
        <w:t>&lt;/Original&gt;</w:t>
      </w:r>
    </w:p>
    <w:p w14:paraId="7200FEEC" w14:textId="77777777" w:rsidR="00E61F6C" w:rsidRPr="00B40C2A" w:rsidRDefault="00E61F6C" w:rsidP="00E61F6C">
      <w:r w:rsidRPr="00B40C2A">
        <w:rPr>
          <w:rStyle w:val="HideTWBExt"/>
          <w:noProof w:val="0"/>
        </w:rPr>
        <w:t>&lt;/Amend&gt;</w:t>
      </w:r>
    </w:p>
    <w:p w14:paraId="2B408538" w14:textId="77777777" w:rsidR="00E61F6C" w:rsidRPr="00B40C2A" w:rsidRDefault="00E61F6C" w:rsidP="00E61F6C"/>
    <w:p w14:paraId="654374F5" w14:textId="77777777" w:rsidR="00E61F6C" w:rsidRPr="00B40C2A" w:rsidRDefault="00E61F6C" w:rsidP="00E61F6C">
      <w:pPr>
        <w:pStyle w:val="NormalBold"/>
        <w:keepNext/>
      </w:pPr>
      <w:r w:rsidRPr="00B40C2A">
        <w:rPr>
          <w:rStyle w:val="HideTWBExt"/>
          <w:b w:val="0"/>
          <w:noProof w:val="0"/>
        </w:rPr>
        <w:t>&lt;DocAmend&gt;</w:t>
      </w:r>
      <w:r w:rsidRPr="00B40C2A">
        <w:t>Proposal for a directive</w:t>
      </w:r>
      <w:r w:rsidRPr="00B40C2A">
        <w:rPr>
          <w:rStyle w:val="HideTWBExt"/>
          <w:b w:val="0"/>
          <w:noProof w:val="0"/>
        </w:rPr>
        <w:t>&lt;/DocAmend&gt;</w:t>
      </w:r>
    </w:p>
    <w:p w14:paraId="67EABD02" w14:textId="77777777" w:rsidR="00E61F6C" w:rsidRPr="00B40C2A" w:rsidRDefault="00E61F6C" w:rsidP="00E61F6C">
      <w:pPr>
        <w:pStyle w:val="NormalBold"/>
        <w:rPr>
          <w:lang w:val="fr-FR"/>
        </w:rPr>
      </w:pPr>
      <w:r w:rsidRPr="00B40C2A">
        <w:rPr>
          <w:rStyle w:val="HideTWBExt"/>
          <w:b w:val="0"/>
          <w:noProof w:val="0"/>
          <w:lang w:val="fr-FR"/>
        </w:rPr>
        <w:t>&lt;Article&gt;</w:t>
      </w:r>
      <w:r w:rsidRPr="00B40C2A">
        <w:rPr>
          <w:lang w:val="fr-FR"/>
        </w:rPr>
        <w:t xml:space="preserve">Article 3 – paragraph 1 – point c </w:t>
      </w:r>
      <w:r w:rsidR="00945703" w:rsidRPr="00B40C2A">
        <w:rPr>
          <w:lang w:val="fr-FR"/>
        </w:rPr>
        <w:t>b</w:t>
      </w:r>
      <w:r w:rsidRPr="00B40C2A">
        <w:rPr>
          <w:lang w:val="fr-FR"/>
        </w:rPr>
        <w:t xml:space="preserve"> (new)</w:t>
      </w:r>
      <w:r w:rsidRPr="00B40C2A">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4DC3188D" w14:textId="77777777" w:rsidTr="00E61F6C">
        <w:trPr>
          <w:jc w:val="center"/>
        </w:trPr>
        <w:tc>
          <w:tcPr>
            <w:tcW w:w="9752" w:type="dxa"/>
            <w:gridSpan w:val="2"/>
          </w:tcPr>
          <w:p w14:paraId="3361E60C" w14:textId="77777777" w:rsidR="00E61F6C" w:rsidRPr="00B40C2A" w:rsidRDefault="00E61F6C">
            <w:pPr>
              <w:keepNext/>
              <w:rPr>
                <w:lang w:val="fr-FR"/>
              </w:rPr>
            </w:pPr>
          </w:p>
        </w:tc>
      </w:tr>
      <w:tr w:rsidR="00E61F6C" w:rsidRPr="00B40C2A" w14:paraId="04CE7DC8" w14:textId="77777777" w:rsidTr="00E61F6C">
        <w:trPr>
          <w:jc w:val="center"/>
        </w:trPr>
        <w:tc>
          <w:tcPr>
            <w:tcW w:w="4876" w:type="dxa"/>
            <w:hideMark/>
          </w:tcPr>
          <w:p w14:paraId="5091A9EB" w14:textId="77777777" w:rsidR="00E61F6C" w:rsidRPr="00B40C2A" w:rsidRDefault="00E61F6C">
            <w:pPr>
              <w:pStyle w:val="ColumnHeading"/>
              <w:keepNext/>
              <w:rPr>
                <w:lang w:val="en-GB"/>
              </w:rPr>
            </w:pPr>
            <w:r w:rsidRPr="00B40C2A">
              <w:rPr>
                <w:lang w:val="en-GB"/>
              </w:rPr>
              <w:t>Text proposed by the Commission</w:t>
            </w:r>
          </w:p>
        </w:tc>
        <w:tc>
          <w:tcPr>
            <w:tcW w:w="4876" w:type="dxa"/>
            <w:hideMark/>
          </w:tcPr>
          <w:p w14:paraId="7F308E42" w14:textId="77777777" w:rsidR="00E61F6C" w:rsidRPr="00B40C2A" w:rsidRDefault="00E61F6C">
            <w:pPr>
              <w:pStyle w:val="ColumnHeading"/>
              <w:keepNext/>
              <w:rPr>
                <w:lang w:val="en-GB"/>
              </w:rPr>
            </w:pPr>
            <w:r w:rsidRPr="00B40C2A">
              <w:rPr>
                <w:lang w:val="en-GB"/>
              </w:rPr>
              <w:t>Amendment</w:t>
            </w:r>
          </w:p>
        </w:tc>
      </w:tr>
      <w:tr w:rsidR="00E61F6C" w:rsidRPr="00B40C2A" w14:paraId="26290220" w14:textId="77777777" w:rsidTr="00E61F6C">
        <w:trPr>
          <w:jc w:val="center"/>
        </w:trPr>
        <w:tc>
          <w:tcPr>
            <w:tcW w:w="4876" w:type="dxa"/>
          </w:tcPr>
          <w:p w14:paraId="00BC0241" w14:textId="77777777" w:rsidR="00E61F6C" w:rsidRPr="00B40C2A" w:rsidRDefault="00E61F6C">
            <w:pPr>
              <w:pStyle w:val="Normal6"/>
              <w:rPr>
                <w:lang w:val="en-GB"/>
              </w:rPr>
            </w:pPr>
          </w:p>
        </w:tc>
        <w:tc>
          <w:tcPr>
            <w:tcW w:w="4876" w:type="dxa"/>
            <w:hideMark/>
          </w:tcPr>
          <w:p w14:paraId="3417BA5E" w14:textId="77777777" w:rsidR="00E61F6C" w:rsidRPr="00E12410" w:rsidRDefault="00945703" w:rsidP="00945703">
            <w:pPr>
              <w:pStyle w:val="Normal6"/>
              <w:rPr>
                <w:b/>
                <w:i/>
                <w:lang w:val="en-GB"/>
              </w:rPr>
            </w:pPr>
            <w:r w:rsidRPr="00B40C2A">
              <w:rPr>
                <w:b/>
                <w:i/>
                <w:lang w:val="en-GB"/>
              </w:rPr>
              <w:t>(c b)</w:t>
            </w:r>
            <w:r w:rsidRPr="00B40C2A">
              <w:rPr>
                <w:b/>
                <w:i/>
                <w:lang w:val="en-GB"/>
              </w:rPr>
              <w:tab/>
              <w:t>any emission of substances into the environment of any substances or pollutant not in compliance with Directive 2008/50/EC</w:t>
            </w:r>
            <w:r w:rsidRPr="00B40C2A">
              <w:rPr>
                <w:b/>
                <w:i/>
                <w:vertAlign w:val="superscript"/>
                <w:lang w:val="en-GB"/>
              </w:rPr>
              <w:t>1a</w:t>
            </w:r>
            <w:r w:rsidRPr="00B40C2A">
              <w:rPr>
                <w:lang w:val="en-GB"/>
              </w:rPr>
              <w:t xml:space="preserve"> </w:t>
            </w:r>
            <w:r w:rsidRPr="00E12410">
              <w:rPr>
                <w:b/>
                <w:i/>
                <w:lang w:val="en-GB"/>
              </w:rPr>
              <w:t>of the European Parliament and of the Council or Directive 2004/107/EC of the European Parliament and of the Council</w:t>
            </w:r>
            <w:r w:rsidRPr="00E12410">
              <w:rPr>
                <w:b/>
                <w:i/>
                <w:vertAlign w:val="superscript"/>
                <w:lang w:val="en-GB"/>
              </w:rPr>
              <w:t>2a</w:t>
            </w:r>
            <w:r w:rsidRPr="00E12410">
              <w:rPr>
                <w:b/>
                <w:i/>
                <w:lang w:val="en-GB"/>
              </w:rPr>
              <w:t>;</w:t>
            </w:r>
          </w:p>
          <w:p w14:paraId="270F0444" w14:textId="77777777" w:rsidR="00F30DB3" w:rsidRPr="00B40C2A" w:rsidRDefault="00F30DB3" w:rsidP="00F30DB3">
            <w:pPr>
              <w:pStyle w:val="Normal6"/>
              <w:rPr>
                <w:lang w:val="en-GB"/>
              </w:rPr>
            </w:pPr>
            <w:r w:rsidRPr="00B40C2A">
              <w:rPr>
                <w:lang w:val="en-GB"/>
              </w:rPr>
              <w:t>__________________</w:t>
            </w:r>
          </w:p>
          <w:p w14:paraId="22935B5B" w14:textId="77777777" w:rsidR="00F30DB3" w:rsidRPr="00B40C2A" w:rsidRDefault="00F30DB3" w:rsidP="00945703">
            <w:pPr>
              <w:pStyle w:val="Normal6"/>
              <w:rPr>
                <w:b/>
                <w:i/>
                <w:lang w:val="en-GB"/>
              </w:rPr>
            </w:pPr>
            <w:r w:rsidRPr="00E12410">
              <w:rPr>
                <w:rStyle w:val="SupBoldItalic"/>
                <w:lang w:val="en-GB"/>
              </w:rPr>
              <w:t>1a</w:t>
            </w:r>
            <w:r w:rsidRPr="00E12410">
              <w:rPr>
                <w:lang w:val="en-GB"/>
              </w:rPr>
              <w:t xml:space="preserve"> </w:t>
            </w:r>
            <w:r w:rsidRPr="00E12410">
              <w:rPr>
                <w:b/>
                <w:i/>
                <w:lang w:val="en-GB"/>
              </w:rPr>
              <w:t>Directive 2008/50/EC of the European Parliament and of the Council of 21 May 2008 on ambient air quality and cleaner air for Europe.</w:t>
            </w:r>
          </w:p>
          <w:p w14:paraId="47AF2B9D" w14:textId="34AC451C" w:rsidR="00F30DB3" w:rsidRPr="00B40C2A" w:rsidRDefault="00F30DB3" w:rsidP="00945703">
            <w:pPr>
              <w:pStyle w:val="Normal6"/>
              <w:rPr>
                <w:szCs w:val="24"/>
                <w:lang w:val="en-GB"/>
              </w:rPr>
            </w:pPr>
            <w:r w:rsidRPr="00E12410">
              <w:rPr>
                <w:rStyle w:val="SupBoldItalic"/>
                <w:lang w:val="en-GB"/>
              </w:rPr>
              <w:t>2a</w:t>
            </w:r>
            <w:r w:rsidRPr="00E12410">
              <w:rPr>
                <w:lang w:val="en-GB"/>
              </w:rPr>
              <w:t xml:space="preserve"> </w:t>
            </w:r>
            <w:r w:rsidRPr="00E12410">
              <w:rPr>
                <w:b/>
                <w:i/>
                <w:lang w:val="en-GB"/>
              </w:rPr>
              <w:t>Directive 2004/107/EC of the European Parliament and of the Council of 15 December 2004 relating to arsenic, cadmium, mercury, nickel and polycyclic aromatic hydrocarbons in ambient air.</w:t>
            </w:r>
          </w:p>
        </w:tc>
      </w:tr>
    </w:tbl>
    <w:p w14:paraId="0E434DA2" w14:textId="77777777" w:rsidR="00E61F6C" w:rsidRPr="00B40C2A" w:rsidRDefault="00E61F6C" w:rsidP="00E61F6C">
      <w:pPr>
        <w:pStyle w:val="Olang"/>
        <w:rPr>
          <w:noProof w:val="0"/>
          <w:lang w:val="en-GB"/>
        </w:rPr>
      </w:pPr>
      <w:r w:rsidRPr="00B40C2A">
        <w:rPr>
          <w:noProof w:val="0"/>
          <w:lang w:val="en-GB"/>
        </w:rPr>
        <w:t xml:space="preserve">Or. </w:t>
      </w:r>
      <w:r w:rsidRPr="00B40C2A">
        <w:rPr>
          <w:rStyle w:val="HideTWBExt"/>
          <w:noProof w:val="0"/>
          <w:lang w:val="en-GB"/>
        </w:rPr>
        <w:t>&lt;Original&gt;</w:t>
      </w:r>
      <w:r w:rsidRPr="00B40C2A">
        <w:rPr>
          <w:rStyle w:val="HideTWBInt"/>
          <w:noProof w:val="0"/>
          <w:lang w:val="en-GB"/>
        </w:rPr>
        <w:t>{EN}</w:t>
      </w:r>
      <w:r w:rsidRPr="00B40C2A">
        <w:rPr>
          <w:noProof w:val="0"/>
          <w:lang w:val="en-GB"/>
        </w:rPr>
        <w:t>en</w:t>
      </w:r>
      <w:r w:rsidRPr="00B40C2A">
        <w:rPr>
          <w:rStyle w:val="HideTWBExt"/>
          <w:noProof w:val="0"/>
          <w:lang w:val="en-GB"/>
        </w:rPr>
        <w:t>&lt;/Original&gt;</w:t>
      </w:r>
    </w:p>
    <w:p w14:paraId="470608AF" w14:textId="77777777" w:rsidR="00E61F6C" w:rsidRPr="00B40C2A" w:rsidRDefault="00E61F6C" w:rsidP="00E61F6C">
      <w:r w:rsidRPr="00B40C2A">
        <w:rPr>
          <w:rStyle w:val="HideTWBExt"/>
          <w:noProof w:val="0"/>
        </w:rPr>
        <w:t>&lt;/Amend&gt;</w:t>
      </w:r>
    </w:p>
    <w:p w14:paraId="4D87EA54" w14:textId="77777777" w:rsidR="00E61F6C" w:rsidRPr="00B40C2A" w:rsidRDefault="00E61F6C" w:rsidP="00E61F6C"/>
    <w:p w14:paraId="723580AA" w14:textId="77777777" w:rsidR="00E61F6C" w:rsidRPr="00B40C2A" w:rsidRDefault="00E61F6C" w:rsidP="00E61F6C">
      <w:pPr>
        <w:pStyle w:val="NormalBold"/>
        <w:keepNext/>
      </w:pPr>
      <w:r w:rsidRPr="00B40C2A">
        <w:rPr>
          <w:rStyle w:val="HideTWBExt"/>
          <w:b w:val="0"/>
          <w:noProof w:val="0"/>
        </w:rPr>
        <w:t>&lt;DocAmend&gt;</w:t>
      </w:r>
      <w:r w:rsidRPr="00B40C2A">
        <w:t>Proposal for a directive</w:t>
      </w:r>
      <w:r w:rsidRPr="00B40C2A">
        <w:rPr>
          <w:rStyle w:val="HideTWBExt"/>
          <w:b w:val="0"/>
          <w:noProof w:val="0"/>
        </w:rPr>
        <w:t>&lt;/DocAmend&gt;</w:t>
      </w:r>
    </w:p>
    <w:p w14:paraId="0995E608" w14:textId="77777777" w:rsidR="00E61F6C" w:rsidRPr="00B40C2A" w:rsidRDefault="00E61F6C" w:rsidP="00E61F6C">
      <w:pPr>
        <w:pStyle w:val="NormalBold"/>
        <w:rPr>
          <w:lang w:val="fr-FR"/>
        </w:rPr>
      </w:pPr>
      <w:r w:rsidRPr="00B40C2A">
        <w:rPr>
          <w:rStyle w:val="HideTWBExt"/>
          <w:b w:val="0"/>
          <w:noProof w:val="0"/>
          <w:lang w:val="fr-FR"/>
        </w:rPr>
        <w:t>&lt;Article&gt;</w:t>
      </w:r>
      <w:r w:rsidRPr="00B40C2A">
        <w:rPr>
          <w:lang w:val="fr-FR"/>
        </w:rPr>
        <w:t xml:space="preserve">Article 3 – paragraph 1 – point c </w:t>
      </w:r>
      <w:r w:rsidR="00945703" w:rsidRPr="00B40C2A">
        <w:rPr>
          <w:lang w:val="fr-FR"/>
        </w:rPr>
        <w:t>c</w:t>
      </w:r>
      <w:r w:rsidRPr="00B40C2A">
        <w:rPr>
          <w:lang w:val="fr-FR"/>
        </w:rPr>
        <w:t xml:space="preserve"> (new)</w:t>
      </w:r>
      <w:r w:rsidRPr="00B40C2A">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4D8345FA" w14:textId="77777777" w:rsidTr="00E61F6C">
        <w:trPr>
          <w:jc w:val="center"/>
        </w:trPr>
        <w:tc>
          <w:tcPr>
            <w:tcW w:w="9752" w:type="dxa"/>
            <w:gridSpan w:val="2"/>
          </w:tcPr>
          <w:p w14:paraId="56A68683" w14:textId="77777777" w:rsidR="00E61F6C" w:rsidRPr="00B40C2A" w:rsidRDefault="00E61F6C">
            <w:pPr>
              <w:keepNext/>
              <w:rPr>
                <w:lang w:val="fr-FR"/>
              </w:rPr>
            </w:pPr>
          </w:p>
        </w:tc>
      </w:tr>
      <w:tr w:rsidR="00E61F6C" w:rsidRPr="00B40C2A" w14:paraId="08585802" w14:textId="77777777" w:rsidTr="00E61F6C">
        <w:trPr>
          <w:jc w:val="center"/>
        </w:trPr>
        <w:tc>
          <w:tcPr>
            <w:tcW w:w="4876" w:type="dxa"/>
            <w:hideMark/>
          </w:tcPr>
          <w:p w14:paraId="4020615C" w14:textId="77777777" w:rsidR="00E61F6C" w:rsidRPr="00B40C2A" w:rsidRDefault="00E61F6C">
            <w:pPr>
              <w:pStyle w:val="ColumnHeading"/>
              <w:keepNext/>
              <w:rPr>
                <w:lang w:val="en-GB"/>
              </w:rPr>
            </w:pPr>
            <w:r w:rsidRPr="00B40C2A">
              <w:rPr>
                <w:lang w:val="en-GB"/>
              </w:rPr>
              <w:t>Text proposed by the Commission</w:t>
            </w:r>
          </w:p>
        </w:tc>
        <w:tc>
          <w:tcPr>
            <w:tcW w:w="4876" w:type="dxa"/>
            <w:hideMark/>
          </w:tcPr>
          <w:p w14:paraId="3543E296" w14:textId="77777777" w:rsidR="00E61F6C" w:rsidRPr="00B40C2A" w:rsidRDefault="00E61F6C">
            <w:pPr>
              <w:pStyle w:val="ColumnHeading"/>
              <w:keepNext/>
              <w:rPr>
                <w:lang w:val="en-GB"/>
              </w:rPr>
            </w:pPr>
            <w:r w:rsidRPr="00B40C2A">
              <w:rPr>
                <w:lang w:val="en-GB"/>
              </w:rPr>
              <w:t>Amendment</w:t>
            </w:r>
          </w:p>
        </w:tc>
      </w:tr>
      <w:tr w:rsidR="00E61F6C" w:rsidRPr="00B40C2A" w14:paraId="2B536ED6" w14:textId="77777777" w:rsidTr="00E61F6C">
        <w:trPr>
          <w:jc w:val="center"/>
        </w:trPr>
        <w:tc>
          <w:tcPr>
            <w:tcW w:w="4876" w:type="dxa"/>
          </w:tcPr>
          <w:p w14:paraId="4034EB17" w14:textId="77777777" w:rsidR="00E61F6C" w:rsidRPr="00B40C2A" w:rsidRDefault="00E61F6C">
            <w:pPr>
              <w:pStyle w:val="Normal6"/>
              <w:rPr>
                <w:lang w:val="en-GB"/>
              </w:rPr>
            </w:pPr>
          </w:p>
        </w:tc>
        <w:tc>
          <w:tcPr>
            <w:tcW w:w="4876" w:type="dxa"/>
            <w:hideMark/>
          </w:tcPr>
          <w:p w14:paraId="492BAB32" w14:textId="77777777" w:rsidR="00E61F6C" w:rsidRPr="00B40C2A" w:rsidRDefault="00E61F6C" w:rsidP="00945703">
            <w:pPr>
              <w:pStyle w:val="Normal6"/>
              <w:rPr>
                <w:szCs w:val="24"/>
                <w:lang w:val="en-GB"/>
              </w:rPr>
            </w:pPr>
            <w:r w:rsidRPr="00B40C2A">
              <w:rPr>
                <w:b/>
                <w:i/>
                <w:lang w:val="en-GB"/>
              </w:rPr>
              <w:t xml:space="preserve">(c </w:t>
            </w:r>
            <w:r w:rsidR="00945703" w:rsidRPr="00B40C2A">
              <w:rPr>
                <w:b/>
                <w:i/>
                <w:lang w:val="en-GB"/>
              </w:rPr>
              <w:t>c</w:t>
            </w:r>
            <w:r w:rsidRPr="00B40C2A">
              <w:rPr>
                <w:b/>
                <w:i/>
                <w:lang w:val="en-GB"/>
              </w:rPr>
              <w:t>)</w:t>
            </w:r>
            <w:r w:rsidRPr="00B40C2A">
              <w:rPr>
                <w:b/>
                <w:i/>
                <w:lang w:val="en-GB"/>
              </w:rPr>
              <w:tab/>
              <w:t>deliberate release into the environment of, cultivation of and placing on the market of genetically modified organisms when these activities are not in compliance with the requirements set out in Directive 2001/18/EC of the European Parliament and of the Council, Regulation (EC) No 1829/2003 of the European Parliament and of the Council, and Directive 2009/41/EC of the European Parliament and of the Council;</w:t>
            </w:r>
          </w:p>
        </w:tc>
      </w:tr>
    </w:tbl>
    <w:p w14:paraId="3ACFE122" w14:textId="77777777" w:rsidR="00E61F6C" w:rsidRPr="00B40C2A" w:rsidRDefault="00E61F6C" w:rsidP="00E61F6C">
      <w:pPr>
        <w:pStyle w:val="Olang"/>
        <w:rPr>
          <w:noProof w:val="0"/>
          <w:lang w:val="en-GB"/>
        </w:rPr>
      </w:pPr>
      <w:r w:rsidRPr="00B40C2A">
        <w:rPr>
          <w:noProof w:val="0"/>
          <w:lang w:val="en-GB"/>
        </w:rPr>
        <w:t xml:space="preserve">Or. </w:t>
      </w:r>
      <w:r w:rsidRPr="00B40C2A">
        <w:rPr>
          <w:rStyle w:val="HideTWBExt"/>
          <w:noProof w:val="0"/>
          <w:lang w:val="en-GB"/>
        </w:rPr>
        <w:t>&lt;Original&gt;</w:t>
      </w:r>
      <w:r w:rsidRPr="00B40C2A">
        <w:rPr>
          <w:rStyle w:val="HideTWBInt"/>
          <w:noProof w:val="0"/>
          <w:lang w:val="en-GB"/>
        </w:rPr>
        <w:t>{EN}</w:t>
      </w:r>
      <w:r w:rsidRPr="00B40C2A">
        <w:rPr>
          <w:noProof w:val="0"/>
          <w:lang w:val="en-GB"/>
        </w:rPr>
        <w:t>en</w:t>
      </w:r>
      <w:r w:rsidRPr="00B40C2A">
        <w:rPr>
          <w:rStyle w:val="HideTWBExt"/>
          <w:noProof w:val="0"/>
          <w:lang w:val="en-GB"/>
        </w:rPr>
        <w:t>&lt;/Original&gt;</w:t>
      </w:r>
    </w:p>
    <w:p w14:paraId="53FCA393" w14:textId="77777777" w:rsidR="00E61F6C" w:rsidRPr="00B40C2A" w:rsidRDefault="00E61F6C" w:rsidP="00E61F6C">
      <w:r w:rsidRPr="00B40C2A">
        <w:rPr>
          <w:rStyle w:val="HideTWBExt"/>
          <w:noProof w:val="0"/>
        </w:rPr>
        <w:t>&lt;/Amend&gt;</w:t>
      </w:r>
    </w:p>
    <w:p w14:paraId="1E1C3085" w14:textId="77777777" w:rsidR="00E61F6C" w:rsidRPr="00B40C2A" w:rsidRDefault="00E61F6C" w:rsidP="00E61F6C"/>
    <w:p w14:paraId="3A7E2A4B" w14:textId="77777777" w:rsidR="00E61F6C" w:rsidRPr="00B40C2A" w:rsidRDefault="00E61F6C" w:rsidP="00E61F6C">
      <w:pPr>
        <w:pStyle w:val="NormalBold"/>
        <w:keepNext/>
      </w:pPr>
      <w:r w:rsidRPr="00B40C2A">
        <w:rPr>
          <w:rStyle w:val="HideTWBExt"/>
          <w:b w:val="0"/>
          <w:noProof w:val="0"/>
        </w:rPr>
        <w:t>&lt;DocAmend&gt;</w:t>
      </w:r>
      <w:r w:rsidRPr="00B40C2A">
        <w:t>Proposal for a directive</w:t>
      </w:r>
      <w:r w:rsidRPr="00B40C2A">
        <w:rPr>
          <w:rStyle w:val="HideTWBExt"/>
          <w:b w:val="0"/>
          <w:noProof w:val="0"/>
        </w:rPr>
        <w:t>&lt;/DocAmend&gt;</w:t>
      </w:r>
    </w:p>
    <w:p w14:paraId="15296022" w14:textId="77777777" w:rsidR="00E61F6C" w:rsidRPr="00B40C2A" w:rsidRDefault="00E61F6C" w:rsidP="00E61F6C">
      <w:pPr>
        <w:pStyle w:val="NormalBold"/>
        <w:rPr>
          <w:lang w:val="fr-FR"/>
        </w:rPr>
      </w:pPr>
      <w:r w:rsidRPr="00B40C2A">
        <w:rPr>
          <w:rStyle w:val="HideTWBExt"/>
          <w:b w:val="0"/>
          <w:noProof w:val="0"/>
          <w:lang w:val="fr-FR"/>
        </w:rPr>
        <w:t>&lt;Article&gt;</w:t>
      </w:r>
      <w:r w:rsidRPr="00B40C2A">
        <w:rPr>
          <w:lang w:val="fr-FR"/>
        </w:rPr>
        <w:t>Article 3 – paragraph 1 – point d a (new)</w:t>
      </w:r>
      <w:r w:rsidRPr="00B40C2A">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5D559EDE" w14:textId="77777777" w:rsidTr="00E61F6C">
        <w:trPr>
          <w:jc w:val="center"/>
        </w:trPr>
        <w:tc>
          <w:tcPr>
            <w:tcW w:w="9752" w:type="dxa"/>
            <w:gridSpan w:val="2"/>
          </w:tcPr>
          <w:p w14:paraId="6F59A681" w14:textId="77777777" w:rsidR="00E61F6C" w:rsidRPr="00B40C2A" w:rsidRDefault="00E61F6C">
            <w:pPr>
              <w:keepNext/>
              <w:rPr>
                <w:lang w:val="fr-FR"/>
              </w:rPr>
            </w:pPr>
          </w:p>
        </w:tc>
      </w:tr>
      <w:tr w:rsidR="00E61F6C" w:rsidRPr="00B40C2A" w14:paraId="78D69177" w14:textId="77777777" w:rsidTr="00E61F6C">
        <w:trPr>
          <w:jc w:val="center"/>
        </w:trPr>
        <w:tc>
          <w:tcPr>
            <w:tcW w:w="4876" w:type="dxa"/>
            <w:hideMark/>
          </w:tcPr>
          <w:p w14:paraId="38BC9C2A" w14:textId="77777777" w:rsidR="00E61F6C" w:rsidRPr="00B40C2A" w:rsidRDefault="00E61F6C">
            <w:pPr>
              <w:pStyle w:val="ColumnHeading"/>
              <w:keepNext/>
              <w:rPr>
                <w:lang w:val="en-GB"/>
              </w:rPr>
            </w:pPr>
            <w:r w:rsidRPr="00B40C2A">
              <w:rPr>
                <w:lang w:val="en-GB"/>
              </w:rPr>
              <w:t>Text proposed by the Commission</w:t>
            </w:r>
          </w:p>
        </w:tc>
        <w:tc>
          <w:tcPr>
            <w:tcW w:w="4876" w:type="dxa"/>
            <w:hideMark/>
          </w:tcPr>
          <w:p w14:paraId="36BFD837" w14:textId="77777777" w:rsidR="00E61F6C" w:rsidRPr="00B40C2A" w:rsidRDefault="00E61F6C">
            <w:pPr>
              <w:pStyle w:val="ColumnHeading"/>
              <w:keepNext/>
              <w:rPr>
                <w:lang w:val="en-GB"/>
              </w:rPr>
            </w:pPr>
            <w:r w:rsidRPr="00B40C2A">
              <w:rPr>
                <w:lang w:val="en-GB"/>
              </w:rPr>
              <w:t>Amendment</w:t>
            </w:r>
          </w:p>
        </w:tc>
      </w:tr>
      <w:tr w:rsidR="00E61F6C" w:rsidRPr="00E12410" w14:paraId="7D5EFF29" w14:textId="77777777" w:rsidTr="00E61F6C">
        <w:trPr>
          <w:jc w:val="center"/>
        </w:trPr>
        <w:tc>
          <w:tcPr>
            <w:tcW w:w="4876" w:type="dxa"/>
          </w:tcPr>
          <w:p w14:paraId="5A977A1D" w14:textId="77777777" w:rsidR="00E61F6C" w:rsidRPr="00B40C2A" w:rsidRDefault="00E61F6C">
            <w:pPr>
              <w:pStyle w:val="Normal6"/>
              <w:rPr>
                <w:lang w:val="en-GB"/>
              </w:rPr>
            </w:pPr>
          </w:p>
        </w:tc>
        <w:tc>
          <w:tcPr>
            <w:tcW w:w="4876" w:type="dxa"/>
            <w:hideMark/>
          </w:tcPr>
          <w:p w14:paraId="29111AAC" w14:textId="412AC720" w:rsidR="00E61F6C" w:rsidRPr="00B40C2A" w:rsidRDefault="00E61F6C">
            <w:pPr>
              <w:pStyle w:val="Normal6"/>
              <w:rPr>
                <w:b/>
                <w:i/>
                <w:lang w:val="en-GB"/>
              </w:rPr>
            </w:pPr>
            <w:r w:rsidRPr="00B40C2A">
              <w:rPr>
                <w:b/>
                <w:i/>
                <w:lang w:val="en-GB"/>
              </w:rPr>
              <w:t>(d a)</w:t>
            </w:r>
            <w:r w:rsidRPr="00B40C2A">
              <w:rPr>
                <w:b/>
                <w:i/>
                <w:lang w:val="en-GB"/>
              </w:rPr>
              <w:tab/>
              <w:t>authorisation or the execution of plan or project referred to in Article 6(3) of Council Directive 92/43/EEC</w:t>
            </w:r>
            <w:r w:rsidRPr="00B40C2A">
              <w:rPr>
                <w:b/>
                <w:i/>
                <w:vertAlign w:val="superscript"/>
                <w:lang w:val="en-GB"/>
              </w:rPr>
              <w:t>1a</w:t>
            </w:r>
            <w:r w:rsidRPr="00B40C2A">
              <w:rPr>
                <w:lang w:val="en-GB"/>
              </w:rPr>
              <w:t xml:space="preserve"> </w:t>
            </w:r>
            <w:r w:rsidRPr="00B40C2A">
              <w:rPr>
                <w:b/>
                <w:i/>
                <w:lang w:val="en-GB"/>
              </w:rPr>
              <w:t>without an appropriate assessment of its implications for the site in view of the site's conservation objectives, referred to in the same Article;</w:t>
            </w:r>
          </w:p>
          <w:p w14:paraId="738901E4" w14:textId="77777777" w:rsidR="00F30DB3" w:rsidRPr="00B40C2A" w:rsidRDefault="00F30DB3" w:rsidP="00F30DB3">
            <w:pPr>
              <w:pStyle w:val="Normal6"/>
              <w:rPr>
                <w:lang w:val="en-GB"/>
              </w:rPr>
            </w:pPr>
            <w:r w:rsidRPr="00B40C2A">
              <w:rPr>
                <w:lang w:val="en-GB"/>
              </w:rPr>
              <w:t>__________________</w:t>
            </w:r>
          </w:p>
          <w:p w14:paraId="00349C5B" w14:textId="0AB33EF2" w:rsidR="00F30DB3" w:rsidRPr="00E12410" w:rsidRDefault="00F30DB3">
            <w:pPr>
              <w:pStyle w:val="Normal6"/>
              <w:rPr>
                <w:szCs w:val="24"/>
                <w:lang w:val="en-GB"/>
              </w:rPr>
            </w:pPr>
            <w:r w:rsidRPr="00B40C2A">
              <w:rPr>
                <w:rStyle w:val="SupBoldItalic"/>
                <w:lang w:val="en-GB"/>
              </w:rPr>
              <w:t>1a</w:t>
            </w:r>
            <w:r w:rsidRPr="00B40C2A">
              <w:rPr>
                <w:lang w:val="en-GB"/>
              </w:rPr>
              <w:t xml:space="preserve"> </w:t>
            </w:r>
            <w:r w:rsidRPr="00B40C2A">
              <w:rPr>
                <w:b/>
                <w:i/>
                <w:lang w:val="en-GB"/>
              </w:rPr>
              <w:t>Council Directive 92/43/EEC of 21 May 1992 on the conservation of natural habitats and of wild fauna and flora</w:t>
            </w:r>
          </w:p>
        </w:tc>
      </w:tr>
    </w:tbl>
    <w:p w14:paraId="406FB943"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192320D3" w14:textId="77777777" w:rsidR="00E61F6C" w:rsidRPr="00E12410" w:rsidRDefault="00E61F6C" w:rsidP="00E61F6C">
      <w:r w:rsidRPr="00E12410">
        <w:rPr>
          <w:rStyle w:val="HideTWBExt"/>
          <w:noProof w:val="0"/>
        </w:rPr>
        <w:t>&lt;/Amend&gt;</w:t>
      </w:r>
    </w:p>
    <w:p w14:paraId="73AEFE30" w14:textId="77777777" w:rsidR="00E61F6C" w:rsidRPr="00E12410" w:rsidRDefault="00E61F6C" w:rsidP="00E61F6C"/>
    <w:p w14:paraId="1B5A78D7"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78DA9E41" w14:textId="77777777" w:rsidR="00E61F6C" w:rsidRPr="00E12410" w:rsidRDefault="00E61F6C" w:rsidP="00E61F6C">
      <w:pPr>
        <w:pStyle w:val="NormalBold"/>
        <w:rPr>
          <w:lang w:val="fr-FR"/>
        </w:rPr>
      </w:pPr>
      <w:r w:rsidRPr="00E12410">
        <w:rPr>
          <w:rStyle w:val="HideTWBExt"/>
          <w:b w:val="0"/>
          <w:noProof w:val="0"/>
          <w:lang w:val="fr-FR"/>
        </w:rPr>
        <w:t>&lt;Article&gt;</w:t>
      </w:r>
      <w:r w:rsidRPr="00E12410">
        <w:rPr>
          <w:lang w:val="fr-FR"/>
        </w:rPr>
        <w:t xml:space="preserve">Article 3 – paragraph 1 – point d </w:t>
      </w:r>
      <w:r w:rsidR="00945703" w:rsidRPr="00E12410">
        <w:rPr>
          <w:lang w:val="fr-FR"/>
        </w:rPr>
        <w:t>b</w:t>
      </w:r>
      <w:r w:rsidRPr="00E12410">
        <w:rPr>
          <w:lang w:val="fr-FR"/>
        </w:rPr>
        <w:t xml:space="preserve"> (new)</w:t>
      </w:r>
      <w:r w:rsidRPr="00E12410">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7BA11F16" w14:textId="77777777" w:rsidTr="00E61F6C">
        <w:trPr>
          <w:jc w:val="center"/>
        </w:trPr>
        <w:tc>
          <w:tcPr>
            <w:tcW w:w="9752" w:type="dxa"/>
            <w:gridSpan w:val="2"/>
          </w:tcPr>
          <w:p w14:paraId="75F60EC2" w14:textId="77777777" w:rsidR="00E61F6C" w:rsidRPr="00E12410" w:rsidRDefault="00E61F6C">
            <w:pPr>
              <w:keepNext/>
              <w:rPr>
                <w:lang w:val="fr-FR"/>
              </w:rPr>
            </w:pPr>
          </w:p>
        </w:tc>
      </w:tr>
      <w:tr w:rsidR="00E61F6C" w:rsidRPr="00E12410" w14:paraId="1FA626E2" w14:textId="77777777" w:rsidTr="00E61F6C">
        <w:trPr>
          <w:jc w:val="center"/>
        </w:trPr>
        <w:tc>
          <w:tcPr>
            <w:tcW w:w="4876" w:type="dxa"/>
            <w:hideMark/>
          </w:tcPr>
          <w:p w14:paraId="6F327D82"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7F05E16E" w14:textId="77777777" w:rsidR="00E61F6C" w:rsidRPr="00E12410" w:rsidRDefault="00E61F6C">
            <w:pPr>
              <w:pStyle w:val="ColumnHeading"/>
              <w:keepNext/>
              <w:rPr>
                <w:lang w:val="en-GB"/>
              </w:rPr>
            </w:pPr>
            <w:r w:rsidRPr="00E12410">
              <w:rPr>
                <w:lang w:val="en-GB"/>
              </w:rPr>
              <w:t>Amendment</w:t>
            </w:r>
          </w:p>
        </w:tc>
      </w:tr>
      <w:tr w:rsidR="00E61F6C" w:rsidRPr="00B40C2A" w14:paraId="303D21D6" w14:textId="77777777" w:rsidTr="00E61F6C">
        <w:trPr>
          <w:jc w:val="center"/>
        </w:trPr>
        <w:tc>
          <w:tcPr>
            <w:tcW w:w="4876" w:type="dxa"/>
          </w:tcPr>
          <w:p w14:paraId="442E718F" w14:textId="77777777" w:rsidR="00E61F6C" w:rsidRPr="00E12410" w:rsidRDefault="00E61F6C">
            <w:pPr>
              <w:pStyle w:val="Normal6"/>
              <w:rPr>
                <w:lang w:val="en-GB"/>
              </w:rPr>
            </w:pPr>
          </w:p>
        </w:tc>
        <w:tc>
          <w:tcPr>
            <w:tcW w:w="4876" w:type="dxa"/>
            <w:hideMark/>
          </w:tcPr>
          <w:p w14:paraId="3D34FB0F" w14:textId="77777777" w:rsidR="00E61F6C" w:rsidRPr="00E12410" w:rsidRDefault="00E61F6C" w:rsidP="00945703">
            <w:pPr>
              <w:pStyle w:val="Normal6"/>
              <w:rPr>
                <w:b/>
                <w:i/>
                <w:lang w:val="en-GB"/>
              </w:rPr>
            </w:pPr>
            <w:r w:rsidRPr="00E12410">
              <w:rPr>
                <w:b/>
                <w:i/>
                <w:lang w:val="en-GB"/>
              </w:rPr>
              <w:t xml:space="preserve">(d </w:t>
            </w:r>
            <w:r w:rsidR="00945703" w:rsidRPr="00E12410">
              <w:rPr>
                <w:b/>
                <w:i/>
                <w:lang w:val="en-GB"/>
              </w:rPr>
              <w:t>b</w:t>
            </w:r>
            <w:r w:rsidRPr="00E12410">
              <w:rPr>
                <w:b/>
                <w:i/>
                <w:lang w:val="en-GB"/>
              </w:rPr>
              <w:t>)</w:t>
            </w:r>
            <w:r w:rsidRPr="00E12410">
              <w:rPr>
                <w:b/>
                <w:i/>
                <w:lang w:val="en-GB"/>
              </w:rPr>
              <w:tab/>
              <w:t>authorisation or the execution of the plans or projects authorized without the conditions of the exemption under Article 4(7) of Directive 2000/60/EC</w:t>
            </w:r>
            <w:r w:rsidRPr="00E12410">
              <w:rPr>
                <w:b/>
                <w:i/>
                <w:vertAlign w:val="superscript"/>
                <w:lang w:val="en-GB"/>
              </w:rPr>
              <w:t>1a</w:t>
            </w:r>
            <w:r w:rsidRPr="00E12410">
              <w:rPr>
                <w:lang w:val="en-GB"/>
              </w:rPr>
              <w:t xml:space="preserve"> </w:t>
            </w:r>
            <w:r w:rsidRPr="00E12410">
              <w:rPr>
                <w:b/>
                <w:i/>
                <w:lang w:val="en-GB"/>
              </w:rPr>
              <w:t>having been met;</w:t>
            </w:r>
          </w:p>
          <w:p w14:paraId="2D78E0F5" w14:textId="77777777" w:rsidR="00F30DB3" w:rsidRPr="00B40C2A" w:rsidRDefault="00F30DB3" w:rsidP="00F30DB3">
            <w:pPr>
              <w:pStyle w:val="Normal6"/>
              <w:rPr>
                <w:lang w:val="en-GB"/>
              </w:rPr>
            </w:pPr>
            <w:r w:rsidRPr="00B40C2A">
              <w:rPr>
                <w:lang w:val="en-GB"/>
              </w:rPr>
              <w:t>__________________</w:t>
            </w:r>
          </w:p>
          <w:p w14:paraId="44C76366" w14:textId="6F2913C4" w:rsidR="00F30DB3" w:rsidRPr="00B40C2A" w:rsidRDefault="00F30DB3" w:rsidP="00945703">
            <w:pPr>
              <w:pStyle w:val="Normal6"/>
              <w:rPr>
                <w:szCs w:val="24"/>
                <w:lang w:val="en-GB"/>
              </w:rPr>
            </w:pPr>
            <w:r w:rsidRPr="00E12410">
              <w:rPr>
                <w:rStyle w:val="SupBoldItalic"/>
                <w:lang w:val="en-GB"/>
              </w:rPr>
              <w:t>1a</w:t>
            </w:r>
            <w:r w:rsidRPr="00E12410">
              <w:rPr>
                <w:lang w:val="en-GB"/>
              </w:rPr>
              <w:t xml:space="preserve"> </w:t>
            </w:r>
            <w:r w:rsidRPr="00E12410">
              <w:rPr>
                <w:b/>
                <w:i/>
                <w:lang w:val="en-GB"/>
              </w:rPr>
              <w:t>Directive 2000/60/EC of the European Parliament and of the Council of 23 October 2000 establishing a framework for Community action in the field of water policy</w:t>
            </w:r>
          </w:p>
        </w:tc>
      </w:tr>
    </w:tbl>
    <w:p w14:paraId="3447EA28" w14:textId="77777777" w:rsidR="00E61F6C" w:rsidRPr="00B40C2A" w:rsidRDefault="00E61F6C" w:rsidP="00E61F6C">
      <w:pPr>
        <w:pStyle w:val="Olang"/>
        <w:rPr>
          <w:noProof w:val="0"/>
          <w:lang w:val="en-GB"/>
        </w:rPr>
      </w:pPr>
      <w:r w:rsidRPr="00B40C2A">
        <w:rPr>
          <w:noProof w:val="0"/>
          <w:lang w:val="en-GB"/>
        </w:rPr>
        <w:t xml:space="preserve">Or. </w:t>
      </w:r>
      <w:r w:rsidRPr="00B40C2A">
        <w:rPr>
          <w:rStyle w:val="HideTWBExt"/>
          <w:noProof w:val="0"/>
          <w:lang w:val="en-GB"/>
        </w:rPr>
        <w:t>&lt;Original&gt;</w:t>
      </w:r>
      <w:r w:rsidRPr="00B40C2A">
        <w:rPr>
          <w:rStyle w:val="HideTWBInt"/>
          <w:noProof w:val="0"/>
          <w:lang w:val="en-GB"/>
        </w:rPr>
        <w:t>{EN}</w:t>
      </w:r>
      <w:r w:rsidRPr="00B40C2A">
        <w:rPr>
          <w:noProof w:val="0"/>
          <w:lang w:val="en-GB"/>
        </w:rPr>
        <w:t>en</w:t>
      </w:r>
      <w:r w:rsidRPr="00B40C2A">
        <w:rPr>
          <w:rStyle w:val="HideTWBExt"/>
          <w:noProof w:val="0"/>
          <w:lang w:val="en-GB"/>
        </w:rPr>
        <w:t>&lt;/Original&gt;</w:t>
      </w:r>
    </w:p>
    <w:p w14:paraId="45EECB16" w14:textId="77777777" w:rsidR="00E61F6C" w:rsidRPr="00B40C2A" w:rsidRDefault="00E61F6C" w:rsidP="00E61F6C">
      <w:r w:rsidRPr="00B40C2A">
        <w:rPr>
          <w:rStyle w:val="HideTWBExt"/>
          <w:noProof w:val="0"/>
        </w:rPr>
        <w:t>&lt;/Amend&gt;</w:t>
      </w:r>
    </w:p>
    <w:p w14:paraId="74F1DA90" w14:textId="77777777" w:rsidR="00E61F6C" w:rsidRPr="00B40C2A" w:rsidRDefault="00E61F6C" w:rsidP="00E61F6C"/>
    <w:p w14:paraId="7D5AC2C4" w14:textId="77777777" w:rsidR="00E61F6C" w:rsidRPr="00B40C2A" w:rsidRDefault="00E61F6C" w:rsidP="00E61F6C">
      <w:pPr>
        <w:pStyle w:val="NormalBold"/>
        <w:keepNext/>
      </w:pPr>
      <w:r w:rsidRPr="00B40C2A">
        <w:rPr>
          <w:rStyle w:val="HideTWBExt"/>
          <w:b w:val="0"/>
          <w:noProof w:val="0"/>
        </w:rPr>
        <w:t>&lt;DocAmend&gt;</w:t>
      </w:r>
      <w:r w:rsidRPr="00B40C2A">
        <w:t>Proposal for a directive</w:t>
      </w:r>
      <w:r w:rsidRPr="00B40C2A">
        <w:rPr>
          <w:rStyle w:val="HideTWBExt"/>
          <w:b w:val="0"/>
          <w:noProof w:val="0"/>
        </w:rPr>
        <w:t>&lt;/DocAmend&gt;</w:t>
      </w:r>
    </w:p>
    <w:p w14:paraId="1DEECE2B" w14:textId="77777777" w:rsidR="00E61F6C" w:rsidRPr="00B40C2A" w:rsidRDefault="00E61F6C" w:rsidP="00E61F6C">
      <w:pPr>
        <w:pStyle w:val="NormalBold"/>
      </w:pPr>
      <w:r w:rsidRPr="00B40C2A">
        <w:rPr>
          <w:rStyle w:val="HideTWBExt"/>
          <w:b w:val="0"/>
          <w:noProof w:val="0"/>
        </w:rPr>
        <w:t>&lt;Article&gt;</w:t>
      </w:r>
      <w:r w:rsidRPr="00B40C2A">
        <w:t>Article 3 – paragraph 1 – point e – introductory part</w:t>
      </w:r>
      <w:r w:rsidRPr="00B40C2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B40C2A" w14:paraId="4C37DBCD" w14:textId="77777777" w:rsidTr="00E61F6C">
        <w:trPr>
          <w:jc w:val="center"/>
        </w:trPr>
        <w:tc>
          <w:tcPr>
            <w:tcW w:w="9752" w:type="dxa"/>
            <w:gridSpan w:val="2"/>
          </w:tcPr>
          <w:p w14:paraId="6D680FED" w14:textId="77777777" w:rsidR="00E61F6C" w:rsidRPr="00B40C2A" w:rsidRDefault="00E61F6C">
            <w:pPr>
              <w:keepNext/>
            </w:pPr>
          </w:p>
        </w:tc>
      </w:tr>
      <w:tr w:rsidR="00E61F6C" w:rsidRPr="00B40C2A" w14:paraId="42893DB0" w14:textId="77777777" w:rsidTr="00E61F6C">
        <w:trPr>
          <w:jc w:val="center"/>
        </w:trPr>
        <w:tc>
          <w:tcPr>
            <w:tcW w:w="4876" w:type="dxa"/>
            <w:hideMark/>
          </w:tcPr>
          <w:p w14:paraId="15F8261C" w14:textId="77777777" w:rsidR="00E61F6C" w:rsidRPr="00B40C2A" w:rsidRDefault="00E61F6C">
            <w:pPr>
              <w:pStyle w:val="ColumnHeading"/>
              <w:keepNext/>
              <w:rPr>
                <w:lang w:val="en-GB"/>
              </w:rPr>
            </w:pPr>
            <w:r w:rsidRPr="00B40C2A">
              <w:rPr>
                <w:lang w:val="en-GB"/>
              </w:rPr>
              <w:t>Text proposed by the Commission</w:t>
            </w:r>
          </w:p>
        </w:tc>
        <w:tc>
          <w:tcPr>
            <w:tcW w:w="4876" w:type="dxa"/>
            <w:hideMark/>
          </w:tcPr>
          <w:p w14:paraId="6BDAC375" w14:textId="77777777" w:rsidR="00E61F6C" w:rsidRPr="00B40C2A" w:rsidRDefault="00E61F6C">
            <w:pPr>
              <w:pStyle w:val="ColumnHeading"/>
              <w:keepNext/>
              <w:rPr>
                <w:lang w:val="en-GB"/>
              </w:rPr>
            </w:pPr>
            <w:r w:rsidRPr="00B40C2A">
              <w:rPr>
                <w:lang w:val="en-GB"/>
              </w:rPr>
              <w:t>Amendment</w:t>
            </w:r>
          </w:p>
        </w:tc>
      </w:tr>
      <w:tr w:rsidR="00E61F6C" w:rsidRPr="00B40C2A" w14:paraId="68C0AFF8" w14:textId="77777777" w:rsidTr="00E61F6C">
        <w:trPr>
          <w:jc w:val="center"/>
        </w:trPr>
        <w:tc>
          <w:tcPr>
            <w:tcW w:w="4876" w:type="dxa"/>
            <w:hideMark/>
          </w:tcPr>
          <w:p w14:paraId="26106F37" w14:textId="77777777" w:rsidR="00E61F6C" w:rsidRPr="00B40C2A" w:rsidRDefault="00E61F6C">
            <w:pPr>
              <w:pStyle w:val="Normal6"/>
              <w:rPr>
                <w:lang w:val="en-GB"/>
              </w:rPr>
            </w:pPr>
            <w:r w:rsidRPr="00B40C2A">
              <w:rPr>
                <w:lang w:val="en-GB"/>
              </w:rPr>
              <w:t>(e)</w:t>
            </w:r>
            <w:r w:rsidRPr="00B40C2A">
              <w:rPr>
                <w:lang w:val="en-GB"/>
              </w:rPr>
              <w:tab/>
              <w:t>the collection, transport, recovery or disposal of waste, the supervision of such operations and the after-care of disposal sites, including action taken as a dealer or a broker (waste management), when an unlawful conduct:</w:t>
            </w:r>
          </w:p>
        </w:tc>
        <w:tc>
          <w:tcPr>
            <w:tcW w:w="4876" w:type="dxa"/>
            <w:hideMark/>
          </w:tcPr>
          <w:p w14:paraId="5F87687F" w14:textId="77777777" w:rsidR="00E61F6C" w:rsidRPr="00B40C2A" w:rsidRDefault="00E61F6C">
            <w:pPr>
              <w:pStyle w:val="Normal6"/>
              <w:rPr>
                <w:szCs w:val="24"/>
                <w:lang w:val="en-GB"/>
              </w:rPr>
            </w:pPr>
            <w:r w:rsidRPr="00B40C2A">
              <w:rPr>
                <w:lang w:val="en-GB"/>
              </w:rPr>
              <w:t>(e)</w:t>
            </w:r>
            <w:r w:rsidRPr="00B40C2A">
              <w:rPr>
                <w:lang w:val="en-GB"/>
              </w:rPr>
              <w:tab/>
              <w:t>the collection, transport</w:t>
            </w:r>
            <w:r w:rsidRPr="00B40C2A">
              <w:rPr>
                <w:b/>
                <w:i/>
                <w:lang w:val="en-GB"/>
              </w:rPr>
              <w:t>, treatment</w:t>
            </w:r>
            <w:r w:rsidRPr="00B40C2A">
              <w:rPr>
                <w:lang w:val="en-GB"/>
              </w:rPr>
              <w:t>, recovery or disposal of waste, the supervision of such operations and the after-care of disposal sites, including action taken as a dealer or a broker (waste management), when an unlawful conduct:</w:t>
            </w:r>
          </w:p>
        </w:tc>
      </w:tr>
    </w:tbl>
    <w:p w14:paraId="432BA325" w14:textId="77777777" w:rsidR="00E61F6C" w:rsidRPr="00B40C2A" w:rsidRDefault="00E61F6C" w:rsidP="00E61F6C">
      <w:pPr>
        <w:pStyle w:val="Olang"/>
        <w:rPr>
          <w:noProof w:val="0"/>
          <w:lang w:val="en-GB"/>
        </w:rPr>
      </w:pPr>
      <w:r w:rsidRPr="00B40C2A">
        <w:rPr>
          <w:noProof w:val="0"/>
          <w:lang w:val="en-GB"/>
        </w:rPr>
        <w:t xml:space="preserve">Or. </w:t>
      </w:r>
      <w:r w:rsidRPr="00B40C2A">
        <w:rPr>
          <w:rStyle w:val="HideTWBExt"/>
          <w:noProof w:val="0"/>
          <w:lang w:val="en-GB"/>
        </w:rPr>
        <w:t>&lt;Original&gt;</w:t>
      </w:r>
      <w:r w:rsidRPr="00B40C2A">
        <w:rPr>
          <w:rStyle w:val="HideTWBInt"/>
          <w:noProof w:val="0"/>
          <w:lang w:val="en-GB"/>
        </w:rPr>
        <w:t>{EN}</w:t>
      </w:r>
      <w:r w:rsidRPr="00B40C2A">
        <w:rPr>
          <w:noProof w:val="0"/>
          <w:lang w:val="en-GB"/>
        </w:rPr>
        <w:t>en</w:t>
      </w:r>
      <w:r w:rsidRPr="00B40C2A">
        <w:rPr>
          <w:rStyle w:val="HideTWBExt"/>
          <w:noProof w:val="0"/>
          <w:lang w:val="en-GB"/>
        </w:rPr>
        <w:t>&lt;/Original&gt;</w:t>
      </w:r>
    </w:p>
    <w:p w14:paraId="7C1EAB6A" w14:textId="77777777" w:rsidR="00E61F6C" w:rsidRPr="00B40C2A" w:rsidRDefault="00E61F6C" w:rsidP="00E61F6C">
      <w:r w:rsidRPr="00B40C2A">
        <w:rPr>
          <w:rStyle w:val="HideTWBExt"/>
          <w:noProof w:val="0"/>
        </w:rPr>
        <w:t>&lt;/Amend&gt;</w:t>
      </w:r>
    </w:p>
    <w:p w14:paraId="3FA2EDB4" w14:textId="77777777" w:rsidR="00E61F6C" w:rsidRPr="00B40C2A" w:rsidRDefault="00E61F6C" w:rsidP="00E61F6C"/>
    <w:p w14:paraId="6885F751" w14:textId="77777777" w:rsidR="00E61F6C" w:rsidRPr="00B40C2A" w:rsidRDefault="00E61F6C" w:rsidP="00E61F6C">
      <w:pPr>
        <w:pStyle w:val="NormalBold"/>
        <w:keepNext/>
      </w:pPr>
      <w:r w:rsidRPr="00B40C2A">
        <w:rPr>
          <w:rStyle w:val="HideTWBExt"/>
          <w:b w:val="0"/>
          <w:noProof w:val="0"/>
        </w:rPr>
        <w:t>&lt;DocAmend&gt;</w:t>
      </w:r>
      <w:r w:rsidRPr="00B40C2A">
        <w:t>Proposal for a directive</w:t>
      </w:r>
      <w:r w:rsidRPr="00B40C2A">
        <w:rPr>
          <w:rStyle w:val="HideTWBExt"/>
          <w:b w:val="0"/>
          <w:noProof w:val="0"/>
        </w:rPr>
        <w:t>&lt;/DocAmend&gt;</w:t>
      </w:r>
    </w:p>
    <w:p w14:paraId="766DD1F6" w14:textId="77777777" w:rsidR="00E61F6C" w:rsidRPr="00E12410" w:rsidRDefault="00E61F6C" w:rsidP="00E61F6C">
      <w:pPr>
        <w:pStyle w:val="NormalBold"/>
        <w:rPr>
          <w:lang w:val="fr-FR"/>
        </w:rPr>
      </w:pPr>
      <w:r w:rsidRPr="00E12410">
        <w:rPr>
          <w:rStyle w:val="HideTWBExt"/>
          <w:b w:val="0"/>
          <w:noProof w:val="0"/>
          <w:lang w:val="fr-FR"/>
        </w:rPr>
        <w:t>&lt;Article&gt;</w:t>
      </w:r>
      <w:r w:rsidRPr="00E12410">
        <w:rPr>
          <w:lang w:val="fr-FR"/>
        </w:rPr>
        <w:t>Article 3 – paragraph 1 – point e – point i</w:t>
      </w:r>
      <w:r w:rsidRPr="00E12410">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62184ED6" w14:textId="77777777" w:rsidTr="00E61F6C">
        <w:trPr>
          <w:jc w:val="center"/>
        </w:trPr>
        <w:tc>
          <w:tcPr>
            <w:tcW w:w="9752" w:type="dxa"/>
            <w:gridSpan w:val="2"/>
          </w:tcPr>
          <w:p w14:paraId="6E1CCE04" w14:textId="77777777" w:rsidR="00E61F6C" w:rsidRPr="00E12410" w:rsidRDefault="00E61F6C">
            <w:pPr>
              <w:keepNext/>
              <w:rPr>
                <w:lang w:val="fr-FR"/>
              </w:rPr>
            </w:pPr>
          </w:p>
        </w:tc>
      </w:tr>
      <w:tr w:rsidR="00E61F6C" w:rsidRPr="00B40C2A" w14:paraId="090FDAF7" w14:textId="77777777" w:rsidTr="00E61F6C">
        <w:trPr>
          <w:jc w:val="center"/>
        </w:trPr>
        <w:tc>
          <w:tcPr>
            <w:tcW w:w="4876" w:type="dxa"/>
            <w:hideMark/>
          </w:tcPr>
          <w:p w14:paraId="59954A6C" w14:textId="77777777" w:rsidR="00E61F6C" w:rsidRPr="00B40C2A" w:rsidRDefault="00E61F6C">
            <w:pPr>
              <w:pStyle w:val="ColumnHeading"/>
              <w:keepNext/>
              <w:rPr>
                <w:lang w:val="en-GB"/>
              </w:rPr>
            </w:pPr>
            <w:r w:rsidRPr="00B40C2A">
              <w:rPr>
                <w:lang w:val="en-GB"/>
              </w:rPr>
              <w:t>Text proposed by the Commission</w:t>
            </w:r>
          </w:p>
        </w:tc>
        <w:tc>
          <w:tcPr>
            <w:tcW w:w="4876" w:type="dxa"/>
            <w:hideMark/>
          </w:tcPr>
          <w:p w14:paraId="4F54F38A" w14:textId="77777777" w:rsidR="00E61F6C" w:rsidRPr="00B40C2A" w:rsidRDefault="00E61F6C">
            <w:pPr>
              <w:pStyle w:val="ColumnHeading"/>
              <w:keepNext/>
              <w:rPr>
                <w:lang w:val="en-GB"/>
              </w:rPr>
            </w:pPr>
            <w:r w:rsidRPr="00B40C2A">
              <w:rPr>
                <w:lang w:val="en-GB"/>
              </w:rPr>
              <w:t>Amendment</w:t>
            </w:r>
          </w:p>
        </w:tc>
      </w:tr>
      <w:tr w:rsidR="00E61F6C" w:rsidRPr="00B40C2A" w14:paraId="301BEEE8" w14:textId="77777777" w:rsidTr="00E61F6C">
        <w:trPr>
          <w:jc w:val="center"/>
        </w:trPr>
        <w:tc>
          <w:tcPr>
            <w:tcW w:w="4876" w:type="dxa"/>
            <w:hideMark/>
          </w:tcPr>
          <w:p w14:paraId="404FE370" w14:textId="77777777" w:rsidR="00E61F6C" w:rsidRPr="00B40C2A" w:rsidRDefault="00E61F6C">
            <w:pPr>
              <w:pStyle w:val="Normal6"/>
              <w:rPr>
                <w:lang w:val="en-GB"/>
              </w:rPr>
            </w:pPr>
            <w:r w:rsidRPr="00B40C2A">
              <w:rPr>
                <w:lang w:val="en-GB"/>
              </w:rPr>
              <w:t>(i)</w:t>
            </w:r>
            <w:r w:rsidRPr="00B40C2A">
              <w:rPr>
                <w:lang w:val="en-GB"/>
              </w:rPr>
              <w:tab/>
              <w:t>concerns hazardous waste as defined in Article 3(2) of Directive 2008/98/EC of the European Parliament and of the Council</w:t>
            </w:r>
            <w:r w:rsidRPr="00B40C2A">
              <w:rPr>
                <w:vertAlign w:val="superscript"/>
                <w:lang w:val="en-GB"/>
              </w:rPr>
              <w:t>39</w:t>
            </w:r>
            <w:r w:rsidRPr="00B40C2A">
              <w:rPr>
                <w:lang w:val="en-GB"/>
              </w:rPr>
              <w:t xml:space="preserve"> </w:t>
            </w:r>
            <w:r w:rsidRPr="00B40C2A">
              <w:rPr>
                <w:b/>
                <w:i/>
                <w:lang w:val="en-GB"/>
              </w:rPr>
              <w:t>and is undertaken in a non-negligible quantity</w:t>
            </w:r>
            <w:r w:rsidRPr="00B40C2A">
              <w:rPr>
                <w:lang w:val="en-GB"/>
              </w:rPr>
              <w:t>;</w:t>
            </w:r>
          </w:p>
        </w:tc>
        <w:tc>
          <w:tcPr>
            <w:tcW w:w="4876" w:type="dxa"/>
            <w:hideMark/>
          </w:tcPr>
          <w:p w14:paraId="53D511E2" w14:textId="77777777" w:rsidR="00E61F6C" w:rsidRPr="00B40C2A" w:rsidRDefault="00E61F6C">
            <w:pPr>
              <w:pStyle w:val="Normal6"/>
              <w:rPr>
                <w:szCs w:val="24"/>
                <w:lang w:val="en-GB"/>
              </w:rPr>
            </w:pPr>
            <w:r w:rsidRPr="00B40C2A">
              <w:rPr>
                <w:lang w:val="en-GB"/>
              </w:rPr>
              <w:t>(i)</w:t>
            </w:r>
            <w:r w:rsidRPr="00B40C2A">
              <w:rPr>
                <w:lang w:val="en-GB"/>
              </w:rPr>
              <w:tab/>
              <w:t>concerns hazardous waste as defined in Article 3(2) of Directive 2008/98/EC of the European Parliament and of the Council</w:t>
            </w:r>
            <w:r w:rsidRPr="00B40C2A">
              <w:rPr>
                <w:vertAlign w:val="superscript"/>
                <w:lang w:val="en-GB"/>
              </w:rPr>
              <w:t>39</w:t>
            </w:r>
            <w:r w:rsidRPr="00B40C2A">
              <w:rPr>
                <w:lang w:val="en-GB"/>
              </w:rPr>
              <w:t>;</w:t>
            </w:r>
          </w:p>
        </w:tc>
      </w:tr>
      <w:tr w:rsidR="00E61F6C" w:rsidRPr="00B40C2A" w14:paraId="46DDA746" w14:textId="77777777" w:rsidTr="00E61F6C">
        <w:trPr>
          <w:jc w:val="center"/>
        </w:trPr>
        <w:tc>
          <w:tcPr>
            <w:tcW w:w="4876" w:type="dxa"/>
            <w:hideMark/>
          </w:tcPr>
          <w:p w14:paraId="3AA91206" w14:textId="77777777" w:rsidR="00E61F6C" w:rsidRPr="00B40C2A" w:rsidRDefault="00E61F6C">
            <w:pPr>
              <w:pStyle w:val="Normal6"/>
              <w:rPr>
                <w:lang w:val="en-GB"/>
              </w:rPr>
            </w:pPr>
            <w:r w:rsidRPr="00B40C2A">
              <w:rPr>
                <w:lang w:val="en-GB"/>
              </w:rPr>
              <w:t>__________________</w:t>
            </w:r>
          </w:p>
        </w:tc>
        <w:tc>
          <w:tcPr>
            <w:tcW w:w="4876" w:type="dxa"/>
            <w:hideMark/>
          </w:tcPr>
          <w:p w14:paraId="03253E8F" w14:textId="77777777" w:rsidR="00E61F6C" w:rsidRPr="00B40C2A" w:rsidRDefault="00E61F6C">
            <w:pPr>
              <w:pStyle w:val="Normal6"/>
              <w:rPr>
                <w:szCs w:val="24"/>
                <w:lang w:val="en-GB"/>
              </w:rPr>
            </w:pPr>
            <w:r w:rsidRPr="00B40C2A">
              <w:rPr>
                <w:lang w:val="en-GB"/>
              </w:rPr>
              <w:t>__________________</w:t>
            </w:r>
          </w:p>
        </w:tc>
      </w:tr>
      <w:tr w:rsidR="00E61F6C" w:rsidRPr="00B40C2A" w14:paraId="7AFF809E" w14:textId="77777777" w:rsidTr="00E61F6C">
        <w:trPr>
          <w:jc w:val="center"/>
        </w:trPr>
        <w:tc>
          <w:tcPr>
            <w:tcW w:w="4876" w:type="dxa"/>
            <w:hideMark/>
          </w:tcPr>
          <w:p w14:paraId="40671288" w14:textId="77777777" w:rsidR="00E61F6C" w:rsidRPr="00B40C2A" w:rsidRDefault="00E61F6C">
            <w:pPr>
              <w:pStyle w:val="Normal6"/>
              <w:rPr>
                <w:lang w:val="en-GB"/>
              </w:rPr>
            </w:pPr>
            <w:r w:rsidRPr="00B40C2A">
              <w:rPr>
                <w:vertAlign w:val="superscript"/>
                <w:lang w:val="en-GB"/>
              </w:rPr>
              <w:t>39</w:t>
            </w:r>
            <w:r w:rsidRPr="00B40C2A">
              <w:rPr>
                <w:lang w:val="en-GB"/>
              </w:rPr>
              <w:t xml:space="preserve"> Directive 2008/98/EC of the European Parliament and of the Council of 19 November 2008 on waste and repealing certain Directives (OJ L 312, 22.11.2008, p. 3–30).</w:t>
            </w:r>
          </w:p>
        </w:tc>
        <w:tc>
          <w:tcPr>
            <w:tcW w:w="4876" w:type="dxa"/>
            <w:hideMark/>
          </w:tcPr>
          <w:p w14:paraId="4D3EBDAD" w14:textId="77777777" w:rsidR="00E61F6C" w:rsidRPr="00B40C2A" w:rsidRDefault="00E61F6C">
            <w:pPr>
              <w:pStyle w:val="Normal6"/>
              <w:rPr>
                <w:szCs w:val="24"/>
                <w:lang w:val="en-GB"/>
              </w:rPr>
            </w:pPr>
            <w:r w:rsidRPr="00B40C2A">
              <w:rPr>
                <w:vertAlign w:val="superscript"/>
                <w:lang w:val="en-GB"/>
              </w:rPr>
              <w:t>39</w:t>
            </w:r>
            <w:r w:rsidRPr="00B40C2A">
              <w:rPr>
                <w:lang w:val="en-GB"/>
              </w:rPr>
              <w:t xml:space="preserve"> Directive 2008/98/EC of the European Parliament and of the Council of 19 November 2008 on waste and repealing certain Directives (OJ L 312, 22.11.2008, p. 3–30).</w:t>
            </w:r>
          </w:p>
        </w:tc>
      </w:tr>
    </w:tbl>
    <w:p w14:paraId="36F62762" w14:textId="77777777" w:rsidR="00E61F6C" w:rsidRPr="00B40C2A" w:rsidRDefault="00E61F6C" w:rsidP="00E61F6C">
      <w:pPr>
        <w:pStyle w:val="Olang"/>
        <w:rPr>
          <w:noProof w:val="0"/>
          <w:lang w:val="en-GB"/>
        </w:rPr>
      </w:pPr>
      <w:r w:rsidRPr="00B40C2A">
        <w:rPr>
          <w:noProof w:val="0"/>
          <w:lang w:val="en-GB"/>
        </w:rPr>
        <w:t xml:space="preserve">Or. </w:t>
      </w:r>
      <w:r w:rsidRPr="00B40C2A">
        <w:rPr>
          <w:rStyle w:val="HideTWBExt"/>
          <w:noProof w:val="0"/>
          <w:lang w:val="en-GB"/>
        </w:rPr>
        <w:t>&lt;Original&gt;</w:t>
      </w:r>
      <w:r w:rsidRPr="00B40C2A">
        <w:rPr>
          <w:rStyle w:val="HideTWBInt"/>
          <w:noProof w:val="0"/>
          <w:lang w:val="en-GB"/>
        </w:rPr>
        <w:t>{EN}</w:t>
      </w:r>
      <w:r w:rsidRPr="00B40C2A">
        <w:rPr>
          <w:noProof w:val="0"/>
          <w:lang w:val="en-GB"/>
        </w:rPr>
        <w:t>en</w:t>
      </w:r>
      <w:r w:rsidRPr="00B40C2A">
        <w:rPr>
          <w:rStyle w:val="HideTWBExt"/>
          <w:noProof w:val="0"/>
          <w:lang w:val="en-GB"/>
        </w:rPr>
        <w:t>&lt;/Original&gt;</w:t>
      </w:r>
    </w:p>
    <w:p w14:paraId="1C51A95B" w14:textId="77777777" w:rsidR="00E61F6C" w:rsidRPr="00B40C2A" w:rsidRDefault="00E61F6C" w:rsidP="00E61F6C">
      <w:r w:rsidRPr="00B40C2A">
        <w:rPr>
          <w:rStyle w:val="HideTWBExt"/>
          <w:noProof w:val="0"/>
        </w:rPr>
        <w:t>&lt;/Amend&gt;</w:t>
      </w:r>
    </w:p>
    <w:p w14:paraId="03DAB7DE" w14:textId="77777777" w:rsidR="00E61F6C" w:rsidRPr="00B40C2A" w:rsidRDefault="00E61F6C" w:rsidP="00E61F6C"/>
    <w:p w14:paraId="78CC6EC6" w14:textId="77777777" w:rsidR="00E61F6C" w:rsidRPr="00B40C2A" w:rsidRDefault="00E61F6C" w:rsidP="00E61F6C">
      <w:pPr>
        <w:pStyle w:val="NormalBold"/>
        <w:keepNext/>
      </w:pPr>
      <w:r w:rsidRPr="00B40C2A">
        <w:rPr>
          <w:rStyle w:val="HideTWBExt"/>
          <w:b w:val="0"/>
          <w:noProof w:val="0"/>
        </w:rPr>
        <w:t>&lt;DocAmend&gt;</w:t>
      </w:r>
      <w:r w:rsidRPr="00B40C2A">
        <w:t>Proposal for a directive</w:t>
      </w:r>
      <w:r w:rsidRPr="00B40C2A">
        <w:rPr>
          <w:rStyle w:val="HideTWBExt"/>
          <w:b w:val="0"/>
          <w:noProof w:val="0"/>
        </w:rPr>
        <w:t>&lt;/DocAmend&gt;</w:t>
      </w:r>
    </w:p>
    <w:p w14:paraId="55C2ABCC" w14:textId="77777777" w:rsidR="00E61F6C" w:rsidRPr="00E12410" w:rsidRDefault="00E61F6C" w:rsidP="00E61F6C">
      <w:pPr>
        <w:pStyle w:val="NormalBold"/>
        <w:rPr>
          <w:lang w:val="fr-FR"/>
        </w:rPr>
      </w:pPr>
      <w:r w:rsidRPr="00E12410">
        <w:rPr>
          <w:rStyle w:val="HideTWBExt"/>
          <w:b w:val="0"/>
          <w:noProof w:val="0"/>
          <w:lang w:val="fr-FR"/>
        </w:rPr>
        <w:t>&lt;Article&gt;</w:t>
      </w:r>
      <w:r w:rsidRPr="00E12410">
        <w:rPr>
          <w:lang w:val="fr-FR"/>
        </w:rPr>
        <w:t>Article 3 – paragraph 1 – point e – point ii</w:t>
      </w:r>
      <w:r w:rsidRPr="00E12410">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10324F78" w14:textId="77777777" w:rsidTr="00E61F6C">
        <w:trPr>
          <w:jc w:val="center"/>
        </w:trPr>
        <w:tc>
          <w:tcPr>
            <w:tcW w:w="9752" w:type="dxa"/>
            <w:gridSpan w:val="2"/>
          </w:tcPr>
          <w:p w14:paraId="28459358" w14:textId="77777777" w:rsidR="00E61F6C" w:rsidRPr="00E12410" w:rsidRDefault="00E61F6C">
            <w:pPr>
              <w:keepNext/>
              <w:rPr>
                <w:lang w:val="fr-FR"/>
              </w:rPr>
            </w:pPr>
          </w:p>
        </w:tc>
      </w:tr>
      <w:tr w:rsidR="00E61F6C" w:rsidRPr="00B40C2A" w14:paraId="0240BD6B" w14:textId="77777777" w:rsidTr="00E61F6C">
        <w:trPr>
          <w:jc w:val="center"/>
        </w:trPr>
        <w:tc>
          <w:tcPr>
            <w:tcW w:w="4876" w:type="dxa"/>
            <w:hideMark/>
          </w:tcPr>
          <w:p w14:paraId="751F606B" w14:textId="77777777" w:rsidR="00E61F6C" w:rsidRPr="00B40C2A" w:rsidRDefault="00E61F6C">
            <w:pPr>
              <w:pStyle w:val="ColumnHeading"/>
              <w:keepNext/>
              <w:rPr>
                <w:lang w:val="en-GB"/>
              </w:rPr>
            </w:pPr>
            <w:r w:rsidRPr="00B40C2A">
              <w:rPr>
                <w:lang w:val="en-GB"/>
              </w:rPr>
              <w:t>Text proposed by the Commission</w:t>
            </w:r>
          </w:p>
        </w:tc>
        <w:tc>
          <w:tcPr>
            <w:tcW w:w="4876" w:type="dxa"/>
            <w:hideMark/>
          </w:tcPr>
          <w:p w14:paraId="4FC2E10E" w14:textId="77777777" w:rsidR="00E61F6C" w:rsidRPr="00B40C2A" w:rsidRDefault="00E61F6C">
            <w:pPr>
              <w:pStyle w:val="ColumnHeading"/>
              <w:keepNext/>
              <w:rPr>
                <w:lang w:val="en-GB"/>
              </w:rPr>
            </w:pPr>
            <w:r w:rsidRPr="00B40C2A">
              <w:rPr>
                <w:lang w:val="en-GB"/>
              </w:rPr>
              <w:t>Amendment</w:t>
            </w:r>
          </w:p>
        </w:tc>
      </w:tr>
      <w:tr w:rsidR="00E61F6C" w:rsidRPr="00B40C2A" w14:paraId="58E14EB8" w14:textId="77777777" w:rsidTr="00E61F6C">
        <w:trPr>
          <w:jc w:val="center"/>
        </w:trPr>
        <w:tc>
          <w:tcPr>
            <w:tcW w:w="4876" w:type="dxa"/>
            <w:hideMark/>
          </w:tcPr>
          <w:p w14:paraId="08AF517F" w14:textId="77777777" w:rsidR="00E61F6C" w:rsidRPr="00B40C2A" w:rsidRDefault="00E61F6C">
            <w:pPr>
              <w:pStyle w:val="Normal6"/>
              <w:rPr>
                <w:lang w:val="en-GB"/>
              </w:rPr>
            </w:pPr>
            <w:r w:rsidRPr="00B40C2A">
              <w:rPr>
                <w:lang w:val="en-GB"/>
              </w:rPr>
              <w:t>(ii)</w:t>
            </w:r>
            <w:r w:rsidRPr="00B40C2A">
              <w:rPr>
                <w:lang w:val="en-GB"/>
              </w:rPr>
              <w:tab/>
              <w:t xml:space="preserve">concerns other waste than referred to in point (i) and causes or is likely to cause death or </w:t>
            </w:r>
            <w:r w:rsidRPr="00B40C2A">
              <w:rPr>
                <w:b/>
                <w:i/>
                <w:lang w:val="en-GB"/>
              </w:rPr>
              <w:t>serious injury to any person or</w:t>
            </w:r>
            <w:r w:rsidRPr="00B40C2A">
              <w:rPr>
                <w:lang w:val="en-GB"/>
              </w:rPr>
              <w:t xml:space="preserve"> substantial damage to the quality of air, the quality of soil or the quality of water, or to animals or plants;</w:t>
            </w:r>
          </w:p>
        </w:tc>
        <w:tc>
          <w:tcPr>
            <w:tcW w:w="4876" w:type="dxa"/>
            <w:hideMark/>
          </w:tcPr>
          <w:p w14:paraId="48D61B47" w14:textId="77777777" w:rsidR="00E61F6C" w:rsidRPr="00B40C2A" w:rsidRDefault="00E61F6C">
            <w:pPr>
              <w:pStyle w:val="Normal6"/>
              <w:rPr>
                <w:szCs w:val="24"/>
                <w:lang w:val="en-GB"/>
              </w:rPr>
            </w:pPr>
            <w:r w:rsidRPr="00B40C2A">
              <w:rPr>
                <w:lang w:val="en-GB"/>
              </w:rPr>
              <w:t>(ii)</w:t>
            </w:r>
            <w:r w:rsidRPr="00B40C2A">
              <w:rPr>
                <w:lang w:val="en-GB"/>
              </w:rPr>
              <w:tab/>
              <w:t xml:space="preserve">concerns other waste than referred to in point (i) and causes or is likely to cause death or substantial </w:t>
            </w:r>
            <w:r w:rsidRPr="00B40C2A">
              <w:rPr>
                <w:b/>
                <w:i/>
                <w:lang w:val="en-GB"/>
              </w:rPr>
              <w:t>harm to human health or</w:t>
            </w:r>
            <w:r w:rsidRPr="00B40C2A">
              <w:rPr>
                <w:lang w:val="en-GB"/>
              </w:rPr>
              <w:t xml:space="preserve"> damage to the quality of air, the quality of soil or the quality of water, or to </w:t>
            </w:r>
            <w:r w:rsidRPr="00B40C2A">
              <w:rPr>
                <w:b/>
                <w:i/>
                <w:lang w:val="en-GB"/>
              </w:rPr>
              <w:t>biodiversity, ecosystems services and functions, resilience and vitality,</w:t>
            </w:r>
            <w:r w:rsidRPr="00B40C2A">
              <w:rPr>
                <w:lang w:val="en-GB"/>
              </w:rPr>
              <w:t xml:space="preserve"> animals or plants;</w:t>
            </w:r>
          </w:p>
        </w:tc>
      </w:tr>
    </w:tbl>
    <w:p w14:paraId="5695D4E4" w14:textId="77777777" w:rsidR="00E61F6C" w:rsidRPr="00B40C2A" w:rsidRDefault="00E61F6C" w:rsidP="00E61F6C">
      <w:pPr>
        <w:pStyle w:val="Olang"/>
        <w:rPr>
          <w:noProof w:val="0"/>
          <w:lang w:val="en-GB"/>
        </w:rPr>
      </w:pPr>
      <w:r w:rsidRPr="00B40C2A">
        <w:rPr>
          <w:noProof w:val="0"/>
          <w:lang w:val="en-GB"/>
        </w:rPr>
        <w:t xml:space="preserve">Or. </w:t>
      </w:r>
      <w:r w:rsidRPr="00B40C2A">
        <w:rPr>
          <w:rStyle w:val="HideTWBExt"/>
          <w:noProof w:val="0"/>
          <w:lang w:val="en-GB"/>
        </w:rPr>
        <w:t>&lt;Original&gt;</w:t>
      </w:r>
      <w:r w:rsidRPr="00B40C2A">
        <w:rPr>
          <w:rStyle w:val="HideTWBInt"/>
          <w:noProof w:val="0"/>
          <w:lang w:val="en-GB"/>
        </w:rPr>
        <w:t>{EN}</w:t>
      </w:r>
      <w:r w:rsidRPr="00B40C2A">
        <w:rPr>
          <w:noProof w:val="0"/>
          <w:lang w:val="en-GB"/>
        </w:rPr>
        <w:t>en</w:t>
      </w:r>
      <w:r w:rsidRPr="00B40C2A">
        <w:rPr>
          <w:rStyle w:val="HideTWBExt"/>
          <w:noProof w:val="0"/>
          <w:lang w:val="en-GB"/>
        </w:rPr>
        <w:t>&lt;/Original&gt;</w:t>
      </w:r>
    </w:p>
    <w:p w14:paraId="4D1505D2" w14:textId="77777777" w:rsidR="00E61F6C" w:rsidRPr="00B40C2A" w:rsidRDefault="00E61F6C" w:rsidP="00E61F6C">
      <w:r w:rsidRPr="00B40C2A">
        <w:rPr>
          <w:rStyle w:val="HideTWBExt"/>
          <w:noProof w:val="0"/>
        </w:rPr>
        <w:t>&lt;/Amend&gt;</w:t>
      </w:r>
    </w:p>
    <w:p w14:paraId="3A8D1EB5" w14:textId="77777777" w:rsidR="00E61F6C" w:rsidRPr="00B40C2A" w:rsidRDefault="00E61F6C" w:rsidP="00E61F6C"/>
    <w:p w14:paraId="52DFE24A" w14:textId="77777777" w:rsidR="00E61F6C" w:rsidRPr="00B40C2A" w:rsidRDefault="00E61F6C" w:rsidP="00E61F6C">
      <w:pPr>
        <w:pStyle w:val="NormalBold"/>
        <w:keepNext/>
      </w:pPr>
      <w:r w:rsidRPr="00B40C2A">
        <w:rPr>
          <w:rStyle w:val="HideTWBExt"/>
          <w:b w:val="0"/>
          <w:noProof w:val="0"/>
        </w:rPr>
        <w:t>&lt;DocAmend&gt;</w:t>
      </w:r>
      <w:r w:rsidRPr="00B40C2A">
        <w:t>Proposal for a directive</w:t>
      </w:r>
      <w:r w:rsidRPr="00B40C2A">
        <w:rPr>
          <w:rStyle w:val="HideTWBExt"/>
          <w:b w:val="0"/>
          <w:noProof w:val="0"/>
        </w:rPr>
        <w:t>&lt;/DocAmend&gt;</w:t>
      </w:r>
    </w:p>
    <w:p w14:paraId="71F9173B" w14:textId="77777777" w:rsidR="00E61F6C" w:rsidRPr="00B40C2A" w:rsidRDefault="00E61F6C" w:rsidP="00E61F6C">
      <w:pPr>
        <w:pStyle w:val="NormalBold"/>
      </w:pPr>
      <w:r w:rsidRPr="00B40C2A">
        <w:rPr>
          <w:rStyle w:val="HideTWBExt"/>
          <w:b w:val="0"/>
          <w:noProof w:val="0"/>
        </w:rPr>
        <w:t>&lt;Article&gt;</w:t>
      </w:r>
      <w:r w:rsidRPr="00B40C2A">
        <w:t>Article 3 – paragraph 1 – point h</w:t>
      </w:r>
      <w:r w:rsidRPr="00B40C2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B40C2A" w14:paraId="3C3EA0F2" w14:textId="77777777" w:rsidTr="00E61F6C">
        <w:trPr>
          <w:jc w:val="center"/>
        </w:trPr>
        <w:tc>
          <w:tcPr>
            <w:tcW w:w="9752" w:type="dxa"/>
            <w:gridSpan w:val="2"/>
          </w:tcPr>
          <w:p w14:paraId="7BFD3747" w14:textId="77777777" w:rsidR="00E61F6C" w:rsidRPr="00B40C2A" w:rsidRDefault="00E61F6C">
            <w:pPr>
              <w:keepNext/>
            </w:pPr>
          </w:p>
        </w:tc>
      </w:tr>
      <w:tr w:rsidR="00E61F6C" w:rsidRPr="00B40C2A" w14:paraId="33D11DBF" w14:textId="77777777" w:rsidTr="00E61F6C">
        <w:trPr>
          <w:jc w:val="center"/>
        </w:trPr>
        <w:tc>
          <w:tcPr>
            <w:tcW w:w="4876" w:type="dxa"/>
            <w:hideMark/>
          </w:tcPr>
          <w:p w14:paraId="49B12B05" w14:textId="77777777" w:rsidR="00E61F6C" w:rsidRPr="00B40C2A" w:rsidRDefault="00E61F6C">
            <w:pPr>
              <w:pStyle w:val="ColumnHeading"/>
              <w:keepNext/>
              <w:rPr>
                <w:lang w:val="en-GB"/>
              </w:rPr>
            </w:pPr>
            <w:r w:rsidRPr="00B40C2A">
              <w:rPr>
                <w:lang w:val="en-GB"/>
              </w:rPr>
              <w:t>Text proposed by the Commission</w:t>
            </w:r>
          </w:p>
        </w:tc>
        <w:tc>
          <w:tcPr>
            <w:tcW w:w="4876" w:type="dxa"/>
            <w:hideMark/>
          </w:tcPr>
          <w:p w14:paraId="2CCC471E" w14:textId="77777777" w:rsidR="00E61F6C" w:rsidRPr="00B40C2A" w:rsidRDefault="00E61F6C">
            <w:pPr>
              <w:pStyle w:val="ColumnHeading"/>
              <w:keepNext/>
              <w:rPr>
                <w:lang w:val="en-GB"/>
              </w:rPr>
            </w:pPr>
            <w:r w:rsidRPr="00B40C2A">
              <w:rPr>
                <w:lang w:val="en-GB"/>
              </w:rPr>
              <w:t>Amendment</w:t>
            </w:r>
          </w:p>
        </w:tc>
      </w:tr>
      <w:tr w:rsidR="00E61F6C" w:rsidRPr="00B40C2A" w14:paraId="061C8626" w14:textId="77777777" w:rsidTr="00E61F6C">
        <w:trPr>
          <w:jc w:val="center"/>
        </w:trPr>
        <w:tc>
          <w:tcPr>
            <w:tcW w:w="4876" w:type="dxa"/>
            <w:hideMark/>
          </w:tcPr>
          <w:p w14:paraId="786EE5AD" w14:textId="77777777" w:rsidR="00E61F6C" w:rsidRPr="00B40C2A" w:rsidRDefault="00E61F6C">
            <w:pPr>
              <w:pStyle w:val="Normal6"/>
              <w:rPr>
                <w:lang w:val="en-GB"/>
              </w:rPr>
            </w:pPr>
            <w:r w:rsidRPr="00B40C2A">
              <w:rPr>
                <w:lang w:val="en-GB"/>
              </w:rPr>
              <w:t>(h)</w:t>
            </w:r>
            <w:r w:rsidRPr="00B40C2A">
              <w:rPr>
                <w:lang w:val="en-GB"/>
              </w:rPr>
              <w:tab/>
              <w:t>the ship-source discharges of polluting substances referred to in Article 4(1) of Directive 2005/35/EC of the European Parliament and of the Council</w:t>
            </w:r>
            <w:r w:rsidRPr="00B40C2A">
              <w:rPr>
                <w:vertAlign w:val="superscript"/>
                <w:lang w:val="en-GB"/>
              </w:rPr>
              <w:t>42</w:t>
            </w:r>
            <w:r w:rsidRPr="00B40C2A">
              <w:rPr>
                <w:lang w:val="en-GB"/>
              </w:rPr>
              <w:t xml:space="preserve"> on ship-source pollution and on the introduction of penalties, including criminal penalties, into any of the areas referred to in Article 3(1) of that Directive, provided that the ship-source discharges do not satisfy the exceptions set in Article 5 of that Directive; </w:t>
            </w:r>
            <w:r w:rsidRPr="00B40C2A">
              <w:rPr>
                <w:b/>
                <w:i/>
                <w:lang w:val="en-GB"/>
              </w:rPr>
              <w:t>this provision shall not apply to individual cases, where the ship-source discharge does not cause deterioration in the quality of water, unless repeated cases by the same offender in conjunction result in deterioration in the quality of water;</w:t>
            </w:r>
          </w:p>
        </w:tc>
        <w:tc>
          <w:tcPr>
            <w:tcW w:w="4876" w:type="dxa"/>
            <w:hideMark/>
          </w:tcPr>
          <w:p w14:paraId="516E0E04" w14:textId="4C876FCA" w:rsidR="00E61F6C" w:rsidRPr="00B40C2A" w:rsidRDefault="00E61F6C">
            <w:pPr>
              <w:pStyle w:val="Normal6"/>
              <w:rPr>
                <w:szCs w:val="24"/>
                <w:lang w:val="en-GB"/>
              </w:rPr>
            </w:pPr>
            <w:r w:rsidRPr="00B40C2A">
              <w:rPr>
                <w:lang w:val="en-GB"/>
              </w:rPr>
              <w:t>(h)</w:t>
            </w:r>
            <w:r w:rsidRPr="00B40C2A">
              <w:rPr>
                <w:lang w:val="en-GB"/>
              </w:rPr>
              <w:tab/>
              <w:t xml:space="preserve">the ship-source discharges of polluting substances </w:t>
            </w:r>
            <w:r w:rsidRPr="00B40C2A">
              <w:rPr>
                <w:b/>
                <w:i/>
                <w:lang w:val="en-GB"/>
              </w:rPr>
              <w:t>as defined in Article 3(2) of the Directive 2008/56/EC</w:t>
            </w:r>
            <w:r w:rsidRPr="00B40C2A">
              <w:rPr>
                <w:b/>
                <w:i/>
                <w:vertAlign w:val="superscript"/>
                <w:lang w:val="en-GB"/>
              </w:rPr>
              <w:t>41a</w:t>
            </w:r>
            <w:r w:rsidRPr="00E12410">
              <w:rPr>
                <w:lang w:val="en-GB"/>
              </w:rPr>
              <w:t xml:space="preserve"> </w:t>
            </w:r>
            <w:r w:rsidRPr="00E12410">
              <w:rPr>
                <w:b/>
                <w:i/>
                <w:lang w:val="en-GB"/>
              </w:rPr>
              <w:t>and/or</w:t>
            </w:r>
            <w:r w:rsidRPr="00E12410">
              <w:rPr>
                <w:lang w:val="en-GB"/>
              </w:rPr>
              <w:t xml:space="preserve"> referred to in Article 4(1</w:t>
            </w:r>
            <w:r w:rsidRPr="00B40C2A">
              <w:rPr>
                <w:lang w:val="en-GB"/>
              </w:rPr>
              <w:t>)</w:t>
            </w:r>
            <w:r w:rsidR="003A39E3" w:rsidRPr="00B40C2A">
              <w:rPr>
                <w:lang w:val="en-GB"/>
              </w:rPr>
              <w:t xml:space="preserve"> </w:t>
            </w:r>
            <w:r w:rsidRPr="00B40C2A">
              <w:rPr>
                <w:lang w:val="en-GB"/>
              </w:rPr>
              <w:t xml:space="preserve">of </w:t>
            </w:r>
            <w:r w:rsidRPr="00E12410">
              <w:rPr>
                <w:lang w:val="en-GB"/>
              </w:rPr>
              <w:t>Directive 2005/35/EC of the European Parliament and of the Council</w:t>
            </w:r>
            <w:r w:rsidRPr="00E12410">
              <w:rPr>
                <w:vertAlign w:val="superscript"/>
                <w:lang w:val="en-GB"/>
              </w:rPr>
              <w:t>42</w:t>
            </w:r>
            <w:r w:rsidR="00B40C2A">
              <w:rPr>
                <w:vertAlign w:val="superscript"/>
                <w:lang w:val="en-GB"/>
              </w:rPr>
              <w:t xml:space="preserve"> </w:t>
            </w:r>
            <w:r w:rsidRPr="00B40C2A">
              <w:rPr>
                <w:lang w:val="en-GB"/>
              </w:rPr>
              <w:t>on ship-source pollution and on the introduction of penalties, including criminal penalties, into any of the areas referred to in Article 3(1) of that Directive, provided that the ship-source discharges do not satisfy the exceptions set in Article 5 of that Directive;</w:t>
            </w:r>
          </w:p>
        </w:tc>
      </w:tr>
      <w:tr w:rsidR="00E61F6C" w:rsidRPr="00B40C2A" w14:paraId="624A598C" w14:textId="77777777" w:rsidTr="00E61F6C">
        <w:trPr>
          <w:jc w:val="center"/>
        </w:trPr>
        <w:tc>
          <w:tcPr>
            <w:tcW w:w="4876" w:type="dxa"/>
            <w:hideMark/>
          </w:tcPr>
          <w:p w14:paraId="0F53195A" w14:textId="77777777" w:rsidR="00E61F6C" w:rsidRPr="00B40C2A" w:rsidRDefault="00E61F6C">
            <w:pPr>
              <w:pStyle w:val="Normal6"/>
              <w:rPr>
                <w:lang w:val="en-GB"/>
              </w:rPr>
            </w:pPr>
            <w:r w:rsidRPr="00B40C2A">
              <w:rPr>
                <w:lang w:val="en-GB"/>
              </w:rPr>
              <w:t>__________________</w:t>
            </w:r>
          </w:p>
        </w:tc>
        <w:tc>
          <w:tcPr>
            <w:tcW w:w="4876" w:type="dxa"/>
            <w:hideMark/>
          </w:tcPr>
          <w:p w14:paraId="0200585B" w14:textId="77777777" w:rsidR="00E61F6C" w:rsidRPr="00B40C2A" w:rsidRDefault="00E61F6C">
            <w:pPr>
              <w:pStyle w:val="Normal6"/>
              <w:rPr>
                <w:szCs w:val="24"/>
                <w:lang w:val="en-GB"/>
              </w:rPr>
            </w:pPr>
            <w:r w:rsidRPr="00B40C2A">
              <w:rPr>
                <w:lang w:val="en-GB"/>
              </w:rPr>
              <w:t>__________________</w:t>
            </w:r>
          </w:p>
        </w:tc>
      </w:tr>
      <w:tr w:rsidR="00E61F6C" w:rsidRPr="00B40C2A" w14:paraId="5E2B5261" w14:textId="77777777" w:rsidTr="00E61F6C">
        <w:trPr>
          <w:jc w:val="center"/>
        </w:trPr>
        <w:tc>
          <w:tcPr>
            <w:tcW w:w="4876" w:type="dxa"/>
            <w:hideMark/>
          </w:tcPr>
          <w:p w14:paraId="595A3C6E" w14:textId="77777777" w:rsidR="00E61F6C" w:rsidRPr="00B40C2A" w:rsidRDefault="00E61F6C">
            <w:pPr>
              <w:pStyle w:val="Normal6"/>
              <w:rPr>
                <w:lang w:val="en-GB"/>
              </w:rPr>
            </w:pPr>
            <w:r w:rsidRPr="00B40C2A">
              <w:rPr>
                <w:vertAlign w:val="superscript"/>
                <w:lang w:val="en-GB"/>
              </w:rPr>
              <w:t>42</w:t>
            </w:r>
            <w:r w:rsidRPr="00B40C2A">
              <w:rPr>
                <w:lang w:val="en-GB"/>
              </w:rPr>
              <w:t xml:space="preserve"> Directive 2005/35/EC of the European Parliament and of the Council of 7 September 2005 on ship-source pollution and on the introduction of penalties for infringements (OJ L 255, 30.9.2005, p. 11–21).</w:t>
            </w:r>
          </w:p>
        </w:tc>
        <w:tc>
          <w:tcPr>
            <w:tcW w:w="4876" w:type="dxa"/>
            <w:hideMark/>
          </w:tcPr>
          <w:p w14:paraId="75CD405E" w14:textId="77777777" w:rsidR="00E61F6C" w:rsidRPr="00B40C2A" w:rsidRDefault="00E61F6C">
            <w:pPr>
              <w:pStyle w:val="Normal6"/>
              <w:rPr>
                <w:szCs w:val="24"/>
                <w:lang w:val="en-GB"/>
              </w:rPr>
            </w:pPr>
            <w:r w:rsidRPr="00B40C2A">
              <w:rPr>
                <w:vertAlign w:val="superscript"/>
                <w:lang w:val="en-GB"/>
              </w:rPr>
              <w:t>42</w:t>
            </w:r>
            <w:r w:rsidRPr="00B40C2A">
              <w:rPr>
                <w:lang w:val="en-GB"/>
              </w:rPr>
              <w:t xml:space="preserve"> Directive 2005/35/EC of the European Parliament and of the Council of 7 September 2005 on ship-source pollution and on the introduction of penalties for infringements (OJ L 255, 30.9.2005, p. 11–21).</w:t>
            </w:r>
          </w:p>
        </w:tc>
      </w:tr>
    </w:tbl>
    <w:p w14:paraId="3F04335F" w14:textId="77777777" w:rsidR="00E61F6C" w:rsidRPr="00B40C2A" w:rsidRDefault="00E61F6C" w:rsidP="00E61F6C">
      <w:pPr>
        <w:pStyle w:val="Olang"/>
        <w:rPr>
          <w:noProof w:val="0"/>
          <w:lang w:val="en-GB"/>
        </w:rPr>
      </w:pPr>
      <w:r w:rsidRPr="00B40C2A">
        <w:rPr>
          <w:noProof w:val="0"/>
          <w:lang w:val="en-GB"/>
        </w:rPr>
        <w:t xml:space="preserve">Or. </w:t>
      </w:r>
      <w:r w:rsidRPr="00B40C2A">
        <w:rPr>
          <w:rStyle w:val="HideTWBExt"/>
          <w:noProof w:val="0"/>
          <w:lang w:val="en-GB"/>
        </w:rPr>
        <w:t>&lt;Original&gt;</w:t>
      </w:r>
      <w:r w:rsidRPr="00B40C2A">
        <w:rPr>
          <w:rStyle w:val="HideTWBInt"/>
          <w:noProof w:val="0"/>
          <w:lang w:val="en-GB"/>
        </w:rPr>
        <w:t>{EN}</w:t>
      </w:r>
      <w:r w:rsidRPr="00B40C2A">
        <w:rPr>
          <w:noProof w:val="0"/>
          <w:lang w:val="en-GB"/>
        </w:rPr>
        <w:t>en</w:t>
      </w:r>
      <w:r w:rsidRPr="00B40C2A">
        <w:rPr>
          <w:rStyle w:val="HideTWBExt"/>
          <w:noProof w:val="0"/>
          <w:lang w:val="en-GB"/>
        </w:rPr>
        <w:t>&lt;/Original&gt;</w:t>
      </w:r>
    </w:p>
    <w:p w14:paraId="1F339F14" w14:textId="77777777" w:rsidR="00E61F6C" w:rsidRPr="00B40C2A" w:rsidRDefault="00E61F6C" w:rsidP="00E61F6C">
      <w:r w:rsidRPr="00B40C2A">
        <w:rPr>
          <w:rStyle w:val="HideTWBExt"/>
          <w:noProof w:val="0"/>
        </w:rPr>
        <w:t>&lt;/Amend&gt;</w:t>
      </w:r>
    </w:p>
    <w:p w14:paraId="1A6A7465" w14:textId="77777777" w:rsidR="00E61F6C" w:rsidRPr="00B40C2A" w:rsidRDefault="00E61F6C" w:rsidP="00E61F6C"/>
    <w:p w14:paraId="01000E07" w14:textId="77777777" w:rsidR="00E61F6C" w:rsidRPr="00B40C2A" w:rsidRDefault="00E61F6C" w:rsidP="00E61F6C">
      <w:pPr>
        <w:pStyle w:val="NormalBold"/>
        <w:keepNext/>
      </w:pPr>
      <w:r w:rsidRPr="00B40C2A">
        <w:rPr>
          <w:rStyle w:val="HideTWBExt"/>
          <w:b w:val="0"/>
          <w:noProof w:val="0"/>
        </w:rPr>
        <w:t>&lt;DocAmend&gt;</w:t>
      </w:r>
      <w:r w:rsidRPr="00B40C2A">
        <w:t>Proposal for a directive</w:t>
      </w:r>
      <w:r w:rsidRPr="00B40C2A">
        <w:rPr>
          <w:rStyle w:val="HideTWBExt"/>
          <w:b w:val="0"/>
          <w:noProof w:val="0"/>
        </w:rPr>
        <w:t>&lt;/DocAmend&gt;</w:t>
      </w:r>
    </w:p>
    <w:p w14:paraId="7A26D305" w14:textId="77777777" w:rsidR="00E61F6C" w:rsidRPr="00B40C2A" w:rsidRDefault="00E61F6C" w:rsidP="00E61F6C">
      <w:pPr>
        <w:pStyle w:val="NormalBold"/>
      </w:pPr>
      <w:r w:rsidRPr="00B40C2A">
        <w:rPr>
          <w:rStyle w:val="HideTWBExt"/>
          <w:b w:val="0"/>
          <w:noProof w:val="0"/>
        </w:rPr>
        <w:t>&lt;Article&gt;</w:t>
      </w:r>
      <w:r w:rsidRPr="00B40C2A">
        <w:t>Article 3 – paragraph 1 – point i</w:t>
      </w:r>
      <w:r w:rsidRPr="00B40C2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B40C2A" w14:paraId="760EC7B6" w14:textId="77777777" w:rsidTr="00E61F6C">
        <w:trPr>
          <w:jc w:val="center"/>
        </w:trPr>
        <w:tc>
          <w:tcPr>
            <w:tcW w:w="9752" w:type="dxa"/>
            <w:gridSpan w:val="2"/>
          </w:tcPr>
          <w:p w14:paraId="3E7A54AA" w14:textId="77777777" w:rsidR="00E61F6C" w:rsidRPr="00B40C2A" w:rsidRDefault="00E61F6C">
            <w:pPr>
              <w:keepNext/>
            </w:pPr>
          </w:p>
        </w:tc>
      </w:tr>
      <w:tr w:rsidR="00E61F6C" w:rsidRPr="00B40C2A" w14:paraId="60D54E57" w14:textId="77777777" w:rsidTr="00E61F6C">
        <w:trPr>
          <w:jc w:val="center"/>
        </w:trPr>
        <w:tc>
          <w:tcPr>
            <w:tcW w:w="4876" w:type="dxa"/>
            <w:hideMark/>
          </w:tcPr>
          <w:p w14:paraId="301075AC" w14:textId="77777777" w:rsidR="00E61F6C" w:rsidRPr="00B40C2A" w:rsidRDefault="00E61F6C">
            <w:pPr>
              <w:pStyle w:val="ColumnHeading"/>
              <w:keepNext/>
              <w:rPr>
                <w:lang w:val="en-GB"/>
              </w:rPr>
            </w:pPr>
            <w:r w:rsidRPr="00B40C2A">
              <w:rPr>
                <w:lang w:val="en-GB"/>
              </w:rPr>
              <w:t>Text proposed by the Commission</w:t>
            </w:r>
          </w:p>
        </w:tc>
        <w:tc>
          <w:tcPr>
            <w:tcW w:w="4876" w:type="dxa"/>
            <w:hideMark/>
          </w:tcPr>
          <w:p w14:paraId="027F1856" w14:textId="77777777" w:rsidR="00E61F6C" w:rsidRPr="00B40C2A" w:rsidRDefault="00E61F6C">
            <w:pPr>
              <w:pStyle w:val="ColumnHeading"/>
              <w:keepNext/>
              <w:rPr>
                <w:lang w:val="en-GB"/>
              </w:rPr>
            </w:pPr>
            <w:r w:rsidRPr="00B40C2A">
              <w:rPr>
                <w:lang w:val="en-GB"/>
              </w:rPr>
              <w:t>Amendment</w:t>
            </w:r>
          </w:p>
        </w:tc>
      </w:tr>
      <w:tr w:rsidR="00E61F6C" w:rsidRPr="00E12410" w14:paraId="54746C8D" w14:textId="77777777" w:rsidTr="00E61F6C">
        <w:trPr>
          <w:jc w:val="center"/>
        </w:trPr>
        <w:tc>
          <w:tcPr>
            <w:tcW w:w="4876" w:type="dxa"/>
            <w:hideMark/>
          </w:tcPr>
          <w:p w14:paraId="722B5B29" w14:textId="77777777" w:rsidR="00E61F6C" w:rsidRPr="00B40C2A" w:rsidRDefault="00E61F6C">
            <w:pPr>
              <w:pStyle w:val="Normal6"/>
              <w:rPr>
                <w:lang w:val="en-GB"/>
              </w:rPr>
            </w:pPr>
            <w:r w:rsidRPr="00B40C2A">
              <w:rPr>
                <w:lang w:val="en-GB"/>
              </w:rPr>
              <w:t>(i)</w:t>
            </w:r>
            <w:r w:rsidRPr="00B40C2A">
              <w:rPr>
                <w:lang w:val="en-GB"/>
              </w:rPr>
              <w:tab/>
              <w:t>the installation, operation or dismantling of an installation in which a dangerous activity is carried out or in which dangerous substances, preparations or pollutants are stored or used falling within the scope of Directive 2012/18/EU of the European Parliament and of the Council</w:t>
            </w:r>
            <w:r w:rsidRPr="00B40C2A">
              <w:rPr>
                <w:vertAlign w:val="superscript"/>
                <w:lang w:val="en-GB"/>
              </w:rPr>
              <w:t>43</w:t>
            </w:r>
            <w:r w:rsidRPr="00B40C2A">
              <w:rPr>
                <w:lang w:val="en-GB"/>
              </w:rPr>
              <w:t xml:space="preserve"> , Directive 2010/75/EU of the European Parliament and of the Council</w:t>
            </w:r>
            <w:r w:rsidRPr="00B40C2A">
              <w:rPr>
                <w:vertAlign w:val="superscript"/>
                <w:lang w:val="en-GB"/>
              </w:rPr>
              <w:t>44</w:t>
            </w:r>
            <w:r w:rsidRPr="00B40C2A">
              <w:rPr>
                <w:lang w:val="en-GB"/>
              </w:rPr>
              <w:t xml:space="preserve"> or </w:t>
            </w:r>
            <w:r w:rsidRPr="00B40C2A">
              <w:rPr>
                <w:b/>
                <w:i/>
                <w:lang w:val="en-GB"/>
              </w:rPr>
              <w:t>Directive 2013/30/EU</w:t>
            </w:r>
            <w:r w:rsidRPr="00B40C2A">
              <w:rPr>
                <w:lang w:val="en-GB"/>
              </w:rPr>
              <w:t xml:space="preserve"> of the European Parliament and of the Council</w:t>
            </w:r>
            <w:r w:rsidRPr="00B40C2A">
              <w:rPr>
                <w:vertAlign w:val="superscript"/>
                <w:lang w:val="en-GB"/>
              </w:rPr>
              <w:t>45</w:t>
            </w:r>
            <w:r w:rsidRPr="00B40C2A">
              <w:rPr>
                <w:lang w:val="en-GB"/>
              </w:rPr>
              <w:t xml:space="preserve"> and which causes or is likely to cause death or </w:t>
            </w:r>
            <w:r w:rsidRPr="00B40C2A">
              <w:rPr>
                <w:b/>
                <w:i/>
                <w:lang w:val="en-GB"/>
              </w:rPr>
              <w:t>serious injury to any person</w:t>
            </w:r>
            <w:r w:rsidRPr="00B40C2A">
              <w:rPr>
                <w:lang w:val="en-GB"/>
              </w:rPr>
              <w:t xml:space="preserve"> or substantial damage to the quality of air, the quality of soil or the quality of water, or to animals or plants;</w:t>
            </w:r>
          </w:p>
        </w:tc>
        <w:tc>
          <w:tcPr>
            <w:tcW w:w="4876" w:type="dxa"/>
            <w:hideMark/>
          </w:tcPr>
          <w:p w14:paraId="045538E5" w14:textId="77777777" w:rsidR="00E61F6C" w:rsidRPr="00E12410" w:rsidRDefault="00E61F6C">
            <w:pPr>
              <w:pStyle w:val="Normal6"/>
              <w:rPr>
                <w:szCs w:val="24"/>
                <w:lang w:val="en-GB"/>
              </w:rPr>
            </w:pPr>
            <w:r w:rsidRPr="00B40C2A">
              <w:rPr>
                <w:lang w:val="en-GB"/>
              </w:rPr>
              <w:t>(i)</w:t>
            </w:r>
            <w:r w:rsidRPr="00B40C2A">
              <w:rPr>
                <w:lang w:val="en-GB"/>
              </w:rPr>
              <w:tab/>
              <w:t>the installation, operation or dismantling of an installation in which a dangerous activity is carried out or in which dangerous substances, preparations or pollutants are stored or used falling within the scope of Directive 2012/18/EU of the European Parliament and of the Council</w:t>
            </w:r>
            <w:r w:rsidRPr="00B40C2A">
              <w:rPr>
                <w:vertAlign w:val="superscript"/>
                <w:lang w:val="en-GB"/>
              </w:rPr>
              <w:t>43</w:t>
            </w:r>
            <w:r w:rsidRPr="00B40C2A">
              <w:rPr>
                <w:lang w:val="en-GB"/>
              </w:rPr>
              <w:t xml:space="preserve"> , Directive 2010/75/EU of the European Parliament and of the Council</w:t>
            </w:r>
            <w:r w:rsidRPr="00B40C2A">
              <w:rPr>
                <w:vertAlign w:val="superscript"/>
                <w:lang w:val="en-GB"/>
              </w:rPr>
              <w:t>44</w:t>
            </w:r>
            <w:r w:rsidRPr="00B40C2A">
              <w:rPr>
                <w:lang w:val="en-GB"/>
              </w:rPr>
              <w:t xml:space="preserve"> or </w:t>
            </w:r>
            <w:r w:rsidRPr="00B40C2A">
              <w:rPr>
                <w:b/>
                <w:i/>
                <w:lang w:val="en-GB"/>
              </w:rPr>
              <w:t>Directive</w:t>
            </w:r>
            <w:r w:rsidR="00FF239C" w:rsidRPr="00B40C2A">
              <w:rPr>
                <w:b/>
                <w:i/>
                <w:lang w:val="en-GB"/>
              </w:rPr>
              <w:t xml:space="preserve"> </w:t>
            </w:r>
            <w:r w:rsidRPr="00B40C2A">
              <w:rPr>
                <w:b/>
                <w:i/>
                <w:lang w:val="en-GB"/>
              </w:rPr>
              <w:t>2013/30/EU</w:t>
            </w:r>
            <w:r w:rsidRPr="00B40C2A">
              <w:rPr>
                <w:lang w:val="en-GB"/>
              </w:rPr>
              <w:t xml:space="preserve"> </w:t>
            </w:r>
            <w:r w:rsidRPr="00E12410">
              <w:rPr>
                <w:lang w:val="en-GB"/>
              </w:rPr>
              <w:t>of the European Parliament and of the Council</w:t>
            </w:r>
            <w:r w:rsidRPr="00E12410">
              <w:rPr>
                <w:vertAlign w:val="superscript"/>
                <w:lang w:val="en-GB"/>
              </w:rPr>
              <w:t>45</w:t>
            </w:r>
            <w:r w:rsidRPr="00E12410">
              <w:rPr>
                <w:lang w:val="en-GB"/>
              </w:rPr>
              <w:t xml:space="preserve"> and which causes or is likely to cause death or </w:t>
            </w:r>
            <w:r w:rsidRPr="00E12410">
              <w:rPr>
                <w:b/>
                <w:i/>
                <w:lang w:val="en-GB"/>
              </w:rPr>
              <w:t>substantial harm to human health</w:t>
            </w:r>
            <w:r w:rsidRPr="00E12410">
              <w:rPr>
                <w:lang w:val="en-GB"/>
              </w:rPr>
              <w:t xml:space="preserve"> or substantial damage to the quality of air, the quality of soil or the quality of water, or to </w:t>
            </w:r>
            <w:r w:rsidRPr="00E12410">
              <w:rPr>
                <w:b/>
                <w:i/>
                <w:lang w:val="en-GB"/>
              </w:rPr>
              <w:t>biodiversity, ecosystems services and functions, resilience and vitality,</w:t>
            </w:r>
            <w:r w:rsidRPr="00E12410">
              <w:rPr>
                <w:lang w:val="en-GB"/>
              </w:rPr>
              <w:t xml:space="preserve"> animals or plants;</w:t>
            </w:r>
          </w:p>
        </w:tc>
      </w:tr>
      <w:tr w:rsidR="00E61F6C" w:rsidRPr="00E12410" w14:paraId="04FC0DEE" w14:textId="77777777" w:rsidTr="00E61F6C">
        <w:trPr>
          <w:jc w:val="center"/>
        </w:trPr>
        <w:tc>
          <w:tcPr>
            <w:tcW w:w="4876" w:type="dxa"/>
            <w:hideMark/>
          </w:tcPr>
          <w:p w14:paraId="11754261" w14:textId="77777777" w:rsidR="00E61F6C" w:rsidRPr="00E12410" w:rsidRDefault="00E61F6C">
            <w:pPr>
              <w:pStyle w:val="Normal6"/>
              <w:rPr>
                <w:lang w:val="en-GB"/>
              </w:rPr>
            </w:pPr>
            <w:r w:rsidRPr="00E12410">
              <w:rPr>
                <w:lang w:val="en-GB"/>
              </w:rPr>
              <w:t>__________________</w:t>
            </w:r>
          </w:p>
        </w:tc>
        <w:tc>
          <w:tcPr>
            <w:tcW w:w="4876" w:type="dxa"/>
            <w:hideMark/>
          </w:tcPr>
          <w:p w14:paraId="5A803EF4" w14:textId="77777777" w:rsidR="00E61F6C" w:rsidRPr="00E12410" w:rsidRDefault="00E61F6C">
            <w:pPr>
              <w:pStyle w:val="Normal6"/>
              <w:rPr>
                <w:szCs w:val="24"/>
                <w:lang w:val="en-GB"/>
              </w:rPr>
            </w:pPr>
            <w:r w:rsidRPr="00E12410">
              <w:rPr>
                <w:lang w:val="en-GB"/>
              </w:rPr>
              <w:t>__________________</w:t>
            </w:r>
          </w:p>
        </w:tc>
      </w:tr>
      <w:tr w:rsidR="00E61F6C" w:rsidRPr="00E12410" w14:paraId="4C8125B0" w14:textId="77777777" w:rsidTr="00E61F6C">
        <w:trPr>
          <w:jc w:val="center"/>
        </w:trPr>
        <w:tc>
          <w:tcPr>
            <w:tcW w:w="4876" w:type="dxa"/>
            <w:hideMark/>
          </w:tcPr>
          <w:p w14:paraId="54AF1D88" w14:textId="77777777" w:rsidR="00E61F6C" w:rsidRPr="00E12410" w:rsidRDefault="00E61F6C">
            <w:pPr>
              <w:pStyle w:val="Normal6"/>
              <w:rPr>
                <w:lang w:val="en-GB"/>
              </w:rPr>
            </w:pPr>
            <w:r w:rsidRPr="00E12410">
              <w:rPr>
                <w:vertAlign w:val="superscript"/>
                <w:lang w:val="en-GB"/>
              </w:rPr>
              <w:t>43</w:t>
            </w:r>
            <w:r w:rsidRPr="00E12410">
              <w:rPr>
                <w:lang w:val="en-GB"/>
              </w:rPr>
              <w:t xml:space="preserve"> Directive 2012/18/EU of the European Parliament and of the Council of 4 July 2012 on the control of major-accident hazards involving dangerous substances, amending and subsequently repealing Council Directive 96/82/EC Text with EEA relevance (OJ L 197, 24.7.2012, p. 1–37).</w:t>
            </w:r>
          </w:p>
        </w:tc>
        <w:tc>
          <w:tcPr>
            <w:tcW w:w="4876" w:type="dxa"/>
            <w:hideMark/>
          </w:tcPr>
          <w:p w14:paraId="5D0CBB7A" w14:textId="77777777" w:rsidR="00E61F6C" w:rsidRPr="00E12410" w:rsidRDefault="00E61F6C">
            <w:pPr>
              <w:pStyle w:val="Normal6"/>
              <w:rPr>
                <w:szCs w:val="24"/>
                <w:lang w:val="en-GB"/>
              </w:rPr>
            </w:pPr>
            <w:r w:rsidRPr="00E12410">
              <w:rPr>
                <w:vertAlign w:val="superscript"/>
                <w:lang w:val="en-GB"/>
              </w:rPr>
              <w:t>43</w:t>
            </w:r>
            <w:r w:rsidRPr="00E12410">
              <w:rPr>
                <w:lang w:val="en-GB"/>
              </w:rPr>
              <w:t xml:space="preserve"> Directive 2012/18/EU of the European Parliament and of the Council of 4 July 2012 on the control of major-accident hazards involving dangerous substances, amending and subsequently repealing Council Directive 96/82/EC Text with EEA relevance (OJ L 197, 24.7.2012, p. 1–37).</w:t>
            </w:r>
          </w:p>
        </w:tc>
      </w:tr>
      <w:tr w:rsidR="00E61F6C" w:rsidRPr="00E12410" w14:paraId="429370F6" w14:textId="77777777" w:rsidTr="00E61F6C">
        <w:trPr>
          <w:jc w:val="center"/>
        </w:trPr>
        <w:tc>
          <w:tcPr>
            <w:tcW w:w="4876" w:type="dxa"/>
            <w:hideMark/>
          </w:tcPr>
          <w:p w14:paraId="118FC022" w14:textId="77777777" w:rsidR="00E61F6C" w:rsidRPr="00E12410" w:rsidRDefault="00E61F6C">
            <w:pPr>
              <w:pStyle w:val="Normal6"/>
              <w:rPr>
                <w:lang w:val="en-GB"/>
              </w:rPr>
            </w:pPr>
            <w:r w:rsidRPr="00E12410">
              <w:rPr>
                <w:vertAlign w:val="superscript"/>
                <w:lang w:val="en-GB"/>
              </w:rPr>
              <w:t>44</w:t>
            </w:r>
            <w:r w:rsidRPr="00E12410">
              <w:rPr>
                <w:lang w:val="en-GB"/>
              </w:rPr>
              <w:t xml:space="preserve"> Directive 2010/75/EU of the European Parliament and of the Council of 24 November 2010 on industrial emissions (integrated pollution prevention and control) (OJ L 334, 17.12.2010, p. 17–119).</w:t>
            </w:r>
          </w:p>
        </w:tc>
        <w:tc>
          <w:tcPr>
            <w:tcW w:w="4876" w:type="dxa"/>
            <w:hideMark/>
          </w:tcPr>
          <w:p w14:paraId="52CAA11B" w14:textId="77777777" w:rsidR="00E61F6C" w:rsidRPr="00E12410" w:rsidRDefault="00E61F6C">
            <w:pPr>
              <w:pStyle w:val="Normal6"/>
              <w:rPr>
                <w:szCs w:val="24"/>
                <w:lang w:val="en-GB"/>
              </w:rPr>
            </w:pPr>
            <w:r w:rsidRPr="00E12410">
              <w:rPr>
                <w:vertAlign w:val="superscript"/>
                <w:lang w:val="en-GB"/>
              </w:rPr>
              <w:t>44</w:t>
            </w:r>
            <w:r w:rsidRPr="00E12410">
              <w:rPr>
                <w:lang w:val="en-GB"/>
              </w:rPr>
              <w:t xml:space="preserve"> Directive 2010/75/EU of the European Parliament and of the Council of 24 November 2010 on industrial emissions (integrated pollution prevention and control) (OJ L 334, 17.12.2010, p. 17–119).</w:t>
            </w:r>
          </w:p>
        </w:tc>
      </w:tr>
      <w:tr w:rsidR="00E61F6C" w:rsidRPr="00E12410" w14:paraId="54E1AF92" w14:textId="77777777" w:rsidTr="00E61F6C">
        <w:trPr>
          <w:jc w:val="center"/>
        </w:trPr>
        <w:tc>
          <w:tcPr>
            <w:tcW w:w="4876" w:type="dxa"/>
            <w:hideMark/>
          </w:tcPr>
          <w:p w14:paraId="2D615347" w14:textId="77777777" w:rsidR="00E61F6C" w:rsidRPr="00E12410" w:rsidRDefault="00E61F6C">
            <w:pPr>
              <w:pStyle w:val="Normal6"/>
              <w:rPr>
                <w:lang w:val="en-GB"/>
              </w:rPr>
            </w:pPr>
            <w:r w:rsidRPr="00E12410">
              <w:rPr>
                <w:vertAlign w:val="superscript"/>
                <w:lang w:val="en-GB"/>
              </w:rPr>
              <w:t>45</w:t>
            </w:r>
            <w:r w:rsidRPr="00E12410">
              <w:rPr>
                <w:lang w:val="en-GB"/>
              </w:rPr>
              <w:t xml:space="preserve"> Directive 2013/30/EU of the European Parliament and of the Council of 12 June 2013 on safety of offshore oil and gas operations and amending Directive 2004/35/EC (OJ L 178, 28.6.2013, p. 66–106).</w:t>
            </w:r>
          </w:p>
        </w:tc>
        <w:tc>
          <w:tcPr>
            <w:tcW w:w="4876" w:type="dxa"/>
            <w:hideMark/>
          </w:tcPr>
          <w:p w14:paraId="09C49054" w14:textId="77777777" w:rsidR="00E61F6C" w:rsidRPr="00E12410" w:rsidRDefault="00E61F6C">
            <w:pPr>
              <w:pStyle w:val="Normal6"/>
              <w:rPr>
                <w:szCs w:val="24"/>
                <w:lang w:val="en-GB"/>
              </w:rPr>
            </w:pPr>
            <w:r w:rsidRPr="00E12410">
              <w:rPr>
                <w:vertAlign w:val="superscript"/>
                <w:lang w:val="en-GB"/>
              </w:rPr>
              <w:t>45</w:t>
            </w:r>
            <w:r w:rsidRPr="00E12410">
              <w:rPr>
                <w:lang w:val="en-GB"/>
              </w:rPr>
              <w:t xml:space="preserve"> Directive 2013/30/EU of the European Parliament and of the Council of 12 June 2013 on safety of offshore oil and gas operations and amending Directive 2004/35/EC (OJ L 178, 28.6.2013, p. 66–106).</w:t>
            </w:r>
          </w:p>
        </w:tc>
      </w:tr>
    </w:tbl>
    <w:p w14:paraId="711951B2"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73601BD0" w14:textId="77777777" w:rsidR="00E61F6C" w:rsidRPr="00E12410" w:rsidRDefault="00E61F6C" w:rsidP="00E61F6C">
      <w:r w:rsidRPr="00E12410">
        <w:rPr>
          <w:rStyle w:val="HideTWBExt"/>
          <w:noProof w:val="0"/>
        </w:rPr>
        <w:t>&lt;/Amend&gt;</w:t>
      </w:r>
    </w:p>
    <w:p w14:paraId="4917E808" w14:textId="77777777" w:rsidR="00E61F6C" w:rsidRPr="00E12410" w:rsidRDefault="00E61F6C" w:rsidP="00E61F6C"/>
    <w:p w14:paraId="352D6348"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29469BF9" w14:textId="77777777" w:rsidR="00E61F6C" w:rsidRPr="00E12410" w:rsidRDefault="00E61F6C" w:rsidP="00E61F6C">
      <w:pPr>
        <w:pStyle w:val="NormalBold"/>
      </w:pPr>
      <w:r w:rsidRPr="00E12410">
        <w:rPr>
          <w:rStyle w:val="HideTWBExt"/>
          <w:b w:val="0"/>
          <w:noProof w:val="0"/>
        </w:rPr>
        <w:t>&lt;Article&gt;</w:t>
      </w:r>
      <w:r w:rsidRPr="00E12410">
        <w:t>Article 3 – paragraph 1 – point j</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1786E2AC" w14:textId="77777777" w:rsidTr="00E61F6C">
        <w:trPr>
          <w:jc w:val="center"/>
        </w:trPr>
        <w:tc>
          <w:tcPr>
            <w:tcW w:w="9752" w:type="dxa"/>
            <w:gridSpan w:val="2"/>
          </w:tcPr>
          <w:p w14:paraId="14DA58A1" w14:textId="77777777" w:rsidR="00E61F6C" w:rsidRPr="00E12410" w:rsidRDefault="00E61F6C">
            <w:pPr>
              <w:keepNext/>
            </w:pPr>
          </w:p>
        </w:tc>
      </w:tr>
      <w:tr w:rsidR="00E61F6C" w:rsidRPr="00E12410" w14:paraId="33101CDD" w14:textId="77777777" w:rsidTr="00E61F6C">
        <w:trPr>
          <w:jc w:val="center"/>
        </w:trPr>
        <w:tc>
          <w:tcPr>
            <w:tcW w:w="4876" w:type="dxa"/>
            <w:hideMark/>
          </w:tcPr>
          <w:p w14:paraId="2CB28D38"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58E061AD" w14:textId="77777777" w:rsidR="00E61F6C" w:rsidRPr="00E12410" w:rsidRDefault="00E61F6C">
            <w:pPr>
              <w:pStyle w:val="ColumnHeading"/>
              <w:keepNext/>
              <w:rPr>
                <w:lang w:val="en-GB"/>
              </w:rPr>
            </w:pPr>
            <w:r w:rsidRPr="00E12410">
              <w:rPr>
                <w:lang w:val="en-GB"/>
              </w:rPr>
              <w:t>Amendment</w:t>
            </w:r>
          </w:p>
        </w:tc>
      </w:tr>
      <w:tr w:rsidR="00E61F6C" w:rsidRPr="00E12410" w14:paraId="7698122A" w14:textId="77777777" w:rsidTr="00E61F6C">
        <w:trPr>
          <w:jc w:val="center"/>
        </w:trPr>
        <w:tc>
          <w:tcPr>
            <w:tcW w:w="4876" w:type="dxa"/>
            <w:hideMark/>
          </w:tcPr>
          <w:p w14:paraId="0C301D29" w14:textId="77777777" w:rsidR="00E61F6C" w:rsidRPr="00E12410" w:rsidRDefault="00E61F6C">
            <w:pPr>
              <w:pStyle w:val="Normal6"/>
              <w:rPr>
                <w:lang w:val="en-GB"/>
              </w:rPr>
            </w:pPr>
            <w:r w:rsidRPr="00E12410">
              <w:rPr>
                <w:lang w:val="en-GB"/>
              </w:rPr>
              <w:t>(j)</w:t>
            </w:r>
            <w:r w:rsidRPr="00E12410">
              <w:rPr>
                <w:lang w:val="en-GB"/>
              </w:rPr>
              <w:tab/>
              <w:t>the manufacture, production, processing, handling, use, holding, storage, transport, import, export or disposal of radioactive material falling within the scope of Council Directive 2013/59/Euratom</w:t>
            </w:r>
            <w:r w:rsidRPr="00E12410">
              <w:rPr>
                <w:vertAlign w:val="superscript"/>
                <w:lang w:val="en-GB"/>
              </w:rPr>
              <w:t>46</w:t>
            </w:r>
            <w:r w:rsidRPr="00E12410">
              <w:rPr>
                <w:lang w:val="en-GB"/>
              </w:rPr>
              <w:t xml:space="preserve"> , Council Directive 2014/87/Euratom</w:t>
            </w:r>
            <w:r w:rsidRPr="00E12410">
              <w:rPr>
                <w:vertAlign w:val="superscript"/>
                <w:lang w:val="en-GB"/>
              </w:rPr>
              <w:t>47</w:t>
            </w:r>
            <w:r w:rsidRPr="00E12410">
              <w:rPr>
                <w:lang w:val="en-GB"/>
              </w:rPr>
              <w:t xml:space="preserve"> or Council Directive 2013/51/Euratom</w:t>
            </w:r>
            <w:r w:rsidRPr="00E12410">
              <w:rPr>
                <w:vertAlign w:val="superscript"/>
                <w:lang w:val="en-GB"/>
              </w:rPr>
              <w:t>48</w:t>
            </w:r>
            <w:r w:rsidRPr="00E12410">
              <w:rPr>
                <w:lang w:val="en-GB"/>
              </w:rPr>
              <w:t xml:space="preserve"> , which causes or is likely to cause death or </w:t>
            </w:r>
            <w:r w:rsidRPr="00E12410">
              <w:rPr>
                <w:b/>
                <w:i/>
                <w:lang w:val="en-GB"/>
              </w:rPr>
              <w:t>serious injury to any person</w:t>
            </w:r>
            <w:r w:rsidRPr="00E12410">
              <w:rPr>
                <w:lang w:val="en-GB"/>
              </w:rPr>
              <w:t xml:space="preserve"> or substantial damage to the quality of air, the quality of soil or the quality of water, or to animals or plants;</w:t>
            </w:r>
          </w:p>
        </w:tc>
        <w:tc>
          <w:tcPr>
            <w:tcW w:w="4876" w:type="dxa"/>
            <w:hideMark/>
          </w:tcPr>
          <w:p w14:paraId="2CDB5D53" w14:textId="77777777" w:rsidR="00E61F6C" w:rsidRPr="00E12410" w:rsidRDefault="00E61F6C">
            <w:pPr>
              <w:pStyle w:val="Normal6"/>
              <w:rPr>
                <w:szCs w:val="24"/>
                <w:lang w:val="en-GB"/>
              </w:rPr>
            </w:pPr>
            <w:r w:rsidRPr="00E12410">
              <w:rPr>
                <w:lang w:val="en-GB"/>
              </w:rPr>
              <w:t>(j)</w:t>
            </w:r>
            <w:r w:rsidRPr="00E12410">
              <w:rPr>
                <w:lang w:val="en-GB"/>
              </w:rPr>
              <w:tab/>
              <w:t>the manufacture, production, processing, handling, use, holding, storage, transport, import, export or disposal of radioactive material falling within the scope of Council Directive 2013/59/Euratom</w:t>
            </w:r>
            <w:r w:rsidRPr="00E12410">
              <w:rPr>
                <w:vertAlign w:val="superscript"/>
                <w:lang w:val="en-GB"/>
              </w:rPr>
              <w:t>46</w:t>
            </w:r>
            <w:r w:rsidRPr="00E12410">
              <w:rPr>
                <w:lang w:val="en-GB"/>
              </w:rPr>
              <w:t>, Council Directive</w:t>
            </w:r>
            <w:r w:rsidR="00FF239C" w:rsidRPr="00E12410">
              <w:rPr>
                <w:lang w:val="en-GB"/>
              </w:rPr>
              <w:t xml:space="preserve"> </w:t>
            </w:r>
            <w:r w:rsidRPr="00E12410">
              <w:rPr>
                <w:lang w:val="en-GB"/>
              </w:rPr>
              <w:t>2014/87/Euratom</w:t>
            </w:r>
            <w:r w:rsidRPr="00E12410">
              <w:rPr>
                <w:vertAlign w:val="superscript"/>
                <w:lang w:val="en-GB"/>
              </w:rPr>
              <w:t>47</w:t>
            </w:r>
            <w:r w:rsidRPr="00E12410">
              <w:rPr>
                <w:lang w:val="en-GB"/>
              </w:rPr>
              <w:t xml:space="preserve"> or Council Directive 2013/51/Euratom</w:t>
            </w:r>
            <w:r w:rsidRPr="00E12410">
              <w:rPr>
                <w:vertAlign w:val="superscript"/>
                <w:lang w:val="en-GB"/>
              </w:rPr>
              <w:t>48</w:t>
            </w:r>
            <w:r w:rsidRPr="00E12410">
              <w:rPr>
                <w:lang w:val="en-GB"/>
              </w:rPr>
              <w:t xml:space="preserve">, which causes or is likely to cause death or </w:t>
            </w:r>
            <w:r w:rsidRPr="00E12410">
              <w:rPr>
                <w:b/>
                <w:i/>
                <w:lang w:val="en-GB"/>
              </w:rPr>
              <w:t>substantial harm to human health</w:t>
            </w:r>
            <w:r w:rsidRPr="00E12410">
              <w:rPr>
                <w:lang w:val="en-GB"/>
              </w:rPr>
              <w:t xml:space="preserve"> or substantial damage to the quality of air, the quality of soil or the quality of water, or to </w:t>
            </w:r>
            <w:r w:rsidRPr="00E12410">
              <w:rPr>
                <w:b/>
                <w:i/>
                <w:lang w:val="en-GB"/>
              </w:rPr>
              <w:t>biodiversity, ecosystems services and functions, resilience and vitality,</w:t>
            </w:r>
            <w:r w:rsidRPr="00E12410">
              <w:rPr>
                <w:lang w:val="en-GB"/>
              </w:rPr>
              <w:t xml:space="preserve"> animals or plants;</w:t>
            </w:r>
          </w:p>
        </w:tc>
      </w:tr>
      <w:tr w:rsidR="00E61F6C" w:rsidRPr="00E12410" w14:paraId="61117833" w14:textId="77777777" w:rsidTr="00E61F6C">
        <w:trPr>
          <w:jc w:val="center"/>
        </w:trPr>
        <w:tc>
          <w:tcPr>
            <w:tcW w:w="4876" w:type="dxa"/>
            <w:hideMark/>
          </w:tcPr>
          <w:p w14:paraId="42FDCD5E" w14:textId="77777777" w:rsidR="00E61F6C" w:rsidRPr="00E12410" w:rsidRDefault="00E61F6C">
            <w:pPr>
              <w:pStyle w:val="Normal6"/>
              <w:rPr>
                <w:lang w:val="en-GB"/>
              </w:rPr>
            </w:pPr>
            <w:r w:rsidRPr="00E12410">
              <w:rPr>
                <w:lang w:val="en-GB"/>
              </w:rPr>
              <w:t>__________________</w:t>
            </w:r>
          </w:p>
        </w:tc>
        <w:tc>
          <w:tcPr>
            <w:tcW w:w="4876" w:type="dxa"/>
            <w:hideMark/>
          </w:tcPr>
          <w:p w14:paraId="1DBC6F95" w14:textId="77777777" w:rsidR="00E61F6C" w:rsidRPr="00E12410" w:rsidRDefault="00E61F6C">
            <w:pPr>
              <w:pStyle w:val="Normal6"/>
              <w:rPr>
                <w:szCs w:val="24"/>
                <w:lang w:val="en-GB"/>
              </w:rPr>
            </w:pPr>
            <w:r w:rsidRPr="00E12410">
              <w:rPr>
                <w:lang w:val="en-GB"/>
              </w:rPr>
              <w:t>__________________</w:t>
            </w:r>
          </w:p>
        </w:tc>
      </w:tr>
      <w:tr w:rsidR="00E61F6C" w:rsidRPr="00E12410" w14:paraId="52CDD8B8" w14:textId="77777777" w:rsidTr="00E61F6C">
        <w:trPr>
          <w:jc w:val="center"/>
        </w:trPr>
        <w:tc>
          <w:tcPr>
            <w:tcW w:w="4876" w:type="dxa"/>
            <w:hideMark/>
          </w:tcPr>
          <w:p w14:paraId="763D2AE5" w14:textId="77777777" w:rsidR="00E61F6C" w:rsidRPr="00E12410" w:rsidRDefault="00E61F6C">
            <w:pPr>
              <w:pStyle w:val="Normal6"/>
              <w:rPr>
                <w:lang w:val="en-GB"/>
              </w:rPr>
            </w:pPr>
            <w:r w:rsidRPr="00E12410">
              <w:rPr>
                <w:vertAlign w:val="superscript"/>
                <w:lang w:val="en-GB"/>
              </w:rPr>
              <w:t>46</w:t>
            </w:r>
            <w:r w:rsidRPr="00E12410">
              <w:rPr>
                <w:lang w:val="en-GB"/>
              </w:rPr>
              <w:t xml:space="preserve"> Council Directive 2013/59/Euratom of 5 December 2013 laying down basic safety standards for protection against the dangers arising from exposure to ionising radiation, and repealing Directives 89/618/Euratom, 90/641/Euratom, 96/29/Euratom, 97/43/Euratom and 2003/122/Euratom (OJ L 13, 17.1.2014, p. 1–73).</w:t>
            </w:r>
          </w:p>
        </w:tc>
        <w:tc>
          <w:tcPr>
            <w:tcW w:w="4876" w:type="dxa"/>
            <w:hideMark/>
          </w:tcPr>
          <w:p w14:paraId="23A38263" w14:textId="77777777" w:rsidR="00E61F6C" w:rsidRPr="00E12410" w:rsidRDefault="00E61F6C">
            <w:pPr>
              <w:pStyle w:val="Normal6"/>
              <w:rPr>
                <w:szCs w:val="24"/>
                <w:lang w:val="en-GB"/>
              </w:rPr>
            </w:pPr>
            <w:r w:rsidRPr="00E12410">
              <w:rPr>
                <w:vertAlign w:val="superscript"/>
                <w:lang w:val="en-GB"/>
              </w:rPr>
              <w:t>46</w:t>
            </w:r>
            <w:r w:rsidRPr="00E12410">
              <w:rPr>
                <w:lang w:val="en-GB"/>
              </w:rPr>
              <w:t xml:space="preserve"> Council Directive 2013/59/Euratom of 5 December 2013 laying down basic safety standards for protection against the dangers arising from exposure to ionising radiation, and repealing Directives 89/618/Euratom, 90/641/Euratom, 96/29/Euratom, 97/43/Euratom and 2003/122/Euratom (OJ L 13, 17.1.2014, p. 1–73).</w:t>
            </w:r>
          </w:p>
        </w:tc>
      </w:tr>
      <w:tr w:rsidR="00E61F6C" w:rsidRPr="00E12410" w14:paraId="3FAE4E65" w14:textId="77777777" w:rsidTr="00E61F6C">
        <w:trPr>
          <w:jc w:val="center"/>
        </w:trPr>
        <w:tc>
          <w:tcPr>
            <w:tcW w:w="4876" w:type="dxa"/>
            <w:hideMark/>
          </w:tcPr>
          <w:p w14:paraId="3DFFF2FF" w14:textId="77777777" w:rsidR="00E61F6C" w:rsidRPr="00E12410" w:rsidRDefault="00E61F6C">
            <w:pPr>
              <w:pStyle w:val="Normal6"/>
              <w:rPr>
                <w:lang w:val="en-GB"/>
              </w:rPr>
            </w:pPr>
            <w:r w:rsidRPr="00E12410">
              <w:rPr>
                <w:vertAlign w:val="superscript"/>
                <w:lang w:val="en-GB"/>
              </w:rPr>
              <w:t>47</w:t>
            </w:r>
            <w:r w:rsidRPr="00E12410">
              <w:rPr>
                <w:lang w:val="en-GB"/>
              </w:rPr>
              <w:t xml:space="preserve"> Council Directive 2014/87/Euratom of 8 July 2014 amending Directive 2009/71/Euratom establishing a Community framework for the nuclear safety of nuclear installations (OJ L 219, 25.7.2014, p. 42–52).</w:t>
            </w:r>
          </w:p>
        </w:tc>
        <w:tc>
          <w:tcPr>
            <w:tcW w:w="4876" w:type="dxa"/>
            <w:hideMark/>
          </w:tcPr>
          <w:p w14:paraId="1F19E68C" w14:textId="77777777" w:rsidR="00E61F6C" w:rsidRPr="00E12410" w:rsidRDefault="00E61F6C">
            <w:pPr>
              <w:pStyle w:val="Normal6"/>
              <w:rPr>
                <w:szCs w:val="24"/>
                <w:lang w:val="en-GB"/>
              </w:rPr>
            </w:pPr>
            <w:r w:rsidRPr="00E12410">
              <w:rPr>
                <w:vertAlign w:val="superscript"/>
                <w:lang w:val="en-GB"/>
              </w:rPr>
              <w:t>47</w:t>
            </w:r>
            <w:r w:rsidRPr="00E12410">
              <w:rPr>
                <w:lang w:val="en-GB"/>
              </w:rPr>
              <w:t xml:space="preserve"> Council Directive 2014/87/Euratom of 8 July 2014 amending Directive 2009/71/Euratom establishing a Community framework for the nuclear safety of nuclear installations (OJ L 219, 25.7.2014, p. 42–52).</w:t>
            </w:r>
          </w:p>
        </w:tc>
      </w:tr>
      <w:tr w:rsidR="00E61F6C" w:rsidRPr="00E12410" w14:paraId="11711A26" w14:textId="77777777" w:rsidTr="00E61F6C">
        <w:trPr>
          <w:jc w:val="center"/>
        </w:trPr>
        <w:tc>
          <w:tcPr>
            <w:tcW w:w="4876" w:type="dxa"/>
            <w:hideMark/>
          </w:tcPr>
          <w:p w14:paraId="1D0241C0" w14:textId="77777777" w:rsidR="00E61F6C" w:rsidRPr="00E12410" w:rsidRDefault="00E61F6C">
            <w:pPr>
              <w:pStyle w:val="Normal6"/>
              <w:rPr>
                <w:lang w:val="en-GB"/>
              </w:rPr>
            </w:pPr>
            <w:r w:rsidRPr="00E12410">
              <w:rPr>
                <w:vertAlign w:val="superscript"/>
                <w:lang w:val="en-GB"/>
              </w:rPr>
              <w:t>48</w:t>
            </w:r>
            <w:r w:rsidRPr="00E12410">
              <w:rPr>
                <w:lang w:val="en-GB"/>
              </w:rPr>
              <w:t xml:space="preserve"> Council Directive 2013/51/Euratom of 22 October 2013 laying down requirements for the protection of the health of the general public with regard to radioactive substances in water intended for human consumption (OJ L 296, 7.11.2013, p. 12–21).</w:t>
            </w:r>
          </w:p>
        </w:tc>
        <w:tc>
          <w:tcPr>
            <w:tcW w:w="4876" w:type="dxa"/>
            <w:hideMark/>
          </w:tcPr>
          <w:p w14:paraId="7AA11A0B" w14:textId="77777777" w:rsidR="00E61F6C" w:rsidRPr="00E12410" w:rsidRDefault="00E61F6C">
            <w:pPr>
              <w:pStyle w:val="Normal6"/>
              <w:rPr>
                <w:szCs w:val="24"/>
                <w:lang w:val="en-GB"/>
              </w:rPr>
            </w:pPr>
            <w:r w:rsidRPr="00E12410">
              <w:rPr>
                <w:vertAlign w:val="superscript"/>
                <w:lang w:val="en-GB"/>
              </w:rPr>
              <w:t>48</w:t>
            </w:r>
            <w:r w:rsidRPr="00E12410">
              <w:rPr>
                <w:lang w:val="en-GB"/>
              </w:rPr>
              <w:t xml:space="preserve"> Council Directive 2013/51/Euratom of 22 October 2013 laying down requirements for the protection of the health of the general public with regard to radioactive substances in water intended for human consumption (OJ L 296, 7.11.2013, p. 12–21).</w:t>
            </w:r>
          </w:p>
        </w:tc>
      </w:tr>
    </w:tbl>
    <w:p w14:paraId="3B04EAEA"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46B4D4F2" w14:textId="77777777" w:rsidR="00E61F6C" w:rsidRPr="00E12410" w:rsidRDefault="00E61F6C" w:rsidP="00E61F6C">
      <w:r w:rsidRPr="00E12410">
        <w:rPr>
          <w:rStyle w:val="HideTWBExt"/>
          <w:noProof w:val="0"/>
        </w:rPr>
        <w:t>&lt;/Amend&gt;</w:t>
      </w:r>
    </w:p>
    <w:p w14:paraId="225A1BC3" w14:textId="77777777" w:rsidR="00E61F6C" w:rsidRPr="00E12410" w:rsidRDefault="00E61F6C" w:rsidP="00E61F6C"/>
    <w:p w14:paraId="75E7C521"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57827328" w14:textId="77777777" w:rsidR="00E61F6C" w:rsidRPr="00E12410" w:rsidRDefault="00E61F6C" w:rsidP="00E61F6C">
      <w:pPr>
        <w:pStyle w:val="NormalBold"/>
      </w:pPr>
      <w:r w:rsidRPr="00E12410">
        <w:rPr>
          <w:rStyle w:val="HideTWBExt"/>
          <w:b w:val="0"/>
          <w:noProof w:val="0"/>
        </w:rPr>
        <w:t>&lt;Article&gt;</w:t>
      </w:r>
      <w:r w:rsidRPr="00E12410">
        <w:t>Article 3 – paragraph 1 – point k</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0DDE169E" w14:textId="77777777" w:rsidTr="00E61F6C">
        <w:trPr>
          <w:jc w:val="center"/>
        </w:trPr>
        <w:tc>
          <w:tcPr>
            <w:tcW w:w="9752" w:type="dxa"/>
            <w:gridSpan w:val="2"/>
          </w:tcPr>
          <w:p w14:paraId="42889C39" w14:textId="77777777" w:rsidR="00E61F6C" w:rsidRPr="00E12410" w:rsidRDefault="00E61F6C">
            <w:pPr>
              <w:keepNext/>
            </w:pPr>
          </w:p>
        </w:tc>
      </w:tr>
      <w:tr w:rsidR="00E61F6C" w:rsidRPr="00E12410" w14:paraId="56FA4EC2" w14:textId="77777777" w:rsidTr="00E61F6C">
        <w:trPr>
          <w:jc w:val="center"/>
        </w:trPr>
        <w:tc>
          <w:tcPr>
            <w:tcW w:w="4876" w:type="dxa"/>
            <w:hideMark/>
          </w:tcPr>
          <w:p w14:paraId="1C16720F"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242267F1" w14:textId="77777777" w:rsidR="00E61F6C" w:rsidRPr="00E12410" w:rsidRDefault="00E61F6C">
            <w:pPr>
              <w:pStyle w:val="ColumnHeading"/>
              <w:keepNext/>
              <w:rPr>
                <w:lang w:val="en-GB"/>
              </w:rPr>
            </w:pPr>
            <w:r w:rsidRPr="00E12410">
              <w:rPr>
                <w:lang w:val="en-GB"/>
              </w:rPr>
              <w:t>Amendment</w:t>
            </w:r>
          </w:p>
        </w:tc>
      </w:tr>
      <w:tr w:rsidR="00E61F6C" w:rsidRPr="00E12410" w14:paraId="0E41326F" w14:textId="77777777" w:rsidTr="00E61F6C">
        <w:trPr>
          <w:jc w:val="center"/>
        </w:trPr>
        <w:tc>
          <w:tcPr>
            <w:tcW w:w="4876" w:type="dxa"/>
            <w:hideMark/>
          </w:tcPr>
          <w:p w14:paraId="5BAC49E2" w14:textId="77777777" w:rsidR="00E61F6C" w:rsidRPr="00E12410" w:rsidRDefault="00E61F6C">
            <w:pPr>
              <w:pStyle w:val="Normal6"/>
              <w:rPr>
                <w:lang w:val="en-GB"/>
              </w:rPr>
            </w:pPr>
            <w:r w:rsidRPr="00E12410">
              <w:rPr>
                <w:lang w:val="en-GB"/>
              </w:rPr>
              <w:t>(k)</w:t>
            </w:r>
            <w:r w:rsidRPr="00E12410">
              <w:rPr>
                <w:lang w:val="en-GB"/>
              </w:rPr>
              <w:tab/>
              <w:t xml:space="preserve">the abstraction of surface water or groundwater which causes </w:t>
            </w:r>
            <w:r w:rsidRPr="00E12410">
              <w:rPr>
                <w:b/>
                <w:i/>
                <w:lang w:val="en-GB"/>
              </w:rPr>
              <w:t>or is likely to cause substantial damage to the ecological status or potential of surface water bodies or to the quantitative status of</w:t>
            </w:r>
            <w:r w:rsidRPr="00E12410">
              <w:rPr>
                <w:lang w:val="en-GB"/>
              </w:rPr>
              <w:t xml:space="preserve"> groundwater </w:t>
            </w:r>
            <w:r w:rsidRPr="00E12410">
              <w:rPr>
                <w:b/>
                <w:i/>
                <w:lang w:val="en-GB"/>
              </w:rPr>
              <w:t>bodies</w:t>
            </w:r>
            <w:r w:rsidRPr="00E12410">
              <w:rPr>
                <w:lang w:val="en-GB"/>
              </w:rPr>
              <w:t>;</w:t>
            </w:r>
          </w:p>
        </w:tc>
        <w:tc>
          <w:tcPr>
            <w:tcW w:w="4876" w:type="dxa"/>
            <w:hideMark/>
          </w:tcPr>
          <w:p w14:paraId="7B9B4208" w14:textId="77777777" w:rsidR="00E61F6C" w:rsidRPr="00E12410" w:rsidRDefault="00E61F6C">
            <w:pPr>
              <w:pStyle w:val="Normal6"/>
              <w:rPr>
                <w:szCs w:val="24"/>
                <w:lang w:val="en-GB"/>
              </w:rPr>
            </w:pPr>
            <w:r w:rsidRPr="00E12410">
              <w:rPr>
                <w:lang w:val="en-GB"/>
              </w:rPr>
              <w:t>(k)</w:t>
            </w:r>
            <w:r w:rsidRPr="00E12410">
              <w:rPr>
                <w:lang w:val="en-GB"/>
              </w:rPr>
              <w:tab/>
              <w:t xml:space="preserve">the abstraction of surface water or groundwater which causes </w:t>
            </w:r>
            <w:r w:rsidRPr="00E12410">
              <w:rPr>
                <w:b/>
                <w:i/>
                <w:lang w:val="en-GB"/>
              </w:rPr>
              <w:t>that the long-term annual average rate of abstraction exceeds the available</w:t>
            </w:r>
            <w:r w:rsidRPr="00E12410">
              <w:rPr>
                <w:lang w:val="en-GB"/>
              </w:rPr>
              <w:t xml:space="preserve"> groundwater </w:t>
            </w:r>
            <w:r w:rsidRPr="00E12410">
              <w:rPr>
                <w:b/>
                <w:i/>
                <w:lang w:val="en-GB"/>
              </w:rPr>
              <w:t>resource</w:t>
            </w:r>
            <w:r w:rsidRPr="00E12410">
              <w:rPr>
                <w:lang w:val="en-GB"/>
              </w:rPr>
              <w:t xml:space="preserve">; </w:t>
            </w:r>
            <w:r w:rsidRPr="00E12410">
              <w:rPr>
                <w:b/>
                <w:i/>
                <w:lang w:val="en-GB"/>
              </w:rPr>
              <w:t>or the alteration due to human intervention or abstraction to which the ground waterbody is subject which might result in a significant diminution in the status of associated surface waters, or in a significant damage to terrestrial ecosystems which depend directly on the groundwater body; or alterations to flow direction resulting from level changes which cause saltwater or other intrusion, and indicate a sustained and clearly identified trend in flow direction, induced by human intervention, likely to result in such intrusions;</w:t>
            </w:r>
          </w:p>
        </w:tc>
      </w:tr>
    </w:tbl>
    <w:p w14:paraId="763873CF"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6EBFC1D6" w14:textId="77777777" w:rsidR="00E61F6C" w:rsidRPr="00E12410" w:rsidRDefault="00E61F6C" w:rsidP="00E61F6C">
      <w:r w:rsidRPr="00E12410">
        <w:rPr>
          <w:rStyle w:val="HideTWBExt"/>
          <w:noProof w:val="0"/>
        </w:rPr>
        <w:t>&lt;/Amend&gt;</w:t>
      </w:r>
    </w:p>
    <w:p w14:paraId="4D7C0F79" w14:textId="77777777" w:rsidR="00E61F6C" w:rsidRPr="00E12410" w:rsidRDefault="00E61F6C" w:rsidP="00E61F6C"/>
    <w:p w14:paraId="2B6A81FB"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300938AD" w14:textId="77777777" w:rsidR="00E61F6C" w:rsidRPr="00E12410" w:rsidRDefault="00E61F6C" w:rsidP="00E61F6C">
      <w:pPr>
        <w:pStyle w:val="NormalBold"/>
      </w:pPr>
      <w:r w:rsidRPr="00E12410">
        <w:rPr>
          <w:rStyle w:val="HideTWBExt"/>
          <w:b w:val="0"/>
          <w:noProof w:val="0"/>
        </w:rPr>
        <w:t>&lt;Article&gt;</w:t>
      </w:r>
      <w:r w:rsidRPr="00E12410">
        <w:t>Article 3 – paragraph 1 – point k a (new)</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0444F97F" w14:textId="77777777" w:rsidTr="00E61F6C">
        <w:trPr>
          <w:jc w:val="center"/>
        </w:trPr>
        <w:tc>
          <w:tcPr>
            <w:tcW w:w="9752" w:type="dxa"/>
            <w:gridSpan w:val="2"/>
          </w:tcPr>
          <w:p w14:paraId="6CD00B0E" w14:textId="77777777" w:rsidR="00E61F6C" w:rsidRPr="00E12410" w:rsidRDefault="00E61F6C">
            <w:pPr>
              <w:keepNext/>
            </w:pPr>
          </w:p>
        </w:tc>
      </w:tr>
      <w:tr w:rsidR="00E61F6C" w:rsidRPr="00E12410" w14:paraId="17F9C1B6" w14:textId="77777777" w:rsidTr="00E61F6C">
        <w:trPr>
          <w:jc w:val="center"/>
        </w:trPr>
        <w:tc>
          <w:tcPr>
            <w:tcW w:w="4876" w:type="dxa"/>
            <w:hideMark/>
          </w:tcPr>
          <w:p w14:paraId="652435B5"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392D3FEA" w14:textId="77777777" w:rsidR="00E61F6C" w:rsidRPr="00E12410" w:rsidRDefault="00E61F6C">
            <w:pPr>
              <w:pStyle w:val="ColumnHeading"/>
              <w:keepNext/>
              <w:rPr>
                <w:lang w:val="en-GB"/>
              </w:rPr>
            </w:pPr>
            <w:r w:rsidRPr="00E12410">
              <w:rPr>
                <w:lang w:val="en-GB"/>
              </w:rPr>
              <w:t>Amendment</w:t>
            </w:r>
          </w:p>
        </w:tc>
      </w:tr>
      <w:tr w:rsidR="00E61F6C" w:rsidRPr="00E12410" w14:paraId="367007FE" w14:textId="77777777" w:rsidTr="00E61F6C">
        <w:trPr>
          <w:jc w:val="center"/>
        </w:trPr>
        <w:tc>
          <w:tcPr>
            <w:tcW w:w="4876" w:type="dxa"/>
          </w:tcPr>
          <w:p w14:paraId="63892474" w14:textId="77777777" w:rsidR="00E61F6C" w:rsidRPr="00E12410" w:rsidRDefault="00E61F6C">
            <w:pPr>
              <w:pStyle w:val="Normal6"/>
              <w:rPr>
                <w:lang w:val="en-GB"/>
              </w:rPr>
            </w:pPr>
          </w:p>
        </w:tc>
        <w:tc>
          <w:tcPr>
            <w:tcW w:w="4876" w:type="dxa"/>
            <w:hideMark/>
          </w:tcPr>
          <w:p w14:paraId="1F485EF8" w14:textId="77777777" w:rsidR="00E61F6C" w:rsidRPr="00E12410" w:rsidRDefault="00E61F6C">
            <w:pPr>
              <w:pStyle w:val="Normal6"/>
              <w:rPr>
                <w:szCs w:val="24"/>
                <w:lang w:val="en-GB"/>
              </w:rPr>
            </w:pPr>
            <w:r w:rsidRPr="00E12410">
              <w:rPr>
                <w:b/>
                <w:i/>
                <w:lang w:val="en-GB"/>
              </w:rPr>
              <w:t>(k a)</w:t>
            </w:r>
            <w:r w:rsidRPr="00E12410">
              <w:rPr>
                <w:b/>
                <w:i/>
                <w:lang w:val="en-GB"/>
              </w:rPr>
              <w:tab/>
              <w:t>committing a serious infringement within the meaning of Article 90 of Regulation (EC) No 1224/2009</w:t>
            </w:r>
            <w:r w:rsidRPr="00E12410">
              <w:rPr>
                <w:b/>
                <w:i/>
                <w:vertAlign w:val="superscript"/>
                <w:lang w:val="en-GB"/>
              </w:rPr>
              <w:t>49b</w:t>
            </w:r>
            <w:r w:rsidRPr="00E12410">
              <w:rPr>
                <w:lang w:val="en-GB"/>
              </w:rPr>
              <w:t xml:space="preserve"> </w:t>
            </w:r>
            <w:r w:rsidRPr="00E12410">
              <w:rPr>
                <w:b/>
                <w:i/>
                <w:lang w:val="en-GB"/>
              </w:rPr>
              <w:t>of the European Parliament and of the Council;</w:t>
            </w:r>
          </w:p>
        </w:tc>
      </w:tr>
      <w:tr w:rsidR="00E61F6C" w:rsidRPr="00E12410" w14:paraId="7513D96A" w14:textId="77777777" w:rsidTr="00E61F6C">
        <w:trPr>
          <w:jc w:val="center"/>
        </w:trPr>
        <w:tc>
          <w:tcPr>
            <w:tcW w:w="4876" w:type="dxa"/>
          </w:tcPr>
          <w:p w14:paraId="02EF6216" w14:textId="77777777" w:rsidR="00E61F6C" w:rsidRPr="00E12410" w:rsidRDefault="00E61F6C">
            <w:pPr>
              <w:pStyle w:val="Normal6"/>
              <w:rPr>
                <w:lang w:val="en-GB"/>
              </w:rPr>
            </w:pPr>
          </w:p>
        </w:tc>
        <w:tc>
          <w:tcPr>
            <w:tcW w:w="4876" w:type="dxa"/>
            <w:hideMark/>
          </w:tcPr>
          <w:p w14:paraId="34928C0F" w14:textId="77777777" w:rsidR="00E61F6C" w:rsidRPr="00E12410" w:rsidRDefault="00E61F6C">
            <w:pPr>
              <w:pStyle w:val="Normal6"/>
              <w:rPr>
                <w:szCs w:val="24"/>
                <w:lang w:val="en-GB"/>
              </w:rPr>
            </w:pPr>
            <w:r w:rsidRPr="00E12410">
              <w:rPr>
                <w:b/>
                <w:i/>
                <w:lang w:val="en-GB"/>
              </w:rPr>
              <w:t>__________________</w:t>
            </w:r>
          </w:p>
        </w:tc>
      </w:tr>
      <w:tr w:rsidR="00E61F6C" w:rsidRPr="00E12410" w14:paraId="4EC026EC" w14:textId="77777777" w:rsidTr="00E61F6C">
        <w:trPr>
          <w:jc w:val="center"/>
        </w:trPr>
        <w:tc>
          <w:tcPr>
            <w:tcW w:w="4876" w:type="dxa"/>
          </w:tcPr>
          <w:p w14:paraId="1588B0AB" w14:textId="77777777" w:rsidR="00E61F6C" w:rsidRPr="00E12410" w:rsidRDefault="00E61F6C">
            <w:pPr>
              <w:pStyle w:val="Normal6"/>
              <w:rPr>
                <w:lang w:val="en-GB"/>
              </w:rPr>
            </w:pPr>
          </w:p>
        </w:tc>
        <w:tc>
          <w:tcPr>
            <w:tcW w:w="4876" w:type="dxa"/>
            <w:hideMark/>
          </w:tcPr>
          <w:p w14:paraId="37EE5F05" w14:textId="77777777" w:rsidR="00E61F6C" w:rsidRPr="00E12410" w:rsidRDefault="00E61F6C">
            <w:pPr>
              <w:pStyle w:val="Normal6"/>
              <w:rPr>
                <w:szCs w:val="24"/>
                <w:lang w:val="en-GB"/>
              </w:rPr>
            </w:pPr>
            <w:r w:rsidRPr="00E12410">
              <w:rPr>
                <w:b/>
                <w:i/>
                <w:vertAlign w:val="superscript"/>
                <w:lang w:val="en-GB"/>
              </w:rPr>
              <w:t>49b</w:t>
            </w:r>
            <w:r w:rsidRPr="00E12410">
              <w:rPr>
                <w:lang w:val="en-GB"/>
              </w:rPr>
              <w:t xml:space="preserve"> </w:t>
            </w:r>
            <w:r w:rsidRPr="00E12410">
              <w:rPr>
                <w:b/>
                <w:i/>
                <w:lang w:val="en-GB"/>
              </w:rPr>
              <w:t>Council Regulation (EC) No 1224/2009 of 20 November 2009 establishing a Community control system for ensuring compliance with the rules of the common fisheries policy, amending Regulations (EC) No 847/96, (EC) No 2371/2002, (EC) No 811/2004, (EC) No 768/2005, (EC) No 2115/2005, (EC) No 2166/2005, (EC) No 388/2006, (EC) No 509/2007, (EC) No 676/2007, (EC) No 1098/2007, (EC) No 1300/2008, (EC) No 1342/2008 and repealing Regulations (EEC) No 2847/93, (EC) No 1627/94 and (EC) No 1966/2006 (OJ L 343, 22.12.2009, p. 1).</w:t>
            </w:r>
          </w:p>
        </w:tc>
      </w:tr>
    </w:tbl>
    <w:p w14:paraId="3CA1F8FC"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2CD9BFCD" w14:textId="77777777" w:rsidR="00E61F6C" w:rsidRPr="00E12410" w:rsidRDefault="00E61F6C" w:rsidP="00E61F6C">
      <w:r w:rsidRPr="00E12410">
        <w:rPr>
          <w:rStyle w:val="HideTWBExt"/>
          <w:noProof w:val="0"/>
        </w:rPr>
        <w:t>&lt;/Amend&gt;</w:t>
      </w:r>
    </w:p>
    <w:p w14:paraId="389FF6A9" w14:textId="77777777" w:rsidR="00E61F6C" w:rsidRPr="00E12410" w:rsidRDefault="00E61F6C" w:rsidP="00E61F6C"/>
    <w:p w14:paraId="6BC68D67"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3B2BAAB8" w14:textId="77777777" w:rsidR="00E61F6C" w:rsidRPr="00E12410" w:rsidRDefault="00E61F6C" w:rsidP="00E61F6C">
      <w:pPr>
        <w:pStyle w:val="NormalBold"/>
      </w:pPr>
      <w:r w:rsidRPr="00E12410">
        <w:rPr>
          <w:rStyle w:val="HideTWBExt"/>
          <w:b w:val="0"/>
          <w:noProof w:val="0"/>
        </w:rPr>
        <w:t>&lt;Article&gt;</w:t>
      </w:r>
      <w:r w:rsidRPr="00E12410">
        <w:t>Article 3 – paragraph 1 – point l</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7FF0C985" w14:textId="77777777" w:rsidTr="00E61F6C">
        <w:trPr>
          <w:jc w:val="center"/>
        </w:trPr>
        <w:tc>
          <w:tcPr>
            <w:tcW w:w="9752" w:type="dxa"/>
            <w:gridSpan w:val="2"/>
          </w:tcPr>
          <w:p w14:paraId="154129E4" w14:textId="77777777" w:rsidR="00E61F6C" w:rsidRPr="00E12410" w:rsidRDefault="00E61F6C">
            <w:pPr>
              <w:keepNext/>
            </w:pPr>
          </w:p>
        </w:tc>
      </w:tr>
      <w:tr w:rsidR="00E61F6C" w:rsidRPr="00E12410" w14:paraId="2180DCD3" w14:textId="77777777" w:rsidTr="00E61F6C">
        <w:trPr>
          <w:jc w:val="center"/>
        </w:trPr>
        <w:tc>
          <w:tcPr>
            <w:tcW w:w="4876" w:type="dxa"/>
            <w:hideMark/>
          </w:tcPr>
          <w:p w14:paraId="536FEE46"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0814D01F" w14:textId="77777777" w:rsidR="00E61F6C" w:rsidRPr="00E12410" w:rsidRDefault="00E61F6C">
            <w:pPr>
              <w:pStyle w:val="ColumnHeading"/>
              <w:keepNext/>
              <w:rPr>
                <w:lang w:val="en-GB"/>
              </w:rPr>
            </w:pPr>
            <w:r w:rsidRPr="00E12410">
              <w:rPr>
                <w:lang w:val="en-GB"/>
              </w:rPr>
              <w:t>Amendment</w:t>
            </w:r>
          </w:p>
        </w:tc>
      </w:tr>
      <w:tr w:rsidR="00E61F6C" w:rsidRPr="00E12410" w14:paraId="56E69F0D" w14:textId="77777777" w:rsidTr="00E61F6C">
        <w:trPr>
          <w:jc w:val="center"/>
        </w:trPr>
        <w:tc>
          <w:tcPr>
            <w:tcW w:w="4876" w:type="dxa"/>
            <w:hideMark/>
          </w:tcPr>
          <w:p w14:paraId="67A460E5" w14:textId="77777777" w:rsidR="00E61F6C" w:rsidRPr="00E12410" w:rsidRDefault="00E61F6C">
            <w:pPr>
              <w:pStyle w:val="Normal6"/>
              <w:rPr>
                <w:lang w:val="en-GB"/>
              </w:rPr>
            </w:pPr>
            <w:r w:rsidRPr="00E12410">
              <w:rPr>
                <w:lang w:val="en-GB"/>
              </w:rPr>
              <w:t>(l)</w:t>
            </w:r>
            <w:r w:rsidRPr="00E12410">
              <w:rPr>
                <w:lang w:val="en-GB"/>
              </w:rPr>
              <w:tab/>
              <w:t xml:space="preserve">the killing, destruction, taking of, possession, sale or offering for sale of a specimen or specimens of wild fauna or flora species listed in Annexes </w:t>
            </w:r>
            <w:r w:rsidRPr="00E12410">
              <w:rPr>
                <w:b/>
                <w:i/>
                <w:lang w:val="en-GB"/>
              </w:rPr>
              <w:t>IV and V (when</w:t>
            </w:r>
            <w:r w:rsidRPr="00E12410">
              <w:rPr>
                <w:lang w:val="en-GB"/>
              </w:rPr>
              <w:t xml:space="preserve"> species in Annex </w:t>
            </w:r>
            <w:r w:rsidRPr="00E12410">
              <w:rPr>
                <w:b/>
                <w:i/>
                <w:lang w:val="en-GB"/>
              </w:rPr>
              <w:t>V</w:t>
            </w:r>
            <w:r w:rsidRPr="00E12410">
              <w:rPr>
                <w:lang w:val="en-GB"/>
              </w:rPr>
              <w:t xml:space="preserve"> are subject to the same measures as those adopted for species in Annex IV) to Council Directive 92/43/EEC</w:t>
            </w:r>
            <w:r w:rsidRPr="00E12410">
              <w:rPr>
                <w:vertAlign w:val="superscript"/>
                <w:lang w:val="en-GB"/>
              </w:rPr>
              <w:t>49</w:t>
            </w:r>
            <w:r w:rsidRPr="00E12410">
              <w:rPr>
                <w:lang w:val="en-GB"/>
              </w:rPr>
              <w:t xml:space="preserve"> and the species referred to in Article 1 of Directive 2009/147/EC of the European Parliament and of the Council</w:t>
            </w:r>
            <w:r w:rsidRPr="00E12410">
              <w:rPr>
                <w:vertAlign w:val="superscript"/>
                <w:lang w:val="en-GB"/>
              </w:rPr>
              <w:t>50</w:t>
            </w:r>
            <w:r w:rsidRPr="00E12410">
              <w:rPr>
                <w:lang w:val="en-GB"/>
              </w:rPr>
              <w:t xml:space="preserve"> </w:t>
            </w:r>
            <w:r w:rsidRPr="00E12410">
              <w:rPr>
                <w:b/>
                <w:i/>
                <w:lang w:val="en-GB"/>
              </w:rPr>
              <w:t>, except for cases where the conduct concerns a negligible quantity of such specimens</w:t>
            </w:r>
            <w:r w:rsidRPr="00E12410">
              <w:rPr>
                <w:lang w:val="en-GB"/>
              </w:rPr>
              <w:t>;</w:t>
            </w:r>
          </w:p>
        </w:tc>
        <w:tc>
          <w:tcPr>
            <w:tcW w:w="4876" w:type="dxa"/>
            <w:hideMark/>
          </w:tcPr>
          <w:p w14:paraId="28260DA8" w14:textId="77777777" w:rsidR="00E61F6C" w:rsidRPr="00E12410" w:rsidRDefault="00E61F6C">
            <w:pPr>
              <w:pStyle w:val="Normal6"/>
              <w:rPr>
                <w:szCs w:val="24"/>
                <w:lang w:val="en-GB"/>
              </w:rPr>
            </w:pPr>
            <w:r w:rsidRPr="00E12410">
              <w:rPr>
                <w:lang w:val="en-GB"/>
              </w:rPr>
              <w:t>(l)</w:t>
            </w:r>
            <w:r w:rsidRPr="00E12410">
              <w:rPr>
                <w:lang w:val="en-GB"/>
              </w:rPr>
              <w:tab/>
              <w:t xml:space="preserve">the killing, destruction, taking of, possession, sale or offering for sale of a specimen or specimens of wild fauna or flora species listed in Annexes </w:t>
            </w:r>
            <w:r w:rsidRPr="00E12410">
              <w:rPr>
                <w:b/>
                <w:i/>
                <w:lang w:val="en-GB"/>
              </w:rPr>
              <w:t>A, Band C to Council Regulation (EC) No 338/97,</w:t>
            </w:r>
            <w:r w:rsidRPr="00E12410">
              <w:rPr>
                <w:lang w:val="en-GB"/>
              </w:rPr>
              <w:t xml:space="preserve"> species </w:t>
            </w:r>
            <w:r w:rsidRPr="00E12410">
              <w:rPr>
                <w:b/>
                <w:i/>
                <w:lang w:val="en-GB"/>
              </w:rPr>
              <w:t>listed</w:t>
            </w:r>
            <w:r w:rsidRPr="00E12410">
              <w:rPr>
                <w:lang w:val="en-GB"/>
              </w:rPr>
              <w:t xml:space="preserve"> in Annex </w:t>
            </w:r>
            <w:r w:rsidRPr="00E12410">
              <w:rPr>
                <w:b/>
                <w:i/>
                <w:lang w:val="en-GB"/>
              </w:rPr>
              <w:t>IV and Annex V (when populations of species</w:t>
            </w:r>
            <w:r w:rsidRPr="00E12410">
              <w:rPr>
                <w:lang w:val="en-GB"/>
              </w:rPr>
              <w:t xml:space="preserve"> are subject to the same measures as those adopted for species </w:t>
            </w:r>
            <w:r w:rsidRPr="00E12410">
              <w:rPr>
                <w:b/>
                <w:i/>
                <w:lang w:val="en-GB"/>
              </w:rPr>
              <w:t>or populations</w:t>
            </w:r>
            <w:r w:rsidRPr="00E12410">
              <w:rPr>
                <w:lang w:val="en-GB"/>
              </w:rPr>
              <w:t xml:space="preserve"> in Annex IV) to Council Directive 92/43/EEC</w:t>
            </w:r>
            <w:r w:rsidRPr="00E12410">
              <w:rPr>
                <w:vertAlign w:val="superscript"/>
                <w:lang w:val="en-GB"/>
              </w:rPr>
              <w:t>49</w:t>
            </w:r>
            <w:r w:rsidRPr="00E12410">
              <w:rPr>
                <w:lang w:val="en-GB"/>
              </w:rPr>
              <w:t>and the species referred to in Article 1 of Directive 2009/147/EC of the European Parliament and of the Council</w:t>
            </w:r>
            <w:r w:rsidRPr="00E12410">
              <w:rPr>
                <w:vertAlign w:val="superscript"/>
                <w:lang w:val="en-GB"/>
              </w:rPr>
              <w:t>50</w:t>
            </w:r>
            <w:r w:rsidRPr="00E12410">
              <w:rPr>
                <w:lang w:val="en-GB"/>
              </w:rPr>
              <w:t>;</w:t>
            </w:r>
          </w:p>
        </w:tc>
      </w:tr>
      <w:tr w:rsidR="00E61F6C" w:rsidRPr="00E12410" w14:paraId="42D0FA25" w14:textId="77777777" w:rsidTr="00E61F6C">
        <w:trPr>
          <w:jc w:val="center"/>
        </w:trPr>
        <w:tc>
          <w:tcPr>
            <w:tcW w:w="4876" w:type="dxa"/>
            <w:hideMark/>
          </w:tcPr>
          <w:p w14:paraId="68709853" w14:textId="77777777" w:rsidR="00E61F6C" w:rsidRPr="00E12410" w:rsidRDefault="00E61F6C">
            <w:pPr>
              <w:pStyle w:val="Normal6"/>
              <w:rPr>
                <w:lang w:val="en-GB"/>
              </w:rPr>
            </w:pPr>
            <w:r w:rsidRPr="00E12410">
              <w:rPr>
                <w:lang w:val="en-GB"/>
              </w:rPr>
              <w:t>__________________</w:t>
            </w:r>
          </w:p>
        </w:tc>
        <w:tc>
          <w:tcPr>
            <w:tcW w:w="4876" w:type="dxa"/>
            <w:hideMark/>
          </w:tcPr>
          <w:p w14:paraId="4290A9DA" w14:textId="77777777" w:rsidR="00E61F6C" w:rsidRPr="00E12410" w:rsidRDefault="00E61F6C">
            <w:pPr>
              <w:pStyle w:val="Normal6"/>
              <w:rPr>
                <w:szCs w:val="24"/>
                <w:lang w:val="en-GB"/>
              </w:rPr>
            </w:pPr>
            <w:r w:rsidRPr="00E12410">
              <w:rPr>
                <w:lang w:val="en-GB"/>
              </w:rPr>
              <w:t>__________________</w:t>
            </w:r>
          </w:p>
        </w:tc>
      </w:tr>
      <w:tr w:rsidR="00E61F6C" w:rsidRPr="00E12410" w14:paraId="719B315E" w14:textId="77777777" w:rsidTr="00E61F6C">
        <w:trPr>
          <w:jc w:val="center"/>
        </w:trPr>
        <w:tc>
          <w:tcPr>
            <w:tcW w:w="4876" w:type="dxa"/>
            <w:hideMark/>
          </w:tcPr>
          <w:p w14:paraId="66193122" w14:textId="77777777" w:rsidR="00E61F6C" w:rsidRPr="00E12410" w:rsidRDefault="00E61F6C">
            <w:pPr>
              <w:pStyle w:val="Normal6"/>
              <w:rPr>
                <w:lang w:val="en-GB"/>
              </w:rPr>
            </w:pPr>
            <w:r w:rsidRPr="00E12410">
              <w:rPr>
                <w:vertAlign w:val="superscript"/>
                <w:lang w:val="en-GB"/>
              </w:rPr>
              <w:t>49</w:t>
            </w:r>
            <w:r w:rsidRPr="00E12410">
              <w:rPr>
                <w:lang w:val="en-GB"/>
              </w:rPr>
              <w:t xml:space="preserve"> Council Directive 92/43/EEC of 21 May 1992 on the conservation of natural habitats and of wild fauna and flora (OJ L 206, 22.7.1992, p. 7–50).</w:t>
            </w:r>
          </w:p>
        </w:tc>
        <w:tc>
          <w:tcPr>
            <w:tcW w:w="4876" w:type="dxa"/>
            <w:hideMark/>
          </w:tcPr>
          <w:p w14:paraId="6F7EE16E" w14:textId="77777777" w:rsidR="00E61F6C" w:rsidRPr="00E12410" w:rsidRDefault="00E61F6C">
            <w:pPr>
              <w:pStyle w:val="Normal6"/>
              <w:rPr>
                <w:szCs w:val="24"/>
                <w:lang w:val="en-GB"/>
              </w:rPr>
            </w:pPr>
            <w:r w:rsidRPr="00E12410">
              <w:rPr>
                <w:vertAlign w:val="superscript"/>
                <w:lang w:val="en-GB"/>
              </w:rPr>
              <w:t>49</w:t>
            </w:r>
            <w:r w:rsidRPr="00E12410">
              <w:rPr>
                <w:lang w:val="en-GB"/>
              </w:rPr>
              <w:t xml:space="preserve"> Council Directive 92/43/EEC of 21 May 1992 on the conservation of natural habitats and of wild fauna and flora (OJ L 206, 22.7.1992, p. 7–50).</w:t>
            </w:r>
          </w:p>
        </w:tc>
      </w:tr>
      <w:tr w:rsidR="00E61F6C" w:rsidRPr="00E12410" w14:paraId="7FC4DE17" w14:textId="77777777" w:rsidTr="00E61F6C">
        <w:trPr>
          <w:jc w:val="center"/>
        </w:trPr>
        <w:tc>
          <w:tcPr>
            <w:tcW w:w="4876" w:type="dxa"/>
            <w:hideMark/>
          </w:tcPr>
          <w:p w14:paraId="69C1DF74" w14:textId="77777777" w:rsidR="00E61F6C" w:rsidRPr="00E12410" w:rsidRDefault="00E61F6C">
            <w:pPr>
              <w:pStyle w:val="Normal6"/>
              <w:rPr>
                <w:lang w:val="en-GB"/>
              </w:rPr>
            </w:pPr>
            <w:r w:rsidRPr="00E12410">
              <w:rPr>
                <w:vertAlign w:val="superscript"/>
                <w:lang w:val="en-GB"/>
              </w:rPr>
              <w:t>50</w:t>
            </w:r>
            <w:r w:rsidRPr="00E12410">
              <w:rPr>
                <w:lang w:val="en-GB"/>
              </w:rPr>
              <w:t xml:space="preserve"> Directive 2009/147/EC of the European Parliament and of the Council of 30 November 2009 on the conservation of wild birds (OJ L 20, 26.1.2010, p. 7–25).</w:t>
            </w:r>
          </w:p>
        </w:tc>
        <w:tc>
          <w:tcPr>
            <w:tcW w:w="4876" w:type="dxa"/>
            <w:hideMark/>
          </w:tcPr>
          <w:p w14:paraId="4DA64C2B" w14:textId="77777777" w:rsidR="00E61F6C" w:rsidRPr="00E12410" w:rsidRDefault="00E61F6C">
            <w:pPr>
              <w:pStyle w:val="Normal6"/>
              <w:rPr>
                <w:szCs w:val="24"/>
                <w:lang w:val="en-GB"/>
              </w:rPr>
            </w:pPr>
            <w:r w:rsidRPr="00E12410">
              <w:rPr>
                <w:vertAlign w:val="superscript"/>
                <w:lang w:val="en-GB"/>
              </w:rPr>
              <w:t>50</w:t>
            </w:r>
            <w:r w:rsidRPr="00E12410">
              <w:rPr>
                <w:lang w:val="en-GB"/>
              </w:rPr>
              <w:t xml:space="preserve"> Directive 2009/147/EC of the European Parliament and of the Council of 30 November 2009 on the conservation of wild birds (OJ L 20, 26.1.2010, p. 7–25).</w:t>
            </w:r>
          </w:p>
        </w:tc>
      </w:tr>
    </w:tbl>
    <w:p w14:paraId="3E891BB5"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2CF8B244" w14:textId="77777777" w:rsidR="00E61F6C" w:rsidRPr="00E12410" w:rsidRDefault="00E61F6C" w:rsidP="00E61F6C">
      <w:r w:rsidRPr="00E12410">
        <w:rPr>
          <w:rStyle w:val="HideTWBExt"/>
          <w:noProof w:val="0"/>
        </w:rPr>
        <w:t>&lt;/Amend&gt;</w:t>
      </w:r>
    </w:p>
    <w:p w14:paraId="5BDBA76E" w14:textId="77777777" w:rsidR="00E61F6C" w:rsidRPr="00E12410" w:rsidRDefault="00E61F6C" w:rsidP="00E61F6C"/>
    <w:p w14:paraId="14B300CE"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32328A25" w14:textId="77777777" w:rsidR="00E61F6C" w:rsidRPr="00E12410" w:rsidRDefault="00E61F6C" w:rsidP="00E61F6C">
      <w:pPr>
        <w:pStyle w:val="NormalBold"/>
        <w:rPr>
          <w:lang w:val="fr-FR"/>
        </w:rPr>
      </w:pPr>
      <w:r w:rsidRPr="00E12410">
        <w:rPr>
          <w:rStyle w:val="HideTWBExt"/>
          <w:b w:val="0"/>
          <w:noProof w:val="0"/>
          <w:lang w:val="fr-FR"/>
        </w:rPr>
        <w:t>&lt;Article&gt;</w:t>
      </w:r>
      <w:r w:rsidRPr="00E12410">
        <w:rPr>
          <w:lang w:val="fr-FR"/>
        </w:rPr>
        <w:t>Article 3 – paragraph 1 – point l a (new)</w:t>
      </w:r>
      <w:r w:rsidRPr="00E12410">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5B43679A" w14:textId="77777777" w:rsidTr="00E61F6C">
        <w:trPr>
          <w:jc w:val="center"/>
        </w:trPr>
        <w:tc>
          <w:tcPr>
            <w:tcW w:w="9752" w:type="dxa"/>
            <w:gridSpan w:val="2"/>
          </w:tcPr>
          <w:p w14:paraId="57EA86D4" w14:textId="77777777" w:rsidR="00E61F6C" w:rsidRPr="00E12410" w:rsidRDefault="00E61F6C">
            <w:pPr>
              <w:keepNext/>
              <w:rPr>
                <w:lang w:val="fr-FR"/>
              </w:rPr>
            </w:pPr>
          </w:p>
        </w:tc>
      </w:tr>
      <w:tr w:rsidR="00E61F6C" w:rsidRPr="00E12410" w14:paraId="6875AC43" w14:textId="77777777" w:rsidTr="00E61F6C">
        <w:trPr>
          <w:jc w:val="center"/>
        </w:trPr>
        <w:tc>
          <w:tcPr>
            <w:tcW w:w="4876" w:type="dxa"/>
            <w:hideMark/>
          </w:tcPr>
          <w:p w14:paraId="43EA7110"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14003ECB" w14:textId="77777777" w:rsidR="00E61F6C" w:rsidRPr="00E12410" w:rsidRDefault="00E61F6C">
            <w:pPr>
              <w:pStyle w:val="ColumnHeading"/>
              <w:keepNext/>
              <w:rPr>
                <w:lang w:val="en-GB"/>
              </w:rPr>
            </w:pPr>
            <w:r w:rsidRPr="00E12410">
              <w:rPr>
                <w:lang w:val="en-GB"/>
              </w:rPr>
              <w:t>Amendment</w:t>
            </w:r>
          </w:p>
        </w:tc>
      </w:tr>
      <w:tr w:rsidR="00E61F6C" w:rsidRPr="00E12410" w14:paraId="598E70C6" w14:textId="77777777" w:rsidTr="00E61F6C">
        <w:trPr>
          <w:jc w:val="center"/>
        </w:trPr>
        <w:tc>
          <w:tcPr>
            <w:tcW w:w="4876" w:type="dxa"/>
          </w:tcPr>
          <w:p w14:paraId="055E813A" w14:textId="77777777" w:rsidR="00E61F6C" w:rsidRPr="00E12410" w:rsidRDefault="00E61F6C">
            <w:pPr>
              <w:pStyle w:val="Normal6"/>
              <w:rPr>
                <w:lang w:val="en-GB"/>
              </w:rPr>
            </w:pPr>
          </w:p>
        </w:tc>
        <w:tc>
          <w:tcPr>
            <w:tcW w:w="4876" w:type="dxa"/>
            <w:hideMark/>
          </w:tcPr>
          <w:p w14:paraId="15903D5A" w14:textId="77777777" w:rsidR="00E61F6C" w:rsidRPr="00E12410" w:rsidRDefault="00E61F6C">
            <w:pPr>
              <w:pStyle w:val="Normal6"/>
              <w:rPr>
                <w:szCs w:val="24"/>
                <w:lang w:val="en-GB"/>
              </w:rPr>
            </w:pPr>
            <w:r w:rsidRPr="00E12410">
              <w:rPr>
                <w:b/>
                <w:i/>
                <w:lang w:val="en-GB"/>
              </w:rPr>
              <w:t>(l a)</w:t>
            </w:r>
            <w:r w:rsidRPr="00E12410">
              <w:rPr>
                <w:b/>
                <w:i/>
                <w:lang w:val="en-GB"/>
              </w:rPr>
              <w:tab/>
              <w:t>the disregard to the welfare requirements of animals as enshrined in Article 13 of Title II TFEU and further detailed in EU, national and regional legislation for wild, farm, laboratory and companion animals with particular regards to the freedom from hunger and thirst, the freedom from discomfort, the freedom from pain, injury and disease, the freedom to express normal behaviour and the freedom from fear and distress; including specific legislation on the welfare of laying hens</w:t>
            </w:r>
            <w:r w:rsidRPr="00E12410">
              <w:rPr>
                <w:b/>
                <w:i/>
                <w:vertAlign w:val="superscript"/>
                <w:lang w:val="en-GB"/>
              </w:rPr>
              <w:t>1a</w:t>
            </w:r>
            <w:r w:rsidRPr="00E12410">
              <w:rPr>
                <w:b/>
                <w:i/>
                <w:lang w:val="en-GB"/>
              </w:rPr>
              <w:t xml:space="preserve">, </w:t>
            </w:r>
            <w:r w:rsidRPr="00B40C2A">
              <w:rPr>
                <w:b/>
                <w:i/>
                <w:lang w:val="en-GB"/>
              </w:rPr>
              <w:t>broilers</w:t>
            </w:r>
            <w:r w:rsidRPr="00B40C2A">
              <w:rPr>
                <w:b/>
                <w:i/>
                <w:vertAlign w:val="superscript"/>
                <w:lang w:val="en-GB"/>
              </w:rPr>
              <w:t>2a</w:t>
            </w:r>
            <w:r w:rsidRPr="00B40C2A">
              <w:rPr>
                <w:b/>
                <w:i/>
                <w:lang w:val="en-GB"/>
              </w:rPr>
              <w:t>, pigs</w:t>
            </w:r>
            <w:r w:rsidRPr="00B40C2A">
              <w:rPr>
                <w:b/>
                <w:i/>
                <w:vertAlign w:val="superscript"/>
                <w:lang w:val="en-GB"/>
              </w:rPr>
              <w:t>3a</w:t>
            </w:r>
            <w:r w:rsidRPr="00B40C2A">
              <w:rPr>
                <w:lang w:val="en-GB"/>
              </w:rPr>
              <w:t xml:space="preserve"> </w:t>
            </w:r>
            <w:r w:rsidRPr="00B40C2A">
              <w:rPr>
                <w:b/>
                <w:i/>
                <w:lang w:val="en-GB"/>
              </w:rPr>
              <w:t>and calves</w:t>
            </w:r>
            <w:r w:rsidRPr="00B40C2A">
              <w:rPr>
                <w:b/>
                <w:i/>
                <w:vertAlign w:val="superscript"/>
                <w:lang w:val="en-GB"/>
              </w:rPr>
              <w:t>4a</w:t>
            </w:r>
            <w:r w:rsidRPr="00B40C2A">
              <w:rPr>
                <w:b/>
                <w:i/>
                <w:lang w:val="en-GB"/>
              </w:rPr>
              <w:t>, on the protection of animals during transport and related</w:t>
            </w:r>
            <w:r w:rsidR="00FF239C" w:rsidRPr="00B40C2A">
              <w:rPr>
                <w:b/>
                <w:i/>
                <w:lang w:val="en-GB"/>
              </w:rPr>
              <w:t xml:space="preserve"> </w:t>
            </w:r>
            <w:r w:rsidRPr="00B40C2A">
              <w:rPr>
                <w:b/>
                <w:i/>
                <w:lang w:val="en-GB"/>
              </w:rPr>
              <w:t>operations</w:t>
            </w:r>
            <w:r w:rsidRPr="00B40C2A">
              <w:rPr>
                <w:b/>
                <w:i/>
                <w:vertAlign w:val="superscript"/>
                <w:lang w:val="en-GB"/>
              </w:rPr>
              <w:t>5a</w:t>
            </w:r>
            <w:r w:rsidRPr="00B40C2A">
              <w:rPr>
                <w:lang w:val="en-GB"/>
              </w:rPr>
              <w:t xml:space="preserve"> </w:t>
            </w:r>
            <w:r w:rsidRPr="00B40C2A">
              <w:rPr>
                <w:b/>
                <w:i/>
                <w:lang w:val="en-GB"/>
              </w:rPr>
              <w:t>and on the protection of animals at the time of killing</w:t>
            </w:r>
            <w:r w:rsidRPr="00B40C2A">
              <w:rPr>
                <w:b/>
                <w:i/>
                <w:vertAlign w:val="superscript"/>
                <w:lang w:val="en-GB"/>
              </w:rPr>
              <w:t>6a</w:t>
            </w:r>
            <w:r w:rsidRPr="00B40C2A">
              <w:rPr>
                <w:b/>
                <w:i/>
                <w:lang w:val="en-GB"/>
              </w:rPr>
              <w:t>; cruelty or causing avoidable pain, distress and suffering to animals shall be</w:t>
            </w:r>
            <w:r w:rsidR="00FF239C" w:rsidRPr="00B40C2A">
              <w:rPr>
                <w:b/>
                <w:i/>
                <w:lang w:val="en-GB"/>
              </w:rPr>
              <w:t xml:space="preserve"> </w:t>
            </w:r>
            <w:r w:rsidRPr="00B40C2A">
              <w:rPr>
                <w:b/>
                <w:i/>
                <w:lang w:val="en-GB"/>
              </w:rPr>
              <w:t>taken into consideration as an aggravating circumst</w:t>
            </w:r>
            <w:r w:rsidRPr="00E12410">
              <w:rPr>
                <w:b/>
                <w:i/>
                <w:lang w:val="en-GB"/>
              </w:rPr>
              <w:t>ance;</w:t>
            </w:r>
          </w:p>
        </w:tc>
      </w:tr>
      <w:tr w:rsidR="00E61F6C" w:rsidRPr="00E12410" w14:paraId="69CA0954" w14:textId="77777777" w:rsidTr="00E61F6C">
        <w:trPr>
          <w:jc w:val="center"/>
        </w:trPr>
        <w:tc>
          <w:tcPr>
            <w:tcW w:w="4876" w:type="dxa"/>
          </w:tcPr>
          <w:p w14:paraId="488935EB" w14:textId="77777777" w:rsidR="00E61F6C" w:rsidRPr="00E12410" w:rsidRDefault="00E61F6C">
            <w:pPr>
              <w:pStyle w:val="Normal6"/>
              <w:rPr>
                <w:lang w:val="en-GB"/>
              </w:rPr>
            </w:pPr>
          </w:p>
        </w:tc>
        <w:tc>
          <w:tcPr>
            <w:tcW w:w="4876" w:type="dxa"/>
            <w:hideMark/>
          </w:tcPr>
          <w:p w14:paraId="52E657FB" w14:textId="77777777" w:rsidR="00E61F6C" w:rsidRPr="00E12410" w:rsidRDefault="00E61F6C">
            <w:pPr>
              <w:pStyle w:val="Normal6"/>
              <w:rPr>
                <w:szCs w:val="24"/>
                <w:lang w:val="en-GB"/>
              </w:rPr>
            </w:pPr>
            <w:r w:rsidRPr="00E12410">
              <w:rPr>
                <w:b/>
                <w:i/>
                <w:lang w:val="en-GB"/>
              </w:rPr>
              <w:t>__________________</w:t>
            </w:r>
          </w:p>
        </w:tc>
      </w:tr>
      <w:tr w:rsidR="00E61F6C" w:rsidRPr="00E12410" w14:paraId="6991EE32" w14:textId="77777777" w:rsidTr="00E61F6C">
        <w:trPr>
          <w:jc w:val="center"/>
        </w:trPr>
        <w:tc>
          <w:tcPr>
            <w:tcW w:w="4876" w:type="dxa"/>
          </w:tcPr>
          <w:p w14:paraId="06D4D0DB" w14:textId="77777777" w:rsidR="00E61F6C" w:rsidRPr="00E12410" w:rsidRDefault="00E61F6C">
            <w:pPr>
              <w:pStyle w:val="Normal6"/>
              <w:rPr>
                <w:lang w:val="en-GB"/>
              </w:rPr>
            </w:pPr>
          </w:p>
        </w:tc>
        <w:tc>
          <w:tcPr>
            <w:tcW w:w="4876" w:type="dxa"/>
            <w:hideMark/>
          </w:tcPr>
          <w:p w14:paraId="2D5D2645" w14:textId="77777777" w:rsidR="00E61F6C" w:rsidRPr="00E12410" w:rsidRDefault="00E61F6C">
            <w:pPr>
              <w:pStyle w:val="Normal6"/>
              <w:rPr>
                <w:szCs w:val="24"/>
                <w:lang w:val="en-GB"/>
              </w:rPr>
            </w:pPr>
            <w:r w:rsidRPr="00E12410">
              <w:rPr>
                <w:b/>
                <w:i/>
                <w:vertAlign w:val="superscript"/>
                <w:lang w:val="en-GB"/>
              </w:rPr>
              <w:t>1a</w:t>
            </w:r>
            <w:r w:rsidRPr="00E12410">
              <w:rPr>
                <w:lang w:val="en-GB"/>
              </w:rPr>
              <w:t xml:space="preserve"> </w:t>
            </w:r>
            <w:r w:rsidRPr="00E12410">
              <w:rPr>
                <w:b/>
                <w:i/>
                <w:lang w:val="en-GB"/>
              </w:rPr>
              <w:t>Council Directive 1999/74/EC of 19 July 1999 laying down minimum standards for the protection of laying hens.</w:t>
            </w:r>
          </w:p>
        </w:tc>
      </w:tr>
      <w:tr w:rsidR="00E61F6C" w:rsidRPr="00E12410" w14:paraId="0EEA98EB" w14:textId="77777777" w:rsidTr="00E61F6C">
        <w:trPr>
          <w:jc w:val="center"/>
        </w:trPr>
        <w:tc>
          <w:tcPr>
            <w:tcW w:w="4876" w:type="dxa"/>
          </w:tcPr>
          <w:p w14:paraId="1E6BD8CC" w14:textId="77777777" w:rsidR="00E61F6C" w:rsidRPr="00E12410" w:rsidRDefault="00E61F6C">
            <w:pPr>
              <w:pStyle w:val="Normal6"/>
              <w:rPr>
                <w:lang w:val="en-GB"/>
              </w:rPr>
            </w:pPr>
          </w:p>
        </w:tc>
        <w:tc>
          <w:tcPr>
            <w:tcW w:w="4876" w:type="dxa"/>
            <w:hideMark/>
          </w:tcPr>
          <w:p w14:paraId="2A68BB6A" w14:textId="77777777" w:rsidR="00E61F6C" w:rsidRPr="00E12410" w:rsidRDefault="00E61F6C">
            <w:pPr>
              <w:pStyle w:val="Normal6"/>
              <w:rPr>
                <w:szCs w:val="24"/>
                <w:lang w:val="en-GB"/>
              </w:rPr>
            </w:pPr>
            <w:r w:rsidRPr="00E12410">
              <w:rPr>
                <w:b/>
                <w:i/>
                <w:vertAlign w:val="superscript"/>
                <w:lang w:val="en-GB"/>
              </w:rPr>
              <w:t>2a</w:t>
            </w:r>
            <w:r w:rsidRPr="00E12410">
              <w:rPr>
                <w:lang w:val="en-GB"/>
              </w:rPr>
              <w:t xml:space="preserve"> </w:t>
            </w:r>
            <w:r w:rsidRPr="00E12410">
              <w:rPr>
                <w:b/>
                <w:i/>
                <w:lang w:val="en-GB"/>
              </w:rPr>
              <w:t>Council Directive 2007/43/EC of 28 June 2007 laying down minimum rules for the protection of chickens kept for meat production.</w:t>
            </w:r>
          </w:p>
        </w:tc>
      </w:tr>
      <w:tr w:rsidR="00E61F6C" w:rsidRPr="00E12410" w14:paraId="31A60A76" w14:textId="77777777" w:rsidTr="00E61F6C">
        <w:trPr>
          <w:jc w:val="center"/>
        </w:trPr>
        <w:tc>
          <w:tcPr>
            <w:tcW w:w="4876" w:type="dxa"/>
          </w:tcPr>
          <w:p w14:paraId="58F926D1" w14:textId="77777777" w:rsidR="00E61F6C" w:rsidRPr="00E12410" w:rsidRDefault="00E61F6C">
            <w:pPr>
              <w:pStyle w:val="Normal6"/>
              <w:rPr>
                <w:lang w:val="en-GB"/>
              </w:rPr>
            </w:pPr>
          </w:p>
        </w:tc>
        <w:tc>
          <w:tcPr>
            <w:tcW w:w="4876" w:type="dxa"/>
            <w:hideMark/>
          </w:tcPr>
          <w:p w14:paraId="695309A6" w14:textId="77777777" w:rsidR="00E61F6C" w:rsidRPr="00E12410" w:rsidRDefault="00E61F6C">
            <w:pPr>
              <w:pStyle w:val="Normal6"/>
              <w:rPr>
                <w:szCs w:val="24"/>
                <w:lang w:val="en-GB"/>
              </w:rPr>
            </w:pPr>
            <w:r w:rsidRPr="00E12410">
              <w:rPr>
                <w:b/>
                <w:i/>
                <w:vertAlign w:val="superscript"/>
                <w:lang w:val="en-GB"/>
              </w:rPr>
              <w:t>3a</w:t>
            </w:r>
            <w:r w:rsidRPr="00E12410">
              <w:rPr>
                <w:lang w:val="en-GB"/>
              </w:rPr>
              <w:t xml:space="preserve"> </w:t>
            </w:r>
            <w:r w:rsidRPr="00E12410">
              <w:rPr>
                <w:b/>
                <w:i/>
                <w:lang w:val="en-GB"/>
              </w:rPr>
              <w:t>Council Directive 2008/120/EC of 18 December 2008 laying down minimum standards for the protection of pigs.</w:t>
            </w:r>
          </w:p>
        </w:tc>
      </w:tr>
      <w:tr w:rsidR="00E61F6C" w:rsidRPr="00E12410" w14:paraId="77426DF0" w14:textId="77777777" w:rsidTr="00E61F6C">
        <w:trPr>
          <w:jc w:val="center"/>
        </w:trPr>
        <w:tc>
          <w:tcPr>
            <w:tcW w:w="4876" w:type="dxa"/>
          </w:tcPr>
          <w:p w14:paraId="49EC0C96" w14:textId="77777777" w:rsidR="00E61F6C" w:rsidRPr="00E12410" w:rsidRDefault="00E61F6C">
            <w:pPr>
              <w:pStyle w:val="Normal6"/>
              <w:rPr>
                <w:lang w:val="en-GB"/>
              </w:rPr>
            </w:pPr>
          </w:p>
        </w:tc>
        <w:tc>
          <w:tcPr>
            <w:tcW w:w="4876" w:type="dxa"/>
            <w:hideMark/>
          </w:tcPr>
          <w:p w14:paraId="7FABA769" w14:textId="77777777" w:rsidR="00E61F6C" w:rsidRPr="00E12410" w:rsidRDefault="00E61F6C">
            <w:pPr>
              <w:pStyle w:val="Normal6"/>
              <w:rPr>
                <w:szCs w:val="24"/>
                <w:lang w:val="en-GB"/>
              </w:rPr>
            </w:pPr>
            <w:r w:rsidRPr="00E12410">
              <w:rPr>
                <w:b/>
                <w:i/>
                <w:vertAlign w:val="superscript"/>
                <w:lang w:val="en-GB"/>
              </w:rPr>
              <w:t>4a</w:t>
            </w:r>
            <w:r w:rsidRPr="00E12410">
              <w:rPr>
                <w:lang w:val="en-GB"/>
              </w:rPr>
              <w:t xml:space="preserve"> </w:t>
            </w:r>
            <w:r w:rsidRPr="00E12410">
              <w:rPr>
                <w:b/>
                <w:i/>
                <w:lang w:val="en-GB"/>
              </w:rPr>
              <w:t>Council Directive 2008/119/EC of 18 December 2008 laying down minimum standards for the protection of calves.</w:t>
            </w:r>
          </w:p>
        </w:tc>
      </w:tr>
      <w:tr w:rsidR="00E61F6C" w:rsidRPr="00E12410" w14:paraId="7616A3F1" w14:textId="77777777" w:rsidTr="00E61F6C">
        <w:trPr>
          <w:jc w:val="center"/>
        </w:trPr>
        <w:tc>
          <w:tcPr>
            <w:tcW w:w="4876" w:type="dxa"/>
          </w:tcPr>
          <w:p w14:paraId="4A8087B3" w14:textId="77777777" w:rsidR="00E61F6C" w:rsidRPr="00E12410" w:rsidRDefault="00E61F6C">
            <w:pPr>
              <w:pStyle w:val="Normal6"/>
              <w:rPr>
                <w:lang w:val="en-GB"/>
              </w:rPr>
            </w:pPr>
          </w:p>
        </w:tc>
        <w:tc>
          <w:tcPr>
            <w:tcW w:w="4876" w:type="dxa"/>
            <w:hideMark/>
          </w:tcPr>
          <w:p w14:paraId="3FE2AD14" w14:textId="77777777" w:rsidR="00E61F6C" w:rsidRPr="00E12410" w:rsidRDefault="00E61F6C">
            <w:pPr>
              <w:pStyle w:val="Normal6"/>
              <w:rPr>
                <w:szCs w:val="24"/>
                <w:lang w:val="en-GB"/>
              </w:rPr>
            </w:pPr>
            <w:r w:rsidRPr="00E12410">
              <w:rPr>
                <w:b/>
                <w:i/>
                <w:vertAlign w:val="superscript"/>
                <w:lang w:val="en-GB"/>
              </w:rPr>
              <w:t>5a</w:t>
            </w:r>
            <w:r w:rsidRPr="00E12410">
              <w:rPr>
                <w:lang w:val="en-GB"/>
              </w:rPr>
              <w:t xml:space="preserve"> </w:t>
            </w:r>
            <w:r w:rsidRPr="00E12410">
              <w:rPr>
                <w:b/>
                <w:i/>
                <w:lang w:val="en-GB"/>
              </w:rPr>
              <w:t>Council Regulation (EC) No 1/2005 of 22 December 2004 on the protection of animals during transport and related operations.</w:t>
            </w:r>
          </w:p>
        </w:tc>
      </w:tr>
      <w:tr w:rsidR="00E61F6C" w:rsidRPr="00E12410" w14:paraId="00B077AE" w14:textId="77777777" w:rsidTr="00E61F6C">
        <w:trPr>
          <w:jc w:val="center"/>
        </w:trPr>
        <w:tc>
          <w:tcPr>
            <w:tcW w:w="4876" w:type="dxa"/>
          </w:tcPr>
          <w:p w14:paraId="5D9C3FEC" w14:textId="77777777" w:rsidR="00E61F6C" w:rsidRPr="00E12410" w:rsidRDefault="00E61F6C">
            <w:pPr>
              <w:pStyle w:val="Normal6"/>
              <w:rPr>
                <w:lang w:val="en-GB"/>
              </w:rPr>
            </w:pPr>
          </w:p>
        </w:tc>
        <w:tc>
          <w:tcPr>
            <w:tcW w:w="4876" w:type="dxa"/>
            <w:hideMark/>
          </w:tcPr>
          <w:p w14:paraId="4E4D25D0" w14:textId="77777777" w:rsidR="00E61F6C" w:rsidRPr="00E12410" w:rsidRDefault="00E61F6C">
            <w:pPr>
              <w:pStyle w:val="Normal6"/>
              <w:rPr>
                <w:szCs w:val="24"/>
                <w:lang w:val="en-GB"/>
              </w:rPr>
            </w:pPr>
            <w:r w:rsidRPr="00E12410">
              <w:rPr>
                <w:b/>
                <w:i/>
                <w:vertAlign w:val="superscript"/>
                <w:lang w:val="en-GB"/>
              </w:rPr>
              <w:t>6a</w:t>
            </w:r>
            <w:r w:rsidRPr="00E12410">
              <w:rPr>
                <w:lang w:val="en-GB"/>
              </w:rPr>
              <w:t xml:space="preserve"> </w:t>
            </w:r>
            <w:r w:rsidRPr="00E12410">
              <w:rPr>
                <w:b/>
                <w:i/>
                <w:lang w:val="en-GB"/>
              </w:rPr>
              <w:t>Council Regulation (EC) No 1099/2009 of 24 September 2009 on the protection of animals at the time of killing.</w:t>
            </w:r>
          </w:p>
        </w:tc>
      </w:tr>
    </w:tbl>
    <w:p w14:paraId="0CEBFCE5"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545196E3" w14:textId="77777777" w:rsidR="00E61F6C" w:rsidRPr="00E12410" w:rsidRDefault="00E61F6C" w:rsidP="00E61F6C">
      <w:r w:rsidRPr="00E12410">
        <w:rPr>
          <w:rStyle w:val="HideTWBExt"/>
          <w:noProof w:val="0"/>
        </w:rPr>
        <w:t>&lt;/Amend&gt;</w:t>
      </w:r>
    </w:p>
    <w:p w14:paraId="5916628F" w14:textId="77777777" w:rsidR="00E61F6C" w:rsidRPr="00E12410" w:rsidRDefault="00E61F6C" w:rsidP="00E61F6C"/>
    <w:p w14:paraId="4ACFF33F"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26B395EC" w14:textId="77777777" w:rsidR="00E61F6C" w:rsidRPr="00E12410" w:rsidRDefault="00E61F6C" w:rsidP="00E61F6C">
      <w:pPr>
        <w:pStyle w:val="NormalBold"/>
        <w:rPr>
          <w:lang w:val="fr-FR"/>
        </w:rPr>
      </w:pPr>
      <w:r w:rsidRPr="00E12410">
        <w:rPr>
          <w:rStyle w:val="HideTWBExt"/>
          <w:b w:val="0"/>
          <w:noProof w:val="0"/>
          <w:lang w:val="fr-FR"/>
        </w:rPr>
        <w:t>&lt;Article&gt;</w:t>
      </w:r>
      <w:r w:rsidRPr="00E12410">
        <w:rPr>
          <w:lang w:val="fr-FR"/>
        </w:rPr>
        <w:t>Article 3 – paragraph 1 – point l b (new)</w:t>
      </w:r>
      <w:r w:rsidRPr="00E12410">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469573CA" w14:textId="77777777" w:rsidTr="00E61F6C">
        <w:trPr>
          <w:jc w:val="center"/>
        </w:trPr>
        <w:tc>
          <w:tcPr>
            <w:tcW w:w="9752" w:type="dxa"/>
            <w:gridSpan w:val="2"/>
          </w:tcPr>
          <w:p w14:paraId="528B5700" w14:textId="77777777" w:rsidR="00E61F6C" w:rsidRPr="00E12410" w:rsidRDefault="00E61F6C">
            <w:pPr>
              <w:keepNext/>
              <w:rPr>
                <w:lang w:val="fr-FR"/>
              </w:rPr>
            </w:pPr>
          </w:p>
        </w:tc>
      </w:tr>
      <w:tr w:rsidR="00E61F6C" w:rsidRPr="00E12410" w14:paraId="2D691909" w14:textId="77777777" w:rsidTr="00E61F6C">
        <w:trPr>
          <w:jc w:val="center"/>
        </w:trPr>
        <w:tc>
          <w:tcPr>
            <w:tcW w:w="4876" w:type="dxa"/>
            <w:hideMark/>
          </w:tcPr>
          <w:p w14:paraId="6E87EF96"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6FFF3A36" w14:textId="77777777" w:rsidR="00E61F6C" w:rsidRPr="00E12410" w:rsidRDefault="00E61F6C">
            <w:pPr>
              <w:pStyle w:val="ColumnHeading"/>
              <w:keepNext/>
              <w:rPr>
                <w:lang w:val="en-GB"/>
              </w:rPr>
            </w:pPr>
            <w:r w:rsidRPr="00E12410">
              <w:rPr>
                <w:lang w:val="en-GB"/>
              </w:rPr>
              <w:t>Amendment</w:t>
            </w:r>
          </w:p>
        </w:tc>
      </w:tr>
      <w:tr w:rsidR="00E61F6C" w:rsidRPr="00E12410" w14:paraId="3D7D592C" w14:textId="77777777" w:rsidTr="00E61F6C">
        <w:trPr>
          <w:jc w:val="center"/>
        </w:trPr>
        <w:tc>
          <w:tcPr>
            <w:tcW w:w="4876" w:type="dxa"/>
          </w:tcPr>
          <w:p w14:paraId="33F24C02" w14:textId="77777777" w:rsidR="00E61F6C" w:rsidRPr="00E12410" w:rsidRDefault="00E61F6C">
            <w:pPr>
              <w:pStyle w:val="Normal6"/>
              <w:rPr>
                <w:lang w:val="en-GB"/>
              </w:rPr>
            </w:pPr>
          </w:p>
        </w:tc>
        <w:tc>
          <w:tcPr>
            <w:tcW w:w="4876" w:type="dxa"/>
            <w:hideMark/>
          </w:tcPr>
          <w:p w14:paraId="715AA51E" w14:textId="2AC48B74" w:rsidR="00E61F6C" w:rsidRPr="00E12410" w:rsidRDefault="00E61F6C" w:rsidP="007E411C">
            <w:pPr>
              <w:pStyle w:val="Normal6"/>
              <w:rPr>
                <w:szCs w:val="24"/>
                <w:lang w:val="en-GB"/>
              </w:rPr>
            </w:pPr>
            <w:r w:rsidRPr="00E12410">
              <w:rPr>
                <w:b/>
                <w:i/>
                <w:lang w:val="en-GB"/>
              </w:rPr>
              <w:t>(l b)</w:t>
            </w:r>
            <w:r w:rsidRPr="00E12410">
              <w:rPr>
                <w:b/>
                <w:i/>
                <w:lang w:val="en-GB"/>
              </w:rPr>
              <w:tab/>
              <w:t>unjustified and systematic prescription of antibiotics with its negative impact regarding antimicrobial resistance (AMR) for human and animal health and for the ecosystem in line with the "One Health" approach;</w:t>
            </w:r>
          </w:p>
        </w:tc>
      </w:tr>
    </w:tbl>
    <w:p w14:paraId="0CD2CEC5"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0E53109E" w14:textId="77777777" w:rsidR="00E61F6C" w:rsidRPr="00E12410" w:rsidRDefault="00E61F6C" w:rsidP="00E61F6C">
      <w:r w:rsidRPr="00E12410">
        <w:rPr>
          <w:rStyle w:val="HideTWBExt"/>
          <w:noProof w:val="0"/>
        </w:rPr>
        <w:t>&lt;/Amend&gt;</w:t>
      </w:r>
    </w:p>
    <w:p w14:paraId="23B147F4" w14:textId="77777777" w:rsidR="00E61F6C" w:rsidRPr="00E12410" w:rsidRDefault="00E61F6C" w:rsidP="00E61F6C"/>
    <w:p w14:paraId="63222B36"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30E0B313" w14:textId="77777777" w:rsidR="00E61F6C" w:rsidRPr="00E12410" w:rsidRDefault="00E61F6C" w:rsidP="00E61F6C">
      <w:pPr>
        <w:pStyle w:val="NormalBold"/>
      </w:pPr>
      <w:r w:rsidRPr="00E12410">
        <w:rPr>
          <w:rStyle w:val="HideTWBExt"/>
          <w:b w:val="0"/>
          <w:noProof w:val="0"/>
        </w:rPr>
        <w:t>&lt;Article&gt;</w:t>
      </w:r>
      <w:r w:rsidRPr="00E12410">
        <w:t>Article 3 – paragraph 1 – point m</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142A733A" w14:textId="77777777" w:rsidTr="00E61F6C">
        <w:trPr>
          <w:jc w:val="center"/>
        </w:trPr>
        <w:tc>
          <w:tcPr>
            <w:tcW w:w="9752" w:type="dxa"/>
            <w:gridSpan w:val="2"/>
          </w:tcPr>
          <w:p w14:paraId="3742AE6E" w14:textId="77777777" w:rsidR="00E61F6C" w:rsidRPr="00E12410" w:rsidRDefault="00E61F6C">
            <w:pPr>
              <w:keepNext/>
            </w:pPr>
          </w:p>
        </w:tc>
      </w:tr>
      <w:tr w:rsidR="00E61F6C" w:rsidRPr="00E12410" w14:paraId="146A5C1A" w14:textId="77777777" w:rsidTr="00E61F6C">
        <w:trPr>
          <w:jc w:val="center"/>
        </w:trPr>
        <w:tc>
          <w:tcPr>
            <w:tcW w:w="4876" w:type="dxa"/>
            <w:hideMark/>
          </w:tcPr>
          <w:p w14:paraId="3B933390"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192DFDB2" w14:textId="77777777" w:rsidR="00E61F6C" w:rsidRPr="00E12410" w:rsidRDefault="00E61F6C">
            <w:pPr>
              <w:pStyle w:val="ColumnHeading"/>
              <w:keepNext/>
              <w:rPr>
                <w:lang w:val="en-GB"/>
              </w:rPr>
            </w:pPr>
            <w:r w:rsidRPr="00E12410">
              <w:rPr>
                <w:lang w:val="en-GB"/>
              </w:rPr>
              <w:t>Amendment</w:t>
            </w:r>
          </w:p>
        </w:tc>
      </w:tr>
      <w:tr w:rsidR="00E61F6C" w:rsidRPr="00E12410" w14:paraId="007C0C9B" w14:textId="77777777" w:rsidTr="00E61F6C">
        <w:trPr>
          <w:jc w:val="center"/>
        </w:trPr>
        <w:tc>
          <w:tcPr>
            <w:tcW w:w="4876" w:type="dxa"/>
            <w:hideMark/>
          </w:tcPr>
          <w:p w14:paraId="4F5BFB08" w14:textId="77777777" w:rsidR="00E61F6C" w:rsidRPr="00E12410" w:rsidRDefault="00E61F6C">
            <w:pPr>
              <w:pStyle w:val="Normal6"/>
              <w:rPr>
                <w:lang w:val="en-GB"/>
              </w:rPr>
            </w:pPr>
            <w:r w:rsidRPr="00E12410">
              <w:rPr>
                <w:lang w:val="en-GB"/>
              </w:rPr>
              <w:t>(m)</w:t>
            </w:r>
            <w:r w:rsidRPr="00E12410">
              <w:rPr>
                <w:lang w:val="en-GB"/>
              </w:rPr>
              <w:tab/>
              <w:t xml:space="preserve">trading in specimens of wild fauna or flora species or parts or derivatives thereof listed in Annexes A </w:t>
            </w:r>
            <w:r w:rsidRPr="00E12410">
              <w:rPr>
                <w:b/>
                <w:i/>
                <w:lang w:val="en-GB"/>
              </w:rPr>
              <w:t>and B</w:t>
            </w:r>
            <w:r w:rsidRPr="00E12410">
              <w:rPr>
                <w:lang w:val="en-GB"/>
              </w:rPr>
              <w:t xml:space="preserve"> to Council Regulation (EC) No 338/97</w:t>
            </w:r>
            <w:r w:rsidRPr="00E12410">
              <w:rPr>
                <w:vertAlign w:val="superscript"/>
                <w:lang w:val="en-GB"/>
              </w:rPr>
              <w:t>51</w:t>
            </w:r>
            <w:r w:rsidRPr="00E12410">
              <w:rPr>
                <w:lang w:val="en-GB"/>
              </w:rPr>
              <w:t xml:space="preserve"> </w:t>
            </w:r>
            <w:r w:rsidRPr="00E12410">
              <w:rPr>
                <w:b/>
                <w:i/>
                <w:lang w:val="en-GB"/>
              </w:rPr>
              <w:t>, except for cases where the conduct concerns a negligible quantity of such specimens</w:t>
            </w:r>
            <w:r w:rsidRPr="00E12410">
              <w:rPr>
                <w:lang w:val="en-GB"/>
              </w:rPr>
              <w:t>;</w:t>
            </w:r>
          </w:p>
        </w:tc>
        <w:tc>
          <w:tcPr>
            <w:tcW w:w="4876" w:type="dxa"/>
            <w:hideMark/>
          </w:tcPr>
          <w:p w14:paraId="16BA347B" w14:textId="77777777" w:rsidR="00E61F6C" w:rsidRPr="00E12410" w:rsidRDefault="00E61F6C">
            <w:pPr>
              <w:pStyle w:val="Normal6"/>
              <w:rPr>
                <w:szCs w:val="24"/>
                <w:lang w:val="en-GB"/>
              </w:rPr>
            </w:pPr>
            <w:r w:rsidRPr="00E12410">
              <w:rPr>
                <w:lang w:val="en-GB"/>
              </w:rPr>
              <w:t>(m)</w:t>
            </w:r>
            <w:r w:rsidRPr="00E12410">
              <w:rPr>
                <w:lang w:val="en-GB"/>
              </w:rPr>
              <w:tab/>
              <w:t>trading in specimens of wild fauna or flora species or parts or derivatives thereof listed in Annexes A</w:t>
            </w:r>
            <w:r w:rsidRPr="00E12410">
              <w:rPr>
                <w:b/>
                <w:i/>
                <w:lang w:val="en-GB"/>
              </w:rPr>
              <w:t>, B and, limitedly to imports, in Annex C</w:t>
            </w:r>
            <w:r w:rsidRPr="00E12410">
              <w:rPr>
                <w:lang w:val="en-GB"/>
              </w:rPr>
              <w:t xml:space="preserve"> to Council Regulation (EC) No 338/97</w:t>
            </w:r>
            <w:r w:rsidRPr="00E12410">
              <w:rPr>
                <w:vertAlign w:val="superscript"/>
                <w:lang w:val="en-GB"/>
              </w:rPr>
              <w:t>51;</w:t>
            </w:r>
          </w:p>
        </w:tc>
      </w:tr>
      <w:tr w:rsidR="00E61F6C" w:rsidRPr="00E12410" w14:paraId="58D75F57" w14:textId="77777777" w:rsidTr="00E61F6C">
        <w:trPr>
          <w:jc w:val="center"/>
        </w:trPr>
        <w:tc>
          <w:tcPr>
            <w:tcW w:w="4876" w:type="dxa"/>
            <w:hideMark/>
          </w:tcPr>
          <w:p w14:paraId="31FC5972" w14:textId="77777777" w:rsidR="00E61F6C" w:rsidRPr="00E12410" w:rsidRDefault="00E61F6C">
            <w:pPr>
              <w:pStyle w:val="Normal6"/>
              <w:rPr>
                <w:lang w:val="en-GB"/>
              </w:rPr>
            </w:pPr>
            <w:r w:rsidRPr="00E12410">
              <w:rPr>
                <w:lang w:val="en-GB"/>
              </w:rPr>
              <w:t>__________________</w:t>
            </w:r>
          </w:p>
        </w:tc>
        <w:tc>
          <w:tcPr>
            <w:tcW w:w="4876" w:type="dxa"/>
            <w:hideMark/>
          </w:tcPr>
          <w:p w14:paraId="39003AAA" w14:textId="77777777" w:rsidR="00E61F6C" w:rsidRPr="00E12410" w:rsidRDefault="00E61F6C">
            <w:pPr>
              <w:pStyle w:val="Normal6"/>
              <w:rPr>
                <w:szCs w:val="24"/>
                <w:lang w:val="en-GB"/>
              </w:rPr>
            </w:pPr>
            <w:r w:rsidRPr="00E12410">
              <w:rPr>
                <w:lang w:val="en-GB"/>
              </w:rPr>
              <w:t>__________________</w:t>
            </w:r>
          </w:p>
        </w:tc>
      </w:tr>
      <w:tr w:rsidR="00E61F6C" w:rsidRPr="00E12410" w14:paraId="385561B7" w14:textId="77777777" w:rsidTr="00E61F6C">
        <w:trPr>
          <w:jc w:val="center"/>
        </w:trPr>
        <w:tc>
          <w:tcPr>
            <w:tcW w:w="4876" w:type="dxa"/>
            <w:hideMark/>
          </w:tcPr>
          <w:p w14:paraId="59716B04" w14:textId="77777777" w:rsidR="00E61F6C" w:rsidRPr="00E12410" w:rsidRDefault="00E61F6C">
            <w:pPr>
              <w:pStyle w:val="Normal6"/>
              <w:rPr>
                <w:lang w:val="en-GB"/>
              </w:rPr>
            </w:pPr>
            <w:r w:rsidRPr="00E12410">
              <w:rPr>
                <w:vertAlign w:val="superscript"/>
                <w:lang w:val="en-GB"/>
              </w:rPr>
              <w:t>51</w:t>
            </w:r>
            <w:r w:rsidRPr="00E12410">
              <w:rPr>
                <w:lang w:val="en-GB"/>
              </w:rPr>
              <w:t xml:space="preserve"> Council Regulation (EC) No 338/97 of 9 December 1996 on the protection of species of wild fauna and flora by regulating trade therein (OJ L 61, 3.3.1997, p. 1).</w:t>
            </w:r>
          </w:p>
        </w:tc>
        <w:tc>
          <w:tcPr>
            <w:tcW w:w="4876" w:type="dxa"/>
            <w:hideMark/>
          </w:tcPr>
          <w:p w14:paraId="6F234D32" w14:textId="77777777" w:rsidR="00E61F6C" w:rsidRPr="00E12410" w:rsidRDefault="00E61F6C">
            <w:pPr>
              <w:pStyle w:val="Normal6"/>
              <w:rPr>
                <w:szCs w:val="24"/>
                <w:lang w:val="en-GB"/>
              </w:rPr>
            </w:pPr>
            <w:r w:rsidRPr="00E12410">
              <w:rPr>
                <w:vertAlign w:val="superscript"/>
                <w:lang w:val="en-GB"/>
              </w:rPr>
              <w:t>51</w:t>
            </w:r>
            <w:r w:rsidRPr="00E12410">
              <w:rPr>
                <w:lang w:val="en-GB"/>
              </w:rPr>
              <w:t xml:space="preserve"> Council Regulation (EC) No 338/97 of 9 December 1996 on the protection of species of wild fauna and flora by regulating trade therein (OJ L 61, 3.3.1997, p. 1).</w:t>
            </w:r>
          </w:p>
        </w:tc>
      </w:tr>
    </w:tbl>
    <w:p w14:paraId="3E926859"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11B9E105" w14:textId="77777777" w:rsidR="00E61F6C" w:rsidRPr="00E12410" w:rsidRDefault="00E61F6C" w:rsidP="00E61F6C">
      <w:r w:rsidRPr="00E12410">
        <w:rPr>
          <w:rStyle w:val="HideTWBExt"/>
          <w:noProof w:val="0"/>
        </w:rPr>
        <w:t>&lt;/Amend&gt;</w:t>
      </w:r>
    </w:p>
    <w:p w14:paraId="22FA499F" w14:textId="77777777" w:rsidR="00E61F6C" w:rsidRPr="00E12410" w:rsidRDefault="00E61F6C" w:rsidP="00E61F6C"/>
    <w:p w14:paraId="76E71334"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19D8A5CF" w14:textId="77777777" w:rsidR="00E61F6C" w:rsidRPr="00E12410" w:rsidRDefault="00E61F6C" w:rsidP="00E61F6C">
      <w:pPr>
        <w:pStyle w:val="NormalBold"/>
      </w:pPr>
      <w:r w:rsidRPr="00E12410">
        <w:rPr>
          <w:rStyle w:val="HideTWBExt"/>
          <w:b w:val="0"/>
          <w:noProof w:val="0"/>
        </w:rPr>
        <w:t>&lt;Article&gt;</w:t>
      </w:r>
      <w:r w:rsidRPr="00E12410">
        <w:t>Article 3 – paragraph 1 – point n</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4F432385" w14:textId="77777777" w:rsidTr="00E61F6C">
        <w:trPr>
          <w:jc w:val="center"/>
        </w:trPr>
        <w:tc>
          <w:tcPr>
            <w:tcW w:w="9752" w:type="dxa"/>
            <w:gridSpan w:val="2"/>
          </w:tcPr>
          <w:p w14:paraId="275DA9AD" w14:textId="77777777" w:rsidR="00E61F6C" w:rsidRPr="00E12410" w:rsidRDefault="00E61F6C">
            <w:pPr>
              <w:keepNext/>
            </w:pPr>
          </w:p>
        </w:tc>
      </w:tr>
      <w:tr w:rsidR="00E61F6C" w:rsidRPr="00E12410" w14:paraId="37306FF0" w14:textId="77777777" w:rsidTr="00E61F6C">
        <w:trPr>
          <w:jc w:val="center"/>
        </w:trPr>
        <w:tc>
          <w:tcPr>
            <w:tcW w:w="4876" w:type="dxa"/>
            <w:hideMark/>
          </w:tcPr>
          <w:p w14:paraId="5DB67EB4"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3D27B3FB" w14:textId="77777777" w:rsidR="00E61F6C" w:rsidRPr="00E12410" w:rsidRDefault="00E61F6C">
            <w:pPr>
              <w:pStyle w:val="ColumnHeading"/>
              <w:keepNext/>
              <w:rPr>
                <w:lang w:val="en-GB"/>
              </w:rPr>
            </w:pPr>
            <w:r w:rsidRPr="00E12410">
              <w:rPr>
                <w:lang w:val="en-GB"/>
              </w:rPr>
              <w:t>Amendment</w:t>
            </w:r>
          </w:p>
        </w:tc>
      </w:tr>
      <w:tr w:rsidR="00E61F6C" w:rsidRPr="00E12410" w14:paraId="077B7B9A" w14:textId="77777777" w:rsidTr="00E61F6C">
        <w:trPr>
          <w:jc w:val="center"/>
        </w:trPr>
        <w:tc>
          <w:tcPr>
            <w:tcW w:w="4876" w:type="dxa"/>
            <w:hideMark/>
          </w:tcPr>
          <w:p w14:paraId="5843162A" w14:textId="77777777" w:rsidR="00E61F6C" w:rsidRPr="00E12410" w:rsidRDefault="00E61F6C">
            <w:pPr>
              <w:pStyle w:val="Normal6"/>
              <w:rPr>
                <w:lang w:val="en-GB"/>
              </w:rPr>
            </w:pPr>
            <w:r w:rsidRPr="00E12410">
              <w:rPr>
                <w:lang w:val="en-GB"/>
              </w:rPr>
              <w:t>(n)</w:t>
            </w:r>
            <w:r w:rsidRPr="00E12410">
              <w:rPr>
                <w:lang w:val="en-GB"/>
              </w:rPr>
              <w:tab/>
              <w:t>the placing or making available on the Union market of illegally harvested timber or of timber products that were made of illegally harvested wood, falling within the scope of Regulation (EU) No 995/2010 of the European Parliament and of the Council</w:t>
            </w:r>
            <w:r w:rsidRPr="00E12410">
              <w:rPr>
                <w:vertAlign w:val="superscript"/>
                <w:lang w:val="en-GB"/>
              </w:rPr>
              <w:t>52</w:t>
            </w:r>
            <w:r w:rsidRPr="00E12410">
              <w:rPr>
                <w:lang w:val="en-GB"/>
              </w:rPr>
              <w:t xml:space="preserve"> </w:t>
            </w:r>
            <w:r w:rsidRPr="00E12410">
              <w:rPr>
                <w:b/>
                <w:i/>
                <w:lang w:val="en-GB"/>
              </w:rPr>
              <w:t>, except for cases where the conduct concerns a negligible quantity</w:t>
            </w:r>
            <w:r w:rsidRPr="00E12410">
              <w:rPr>
                <w:lang w:val="en-GB"/>
              </w:rPr>
              <w:t xml:space="preserve">; [If a Regulation on the making available on the Union market as well as export from the Union of certain commodities and products associated with deforestation and forest degradation and repealing Regulation (EU) No 995/2010 is adopted before this Directive, point (n) to be replaced with a criminal offence within the scope of </w:t>
            </w:r>
            <w:r w:rsidRPr="00E12410">
              <w:rPr>
                <w:b/>
                <w:i/>
                <w:lang w:val="en-GB"/>
              </w:rPr>
              <w:t>Article 3</w:t>
            </w:r>
            <w:r w:rsidRPr="00E12410">
              <w:rPr>
                <w:lang w:val="en-GB"/>
              </w:rPr>
              <w:t xml:space="preserve"> of that Regulation.]</w:t>
            </w:r>
          </w:p>
        </w:tc>
        <w:tc>
          <w:tcPr>
            <w:tcW w:w="4876" w:type="dxa"/>
            <w:hideMark/>
          </w:tcPr>
          <w:p w14:paraId="20B62A24" w14:textId="77777777" w:rsidR="00E61F6C" w:rsidRPr="00E12410" w:rsidRDefault="00E61F6C">
            <w:pPr>
              <w:pStyle w:val="Normal6"/>
              <w:rPr>
                <w:szCs w:val="24"/>
                <w:lang w:val="en-GB"/>
              </w:rPr>
            </w:pPr>
            <w:r w:rsidRPr="00E12410">
              <w:rPr>
                <w:lang w:val="en-GB"/>
              </w:rPr>
              <w:t>(n)</w:t>
            </w:r>
            <w:r w:rsidRPr="00E12410">
              <w:rPr>
                <w:lang w:val="en-GB"/>
              </w:rPr>
              <w:tab/>
              <w:t>the placing or making available on the Union market of illegally harvested timber or of timber products that were made of illegally harvested wood, falling within the scope of Regulation (EU) No 995/2010 of the European Parliament and of the Council</w:t>
            </w:r>
            <w:r w:rsidRPr="00E12410">
              <w:rPr>
                <w:vertAlign w:val="superscript"/>
                <w:lang w:val="en-GB"/>
              </w:rPr>
              <w:t>52</w:t>
            </w:r>
            <w:r w:rsidRPr="00E12410">
              <w:rPr>
                <w:lang w:val="en-GB"/>
              </w:rPr>
              <w:t xml:space="preserve">; [If a Regulation on the making available on the Union market as well as export from the Union of certain commodities and products associated with deforestation and forest degradation and repealing Regulation (EU) No 995/2010 is adopted before this Directive, point (n) to be replaced with a criminal offence within the scope of </w:t>
            </w:r>
            <w:r w:rsidRPr="00E12410">
              <w:rPr>
                <w:b/>
                <w:i/>
                <w:lang w:val="en-GB"/>
              </w:rPr>
              <w:t>Articles 3, 3a, 4 and 4a</w:t>
            </w:r>
            <w:r w:rsidRPr="00E12410">
              <w:rPr>
                <w:lang w:val="en-GB"/>
              </w:rPr>
              <w:t xml:space="preserve"> of that Regulation.]</w:t>
            </w:r>
          </w:p>
        </w:tc>
      </w:tr>
      <w:tr w:rsidR="00E61F6C" w:rsidRPr="00E12410" w14:paraId="53D519CB" w14:textId="77777777" w:rsidTr="00E61F6C">
        <w:trPr>
          <w:jc w:val="center"/>
        </w:trPr>
        <w:tc>
          <w:tcPr>
            <w:tcW w:w="4876" w:type="dxa"/>
            <w:hideMark/>
          </w:tcPr>
          <w:p w14:paraId="2741723A" w14:textId="77777777" w:rsidR="00E61F6C" w:rsidRPr="00E12410" w:rsidRDefault="00E61F6C">
            <w:pPr>
              <w:pStyle w:val="Normal6"/>
              <w:rPr>
                <w:lang w:val="en-GB"/>
              </w:rPr>
            </w:pPr>
            <w:r w:rsidRPr="00E12410">
              <w:rPr>
                <w:lang w:val="en-GB"/>
              </w:rPr>
              <w:t>__________________</w:t>
            </w:r>
          </w:p>
        </w:tc>
        <w:tc>
          <w:tcPr>
            <w:tcW w:w="4876" w:type="dxa"/>
            <w:hideMark/>
          </w:tcPr>
          <w:p w14:paraId="14C7E627" w14:textId="77777777" w:rsidR="00E61F6C" w:rsidRPr="00E12410" w:rsidRDefault="00E61F6C">
            <w:pPr>
              <w:pStyle w:val="Normal6"/>
              <w:rPr>
                <w:szCs w:val="24"/>
                <w:lang w:val="en-GB"/>
              </w:rPr>
            </w:pPr>
            <w:r w:rsidRPr="00E12410">
              <w:rPr>
                <w:lang w:val="en-GB"/>
              </w:rPr>
              <w:t>__________________</w:t>
            </w:r>
          </w:p>
        </w:tc>
      </w:tr>
      <w:tr w:rsidR="00E61F6C" w:rsidRPr="00E12410" w14:paraId="5AF7443A" w14:textId="77777777" w:rsidTr="00E61F6C">
        <w:trPr>
          <w:jc w:val="center"/>
        </w:trPr>
        <w:tc>
          <w:tcPr>
            <w:tcW w:w="4876" w:type="dxa"/>
            <w:hideMark/>
          </w:tcPr>
          <w:p w14:paraId="314B605B" w14:textId="77777777" w:rsidR="00E61F6C" w:rsidRPr="00E12410" w:rsidRDefault="00E61F6C">
            <w:pPr>
              <w:pStyle w:val="Normal6"/>
              <w:rPr>
                <w:lang w:val="en-GB"/>
              </w:rPr>
            </w:pPr>
            <w:r w:rsidRPr="00E12410">
              <w:rPr>
                <w:vertAlign w:val="superscript"/>
                <w:lang w:val="en-GB"/>
              </w:rPr>
              <w:t>52</w:t>
            </w:r>
            <w:r w:rsidRPr="00E12410">
              <w:rPr>
                <w:lang w:val="en-GB"/>
              </w:rPr>
              <w:t xml:space="preserve"> Regulation (EU) No 995/2010 of the European Parliament and of the Council of 20 October 2010 laying down the obligations of operators who place timber and timber products on the market (OJ L 295, 12.11.2010, p. 23–34).</w:t>
            </w:r>
          </w:p>
        </w:tc>
        <w:tc>
          <w:tcPr>
            <w:tcW w:w="4876" w:type="dxa"/>
            <w:hideMark/>
          </w:tcPr>
          <w:p w14:paraId="33BC5435" w14:textId="77777777" w:rsidR="00E61F6C" w:rsidRPr="00E12410" w:rsidRDefault="00E61F6C">
            <w:pPr>
              <w:pStyle w:val="Normal6"/>
              <w:rPr>
                <w:szCs w:val="24"/>
                <w:lang w:val="en-GB"/>
              </w:rPr>
            </w:pPr>
            <w:r w:rsidRPr="00E12410">
              <w:rPr>
                <w:vertAlign w:val="superscript"/>
                <w:lang w:val="en-GB"/>
              </w:rPr>
              <w:t>52</w:t>
            </w:r>
            <w:r w:rsidRPr="00E12410">
              <w:rPr>
                <w:lang w:val="en-GB"/>
              </w:rPr>
              <w:t xml:space="preserve"> Regulation (EU) No 995/2010 of the European Parliament and of the Council of 20 October 2010 laying down the obligations of operators who place timber and timber products on the market (OJ L 295, 12.11.2010, p. 23–34).</w:t>
            </w:r>
          </w:p>
        </w:tc>
      </w:tr>
    </w:tbl>
    <w:p w14:paraId="5B015024"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5C6C6492" w14:textId="77777777" w:rsidR="00E61F6C" w:rsidRPr="00E12410" w:rsidRDefault="00E61F6C" w:rsidP="00E61F6C">
      <w:r w:rsidRPr="00E12410">
        <w:rPr>
          <w:rStyle w:val="HideTWBExt"/>
          <w:noProof w:val="0"/>
        </w:rPr>
        <w:t>&lt;/Amend&gt;</w:t>
      </w:r>
    </w:p>
    <w:p w14:paraId="455B19AB" w14:textId="77777777" w:rsidR="00E61F6C" w:rsidRPr="00E12410" w:rsidRDefault="00E61F6C" w:rsidP="00E61F6C"/>
    <w:p w14:paraId="52F48CC9"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0AC9E8CB" w14:textId="77777777" w:rsidR="00E61F6C" w:rsidRPr="00E12410" w:rsidRDefault="00E61F6C" w:rsidP="00E61F6C">
      <w:pPr>
        <w:pStyle w:val="NormalBold"/>
        <w:rPr>
          <w:lang w:val="fr-FR"/>
        </w:rPr>
      </w:pPr>
      <w:r w:rsidRPr="00E12410">
        <w:rPr>
          <w:rStyle w:val="HideTWBExt"/>
          <w:b w:val="0"/>
          <w:noProof w:val="0"/>
          <w:lang w:val="fr-FR"/>
        </w:rPr>
        <w:t>&lt;Article&gt;</w:t>
      </w:r>
      <w:r w:rsidRPr="00E12410">
        <w:rPr>
          <w:lang w:val="fr-FR"/>
        </w:rPr>
        <w:t>Article 3 – paragraph 1 – point n a (new)</w:t>
      </w:r>
      <w:r w:rsidRPr="00E12410">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01C12087" w14:textId="77777777" w:rsidTr="00E61F6C">
        <w:trPr>
          <w:jc w:val="center"/>
        </w:trPr>
        <w:tc>
          <w:tcPr>
            <w:tcW w:w="9752" w:type="dxa"/>
            <w:gridSpan w:val="2"/>
          </w:tcPr>
          <w:p w14:paraId="7EF46B31" w14:textId="77777777" w:rsidR="00E61F6C" w:rsidRPr="00E12410" w:rsidRDefault="00E61F6C">
            <w:pPr>
              <w:keepNext/>
              <w:rPr>
                <w:lang w:val="fr-FR"/>
              </w:rPr>
            </w:pPr>
          </w:p>
        </w:tc>
      </w:tr>
      <w:tr w:rsidR="00E61F6C" w:rsidRPr="00E12410" w14:paraId="44979AAF" w14:textId="77777777" w:rsidTr="00E61F6C">
        <w:trPr>
          <w:jc w:val="center"/>
        </w:trPr>
        <w:tc>
          <w:tcPr>
            <w:tcW w:w="4876" w:type="dxa"/>
            <w:hideMark/>
          </w:tcPr>
          <w:p w14:paraId="690999E8"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30624256" w14:textId="77777777" w:rsidR="00E61F6C" w:rsidRPr="00E12410" w:rsidRDefault="00E61F6C">
            <w:pPr>
              <w:pStyle w:val="ColumnHeading"/>
              <w:keepNext/>
              <w:rPr>
                <w:lang w:val="en-GB"/>
              </w:rPr>
            </w:pPr>
            <w:r w:rsidRPr="00E12410">
              <w:rPr>
                <w:lang w:val="en-GB"/>
              </w:rPr>
              <w:t>Amendment</w:t>
            </w:r>
          </w:p>
        </w:tc>
      </w:tr>
      <w:tr w:rsidR="00E61F6C" w:rsidRPr="00B40C2A" w14:paraId="34807A2A" w14:textId="77777777" w:rsidTr="00E61F6C">
        <w:trPr>
          <w:jc w:val="center"/>
        </w:trPr>
        <w:tc>
          <w:tcPr>
            <w:tcW w:w="4876" w:type="dxa"/>
          </w:tcPr>
          <w:p w14:paraId="07160352" w14:textId="77777777" w:rsidR="00E61F6C" w:rsidRPr="00E12410" w:rsidRDefault="00E61F6C">
            <w:pPr>
              <w:pStyle w:val="Normal6"/>
              <w:rPr>
                <w:lang w:val="en-GB"/>
              </w:rPr>
            </w:pPr>
          </w:p>
        </w:tc>
        <w:tc>
          <w:tcPr>
            <w:tcW w:w="4876" w:type="dxa"/>
            <w:hideMark/>
          </w:tcPr>
          <w:p w14:paraId="6510DC68" w14:textId="24B4E11B" w:rsidR="00E61F6C" w:rsidRPr="00B40C2A" w:rsidRDefault="00E61F6C">
            <w:pPr>
              <w:pStyle w:val="Normal6"/>
              <w:rPr>
                <w:b/>
                <w:i/>
                <w:lang w:val="en-GB"/>
              </w:rPr>
            </w:pPr>
            <w:r w:rsidRPr="00E12410">
              <w:rPr>
                <w:b/>
                <w:i/>
                <w:lang w:val="en-GB"/>
              </w:rPr>
              <w:t>(n a)</w:t>
            </w:r>
            <w:r w:rsidRPr="00E12410">
              <w:rPr>
                <w:b/>
                <w:i/>
                <w:lang w:val="en-GB"/>
              </w:rPr>
              <w:tab/>
              <w:t xml:space="preserve">committing incompliance with respect to the legality and regularity of operations financed by the EAGF and EAFRD, and incompliance with </w:t>
            </w:r>
            <w:r w:rsidRPr="00B40C2A">
              <w:rPr>
                <w:b/>
                <w:i/>
                <w:lang w:val="en-GB"/>
              </w:rPr>
              <w:t>conditionality rules</w:t>
            </w:r>
            <w:r w:rsidR="00FF239C" w:rsidRPr="00B40C2A">
              <w:rPr>
                <w:b/>
                <w:i/>
                <w:vertAlign w:val="superscript"/>
                <w:lang w:val="en-GB"/>
              </w:rPr>
              <w:t>1</w:t>
            </w:r>
            <w:r w:rsidRPr="00B40C2A">
              <w:rPr>
                <w:b/>
                <w:i/>
                <w:vertAlign w:val="superscript"/>
                <w:lang w:val="en-GB"/>
              </w:rPr>
              <w:t>a</w:t>
            </w:r>
            <w:r w:rsidRPr="00B40C2A">
              <w:rPr>
                <w:b/>
                <w:i/>
                <w:lang w:val="en-GB"/>
              </w:rPr>
              <w:t>,in accordance with the Regulation (EC) No 2021/2116</w:t>
            </w:r>
            <w:r w:rsidR="00FF239C" w:rsidRPr="00B40C2A">
              <w:rPr>
                <w:b/>
                <w:i/>
                <w:vertAlign w:val="superscript"/>
                <w:lang w:val="en-GB"/>
              </w:rPr>
              <w:t>2</w:t>
            </w:r>
            <w:r w:rsidRPr="00B40C2A">
              <w:rPr>
                <w:b/>
                <w:i/>
                <w:vertAlign w:val="superscript"/>
                <w:lang w:val="en-GB"/>
              </w:rPr>
              <w:t>a</w:t>
            </w:r>
            <w:r w:rsidRPr="00B40C2A">
              <w:rPr>
                <w:lang w:val="en-GB"/>
              </w:rPr>
              <w:t xml:space="preserve"> </w:t>
            </w:r>
            <w:r w:rsidRPr="00B40C2A">
              <w:rPr>
                <w:b/>
                <w:i/>
                <w:lang w:val="en-GB"/>
              </w:rPr>
              <w:t xml:space="preserve">of the European Parliament </w:t>
            </w:r>
            <w:r w:rsidRPr="00E12410">
              <w:rPr>
                <w:b/>
                <w:i/>
                <w:lang w:val="en-GB"/>
              </w:rPr>
              <w:t xml:space="preserve">and of the </w:t>
            </w:r>
            <w:r w:rsidRPr="00B40C2A">
              <w:rPr>
                <w:b/>
                <w:i/>
                <w:lang w:val="en-GB"/>
              </w:rPr>
              <w:t>Council;</w:t>
            </w:r>
          </w:p>
          <w:p w14:paraId="47A0A514" w14:textId="77777777" w:rsidR="00F30DB3" w:rsidRPr="00B40C2A" w:rsidRDefault="00F30DB3">
            <w:pPr>
              <w:pStyle w:val="Normal6"/>
              <w:rPr>
                <w:lang w:val="en-GB"/>
              </w:rPr>
            </w:pPr>
            <w:r w:rsidRPr="00B40C2A">
              <w:rPr>
                <w:lang w:val="en-GB"/>
              </w:rPr>
              <w:t>__________________</w:t>
            </w:r>
          </w:p>
          <w:p w14:paraId="03BA284F" w14:textId="77777777" w:rsidR="00F30DB3" w:rsidRPr="00B40C2A" w:rsidRDefault="00F30DB3">
            <w:pPr>
              <w:pStyle w:val="Normal6"/>
              <w:rPr>
                <w:b/>
                <w:i/>
                <w:lang w:val="en-GB"/>
              </w:rPr>
            </w:pPr>
            <w:r w:rsidRPr="00B40C2A">
              <w:rPr>
                <w:rStyle w:val="SupBoldItalic"/>
                <w:lang w:val="en-GB"/>
              </w:rPr>
              <w:t>1a</w:t>
            </w:r>
            <w:r w:rsidRPr="00B40C2A">
              <w:rPr>
                <w:lang w:val="en-GB"/>
              </w:rPr>
              <w:t xml:space="preserve"> </w:t>
            </w:r>
            <w:r w:rsidRPr="00B40C2A">
              <w:rPr>
                <w:b/>
                <w:i/>
                <w:lang w:val="en-GB"/>
              </w:rPr>
              <w:t>Regulation (EU) 2021/2116 of the European Parliament and of the Council of 2 December 2021 on the financing, management and monitoring of the common agricultural policy and repealing Regulation (EU) No 1306/2013.</w:t>
            </w:r>
          </w:p>
          <w:p w14:paraId="728A08CC" w14:textId="47B8445B" w:rsidR="00F30DB3" w:rsidRPr="00B40C2A" w:rsidRDefault="00F30DB3">
            <w:pPr>
              <w:pStyle w:val="Normal6"/>
              <w:rPr>
                <w:szCs w:val="24"/>
                <w:lang w:val="en-GB"/>
              </w:rPr>
            </w:pPr>
            <w:r w:rsidRPr="00B40C2A">
              <w:rPr>
                <w:rStyle w:val="SupBoldItalic"/>
                <w:lang w:val="en-GB"/>
              </w:rPr>
              <w:t>2a</w:t>
            </w:r>
            <w:r w:rsidRPr="00B40C2A">
              <w:rPr>
                <w:lang w:val="en-GB"/>
              </w:rPr>
              <w:t xml:space="preserve"> </w:t>
            </w:r>
            <w:r w:rsidRPr="00B40C2A">
              <w:rPr>
                <w:b/>
                <w:i/>
                <w:lang w:val="en-GB"/>
              </w:rPr>
              <w:t xml:space="preserve"> Rules related to operations and conditionalities laid down in Regulation (EU) 2021/2115 establishing rules on support for strategic plans to be drawn up by Member States under the common agricultural policy (CAP Strategic Plans) and financed by the European Agricultural Guarantee Fund (EAGF) and by the European Agricultural Fund for Rural Development (EAFRD).</w:t>
            </w:r>
          </w:p>
        </w:tc>
      </w:tr>
    </w:tbl>
    <w:p w14:paraId="3FDB6111" w14:textId="77777777" w:rsidR="00E61F6C" w:rsidRPr="00B40C2A" w:rsidRDefault="00E61F6C" w:rsidP="00E61F6C">
      <w:pPr>
        <w:pStyle w:val="Olang"/>
        <w:rPr>
          <w:noProof w:val="0"/>
          <w:lang w:val="en-GB"/>
        </w:rPr>
      </w:pPr>
      <w:r w:rsidRPr="00B40C2A">
        <w:rPr>
          <w:noProof w:val="0"/>
          <w:lang w:val="en-GB"/>
        </w:rPr>
        <w:t xml:space="preserve">Or. </w:t>
      </w:r>
      <w:r w:rsidRPr="00B40C2A">
        <w:rPr>
          <w:rStyle w:val="HideTWBExt"/>
          <w:noProof w:val="0"/>
          <w:lang w:val="en-GB"/>
        </w:rPr>
        <w:t>&lt;Original&gt;</w:t>
      </w:r>
      <w:r w:rsidRPr="00B40C2A">
        <w:rPr>
          <w:rStyle w:val="HideTWBInt"/>
          <w:noProof w:val="0"/>
          <w:lang w:val="en-GB"/>
        </w:rPr>
        <w:t>{EN}</w:t>
      </w:r>
      <w:r w:rsidRPr="00B40C2A">
        <w:rPr>
          <w:noProof w:val="0"/>
          <w:lang w:val="en-GB"/>
        </w:rPr>
        <w:t>en</w:t>
      </w:r>
      <w:r w:rsidRPr="00B40C2A">
        <w:rPr>
          <w:rStyle w:val="HideTWBExt"/>
          <w:noProof w:val="0"/>
          <w:lang w:val="en-GB"/>
        </w:rPr>
        <w:t>&lt;/Original&gt;</w:t>
      </w:r>
    </w:p>
    <w:p w14:paraId="5E27B1C6" w14:textId="77777777" w:rsidR="00E61F6C" w:rsidRPr="00B40C2A" w:rsidRDefault="00E61F6C" w:rsidP="00E61F6C">
      <w:r w:rsidRPr="00B40C2A">
        <w:rPr>
          <w:rStyle w:val="HideTWBExt"/>
          <w:noProof w:val="0"/>
        </w:rPr>
        <w:t>&lt;/Amend&gt;</w:t>
      </w:r>
    </w:p>
    <w:p w14:paraId="33DBE8A6" w14:textId="77777777" w:rsidR="00E61F6C" w:rsidRPr="00B40C2A" w:rsidRDefault="00E61F6C" w:rsidP="00E61F6C"/>
    <w:p w14:paraId="1678FB7A" w14:textId="77777777" w:rsidR="00E61F6C" w:rsidRPr="00B40C2A" w:rsidRDefault="00E61F6C" w:rsidP="00E61F6C">
      <w:pPr>
        <w:pStyle w:val="NormalBold"/>
        <w:keepNext/>
      </w:pPr>
      <w:r w:rsidRPr="00B40C2A">
        <w:rPr>
          <w:rStyle w:val="HideTWBExt"/>
          <w:b w:val="0"/>
          <w:noProof w:val="0"/>
        </w:rPr>
        <w:t>&lt;DocAmend&gt;</w:t>
      </w:r>
      <w:r w:rsidRPr="00B40C2A">
        <w:t>Proposal for a directive</w:t>
      </w:r>
      <w:r w:rsidRPr="00B40C2A">
        <w:rPr>
          <w:rStyle w:val="HideTWBExt"/>
          <w:b w:val="0"/>
          <w:noProof w:val="0"/>
        </w:rPr>
        <w:t>&lt;/DocAmend&gt;</w:t>
      </w:r>
    </w:p>
    <w:p w14:paraId="3A5442A0" w14:textId="77777777" w:rsidR="00E61F6C" w:rsidRPr="00B40C2A" w:rsidRDefault="00E61F6C" w:rsidP="00E61F6C">
      <w:pPr>
        <w:pStyle w:val="NormalBold"/>
        <w:rPr>
          <w:lang w:val="fr-FR"/>
        </w:rPr>
      </w:pPr>
      <w:r w:rsidRPr="00B40C2A">
        <w:rPr>
          <w:rStyle w:val="HideTWBExt"/>
          <w:b w:val="0"/>
          <w:noProof w:val="0"/>
          <w:lang w:val="fr-FR"/>
        </w:rPr>
        <w:t>&lt;Article&gt;</w:t>
      </w:r>
      <w:r w:rsidRPr="00B40C2A">
        <w:rPr>
          <w:lang w:val="fr-FR"/>
        </w:rPr>
        <w:t xml:space="preserve">Article 3 – paragraph 1 – point n </w:t>
      </w:r>
      <w:r w:rsidR="00945703" w:rsidRPr="00B40C2A">
        <w:rPr>
          <w:lang w:val="fr-FR"/>
        </w:rPr>
        <w:t>b</w:t>
      </w:r>
      <w:r w:rsidRPr="00B40C2A">
        <w:rPr>
          <w:lang w:val="fr-FR"/>
        </w:rPr>
        <w:t xml:space="preserve"> (new)</w:t>
      </w:r>
      <w:r w:rsidRPr="00B40C2A">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2B2E4C47" w14:textId="77777777" w:rsidTr="00E61F6C">
        <w:trPr>
          <w:jc w:val="center"/>
        </w:trPr>
        <w:tc>
          <w:tcPr>
            <w:tcW w:w="9752" w:type="dxa"/>
            <w:gridSpan w:val="2"/>
          </w:tcPr>
          <w:p w14:paraId="4D8CBCA8" w14:textId="77777777" w:rsidR="00E61F6C" w:rsidRPr="00B40C2A" w:rsidRDefault="00E61F6C">
            <w:pPr>
              <w:keepNext/>
              <w:rPr>
                <w:lang w:val="fr-FR"/>
              </w:rPr>
            </w:pPr>
          </w:p>
        </w:tc>
      </w:tr>
      <w:tr w:rsidR="00E61F6C" w:rsidRPr="00B40C2A" w14:paraId="7E64801C" w14:textId="77777777" w:rsidTr="00E61F6C">
        <w:trPr>
          <w:jc w:val="center"/>
        </w:trPr>
        <w:tc>
          <w:tcPr>
            <w:tcW w:w="4876" w:type="dxa"/>
            <w:hideMark/>
          </w:tcPr>
          <w:p w14:paraId="2A311211" w14:textId="77777777" w:rsidR="00E61F6C" w:rsidRPr="00B40C2A" w:rsidRDefault="00E61F6C">
            <w:pPr>
              <w:pStyle w:val="ColumnHeading"/>
              <w:keepNext/>
              <w:rPr>
                <w:lang w:val="en-GB"/>
              </w:rPr>
            </w:pPr>
            <w:r w:rsidRPr="00B40C2A">
              <w:rPr>
                <w:lang w:val="en-GB"/>
              </w:rPr>
              <w:t>Text proposed by the Commission</w:t>
            </w:r>
          </w:p>
        </w:tc>
        <w:tc>
          <w:tcPr>
            <w:tcW w:w="4876" w:type="dxa"/>
            <w:hideMark/>
          </w:tcPr>
          <w:p w14:paraId="378EDA96" w14:textId="77777777" w:rsidR="00E61F6C" w:rsidRPr="00B40C2A" w:rsidRDefault="00E61F6C">
            <w:pPr>
              <w:pStyle w:val="ColumnHeading"/>
              <w:keepNext/>
              <w:rPr>
                <w:lang w:val="en-GB"/>
              </w:rPr>
            </w:pPr>
            <w:r w:rsidRPr="00B40C2A">
              <w:rPr>
                <w:lang w:val="en-GB"/>
              </w:rPr>
              <w:t>Amendment</w:t>
            </w:r>
          </w:p>
        </w:tc>
      </w:tr>
      <w:tr w:rsidR="00E61F6C" w:rsidRPr="00B40C2A" w14:paraId="796A2260" w14:textId="77777777" w:rsidTr="00E61F6C">
        <w:trPr>
          <w:jc w:val="center"/>
        </w:trPr>
        <w:tc>
          <w:tcPr>
            <w:tcW w:w="4876" w:type="dxa"/>
          </w:tcPr>
          <w:p w14:paraId="7093A748" w14:textId="77777777" w:rsidR="00E61F6C" w:rsidRPr="00B40C2A" w:rsidRDefault="00E61F6C">
            <w:pPr>
              <w:pStyle w:val="Normal6"/>
              <w:rPr>
                <w:lang w:val="en-GB"/>
              </w:rPr>
            </w:pPr>
          </w:p>
        </w:tc>
        <w:tc>
          <w:tcPr>
            <w:tcW w:w="4876" w:type="dxa"/>
            <w:hideMark/>
          </w:tcPr>
          <w:p w14:paraId="6B8571C2" w14:textId="77777777" w:rsidR="00E61F6C" w:rsidRPr="00B40C2A" w:rsidRDefault="00E61F6C" w:rsidP="00945703">
            <w:pPr>
              <w:pStyle w:val="Normal6"/>
              <w:rPr>
                <w:szCs w:val="24"/>
                <w:lang w:val="en-GB"/>
              </w:rPr>
            </w:pPr>
            <w:r w:rsidRPr="00B40C2A">
              <w:rPr>
                <w:b/>
                <w:i/>
              </w:rPr>
              <w:t xml:space="preserve">(n </w:t>
            </w:r>
            <w:r w:rsidR="00945703" w:rsidRPr="00B40C2A">
              <w:rPr>
                <w:b/>
                <w:i/>
              </w:rPr>
              <w:t>b</w:t>
            </w:r>
            <w:r w:rsidRPr="00B40C2A">
              <w:rPr>
                <w:b/>
                <w:i/>
              </w:rPr>
              <w:t>)</w:t>
            </w:r>
            <w:r w:rsidRPr="00B40C2A">
              <w:rPr>
                <w:b/>
                <w:i/>
              </w:rPr>
              <w:tab/>
              <w:t>illegal logging;</w:t>
            </w:r>
          </w:p>
        </w:tc>
      </w:tr>
    </w:tbl>
    <w:p w14:paraId="77B5A34D" w14:textId="77777777" w:rsidR="00E61F6C" w:rsidRPr="00B40C2A" w:rsidRDefault="00E61F6C" w:rsidP="00E61F6C">
      <w:pPr>
        <w:pStyle w:val="Olang"/>
        <w:rPr>
          <w:noProof w:val="0"/>
        </w:rPr>
      </w:pPr>
      <w:r w:rsidRPr="00B40C2A">
        <w:rPr>
          <w:noProof w:val="0"/>
          <w:lang w:val="en-GB"/>
        </w:rPr>
        <w:t xml:space="preserve">Or. </w:t>
      </w:r>
      <w:r w:rsidRPr="00B40C2A">
        <w:rPr>
          <w:rStyle w:val="HideTWBExt"/>
          <w:noProof w:val="0"/>
          <w:lang w:val="en-GB"/>
        </w:rPr>
        <w:t>&lt;Original&gt;</w:t>
      </w:r>
      <w:r w:rsidRPr="00B40C2A">
        <w:rPr>
          <w:rStyle w:val="HideTWBInt"/>
          <w:noProof w:val="0"/>
          <w:lang w:val="en-GB"/>
        </w:rPr>
        <w:t>{EN}</w:t>
      </w:r>
      <w:r w:rsidRPr="00B40C2A">
        <w:rPr>
          <w:noProof w:val="0"/>
          <w:lang w:val="en-GB"/>
        </w:rPr>
        <w:t>en</w:t>
      </w:r>
      <w:r w:rsidRPr="00B40C2A">
        <w:rPr>
          <w:rStyle w:val="HideTWBExt"/>
          <w:noProof w:val="0"/>
          <w:lang w:val="en-GB"/>
        </w:rPr>
        <w:t>&lt;/Original&gt;</w:t>
      </w:r>
    </w:p>
    <w:p w14:paraId="0E46A681" w14:textId="77777777" w:rsidR="00E61F6C" w:rsidRPr="00B40C2A" w:rsidRDefault="00E61F6C" w:rsidP="00E61F6C">
      <w:r w:rsidRPr="00B40C2A">
        <w:rPr>
          <w:rStyle w:val="HideTWBExt"/>
          <w:noProof w:val="0"/>
        </w:rPr>
        <w:t>&lt;/Amend&gt;</w:t>
      </w:r>
    </w:p>
    <w:p w14:paraId="476E5B22" w14:textId="77777777" w:rsidR="00E61F6C" w:rsidRPr="00B40C2A" w:rsidRDefault="00E61F6C" w:rsidP="00E61F6C"/>
    <w:p w14:paraId="6FAB10FF" w14:textId="77777777" w:rsidR="00E61F6C" w:rsidRPr="00B40C2A" w:rsidRDefault="00E61F6C" w:rsidP="00E61F6C">
      <w:pPr>
        <w:pStyle w:val="NormalBold"/>
        <w:keepNext/>
      </w:pPr>
      <w:r w:rsidRPr="00B40C2A">
        <w:rPr>
          <w:rStyle w:val="HideTWBExt"/>
          <w:b w:val="0"/>
          <w:noProof w:val="0"/>
        </w:rPr>
        <w:t>&lt;DocAmend&gt;</w:t>
      </w:r>
      <w:r w:rsidRPr="00B40C2A">
        <w:t>Proposal for a directive</w:t>
      </w:r>
      <w:r w:rsidRPr="00B40C2A">
        <w:rPr>
          <w:rStyle w:val="HideTWBExt"/>
          <w:b w:val="0"/>
          <w:noProof w:val="0"/>
        </w:rPr>
        <w:t>&lt;/DocAmend&gt;</w:t>
      </w:r>
    </w:p>
    <w:p w14:paraId="10B80B30" w14:textId="77777777" w:rsidR="00E61F6C" w:rsidRPr="00B40C2A" w:rsidRDefault="00E61F6C" w:rsidP="00E61F6C">
      <w:pPr>
        <w:pStyle w:val="NormalBold"/>
      </w:pPr>
      <w:r w:rsidRPr="00B40C2A">
        <w:rPr>
          <w:rStyle w:val="HideTWBExt"/>
          <w:b w:val="0"/>
          <w:noProof w:val="0"/>
        </w:rPr>
        <w:t>&lt;Article&gt;</w:t>
      </w:r>
      <w:r w:rsidRPr="00B40C2A">
        <w:t>Article 3 – paragraph 1 – point o</w:t>
      </w:r>
      <w:r w:rsidRPr="00B40C2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B40C2A" w14:paraId="1CBE8437" w14:textId="77777777" w:rsidTr="00E61F6C">
        <w:trPr>
          <w:jc w:val="center"/>
        </w:trPr>
        <w:tc>
          <w:tcPr>
            <w:tcW w:w="9752" w:type="dxa"/>
            <w:gridSpan w:val="2"/>
          </w:tcPr>
          <w:p w14:paraId="7F91F059" w14:textId="77777777" w:rsidR="00E61F6C" w:rsidRPr="00B40C2A" w:rsidRDefault="00E61F6C">
            <w:pPr>
              <w:keepNext/>
            </w:pPr>
          </w:p>
        </w:tc>
      </w:tr>
      <w:tr w:rsidR="00E61F6C" w:rsidRPr="00B40C2A" w14:paraId="27AE2DFE" w14:textId="77777777" w:rsidTr="00E61F6C">
        <w:trPr>
          <w:jc w:val="center"/>
        </w:trPr>
        <w:tc>
          <w:tcPr>
            <w:tcW w:w="4876" w:type="dxa"/>
            <w:hideMark/>
          </w:tcPr>
          <w:p w14:paraId="53E2EB73" w14:textId="77777777" w:rsidR="00E61F6C" w:rsidRPr="00B40C2A" w:rsidRDefault="00E61F6C">
            <w:pPr>
              <w:pStyle w:val="ColumnHeading"/>
              <w:keepNext/>
              <w:rPr>
                <w:lang w:val="en-GB"/>
              </w:rPr>
            </w:pPr>
            <w:r w:rsidRPr="00B40C2A">
              <w:rPr>
                <w:lang w:val="en-GB"/>
              </w:rPr>
              <w:t>Text proposed by the Commission</w:t>
            </w:r>
          </w:p>
        </w:tc>
        <w:tc>
          <w:tcPr>
            <w:tcW w:w="4876" w:type="dxa"/>
            <w:hideMark/>
          </w:tcPr>
          <w:p w14:paraId="436F80D4" w14:textId="77777777" w:rsidR="00E61F6C" w:rsidRPr="00B40C2A" w:rsidRDefault="00E61F6C">
            <w:pPr>
              <w:pStyle w:val="ColumnHeading"/>
              <w:keepNext/>
              <w:rPr>
                <w:lang w:val="en-GB"/>
              </w:rPr>
            </w:pPr>
            <w:r w:rsidRPr="00B40C2A">
              <w:rPr>
                <w:lang w:val="en-GB"/>
              </w:rPr>
              <w:t>Amendment</w:t>
            </w:r>
          </w:p>
        </w:tc>
      </w:tr>
      <w:tr w:rsidR="00E61F6C" w:rsidRPr="00B40C2A" w14:paraId="716736D5" w14:textId="77777777" w:rsidTr="00E61F6C">
        <w:trPr>
          <w:jc w:val="center"/>
        </w:trPr>
        <w:tc>
          <w:tcPr>
            <w:tcW w:w="4876" w:type="dxa"/>
            <w:hideMark/>
          </w:tcPr>
          <w:p w14:paraId="60272F1B" w14:textId="77777777" w:rsidR="00E61F6C" w:rsidRPr="00B40C2A" w:rsidRDefault="00E61F6C">
            <w:pPr>
              <w:pStyle w:val="Normal6"/>
              <w:rPr>
                <w:lang w:val="en-GB"/>
              </w:rPr>
            </w:pPr>
            <w:r w:rsidRPr="00B40C2A">
              <w:rPr>
                <w:lang w:val="en-GB"/>
              </w:rPr>
              <w:t>(o)</w:t>
            </w:r>
            <w:r w:rsidRPr="00B40C2A">
              <w:rPr>
                <w:lang w:val="en-GB"/>
              </w:rPr>
              <w:tab/>
              <w:t xml:space="preserve">any conduct which causes the deterioration of a habitat within a protected site, within the meaning of Article 6(2) of the Directive 92/43/EEC, </w:t>
            </w:r>
            <w:r w:rsidRPr="00B40C2A">
              <w:rPr>
                <w:b/>
                <w:i/>
                <w:lang w:val="en-GB"/>
              </w:rPr>
              <w:t>when this deterioration is</w:t>
            </w:r>
            <w:r w:rsidRPr="00B40C2A">
              <w:rPr>
                <w:lang w:val="en-GB"/>
              </w:rPr>
              <w:t xml:space="preserve"> significant;</w:t>
            </w:r>
          </w:p>
        </w:tc>
        <w:tc>
          <w:tcPr>
            <w:tcW w:w="4876" w:type="dxa"/>
            <w:hideMark/>
          </w:tcPr>
          <w:p w14:paraId="5A4703BC" w14:textId="77777777" w:rsidR="00E61F6C" w:rsidRPr="00B40C2A" w:rsidRDefault="00E61F6C">
            <w:pPr>
              <w:pStyle w:val="Normal6"/>
              <w:rPr>
                <w:szCs w:val="24"/>
                <w:lang w:val="en-GB"/>
              </w:rPr>
            </w:pPr>
            <w:r w:rsidRPr="00B40C2A">
              <w:rPr>
                <w:lang w:val="en-GB"/>
              </w:rPr>
              <w:t>(o)</w:t>
            </w:r>
            <w:r w:rsidRPr="00B40C2A">
              <w:rPr>
                <w:lang w:val="en-GB"/>
              </w:rPr>
              <w:tab/>
              <w:t xml:space="preserve">any conduct which causes the deterioration of a habitat within a protected site, within the meaning of Article 6(2) of the Directive 92/43/EEC, </w:t>
            </w:r>
            <w:r w:rsidRPr="00B40C2A">
              <w:rPr>
                <w:b/>
                <w:i/>
                <w:lang w:val="en-GB"/>
              </w:rPr>
              <w:t>or the</w:t>
            </w:r>
            <w:r w:rsidRPr="00B40C2A">
              <w:rPr>
                <w:lang w:val="en-GB"/>
              </w:rPr>
              <w:t xml:space="preserve"> significant </w:t>
            </w:r>
            <w:r w:rsidRPr="00B40C2A">
              <w:rPr>
                <w:b/>
                <w:i/>
                <w:lang w:val="en-GB"/>
              </w:rPr>
              <w:t>disturbance of a species for which the site has been designated, or any other site implementing the EU Biodiversity Strategy for 2030 or EU nature restoration law</w:t>
            </w:r>
            <w:r w:rsidRPr="00B40C2A">
              <w:rPr>
                <w:lang w:val="en-GB"/>
              </w:rPr>
              <w:t>;</w:t>
            </w:r>
          </w:p>
        </w:tc>
      </w:tr>
    </w:tbl>
    <w:p w14:paraId="1FAF8D08" w14:textId="77777777" w:rsidR="00E61F6C" w:rsidRPr="00B40C2A" w:rsidRDefault="00E61F6C" w:rsidP="00E61F6C">
      <w:pPr>
        <w:pStyle w:val="Olang"/>
        <w:rPr>
          <w:noProof w:val="0"/>
          <w:lang w:val="en-GB"/>
        </w:rPr>
      </w:pPr>
      <w:r w:rsidRPr="00B40C2A">
        <w:rPr>
          <w:noProof w:val="0"/>
          <w:lang w:val="en-GB"/>
        </w:rPr>
        <w:t xml:space="preserve">Or. </w:t>
      </w:r>
      <w:r w:rsidRPr="00B40C2A">
        <w:rPr>
          <w:rStyle w:val="HideTWBExt"/>
          <w:noProof w:val="0"/>
          <w:lang w:val="en-GB"/>
        </w:rPr>
        <w:t>&lt;Original&gt;</w:t>
      </w:r>
      <w:r w:rsidRPr="00B40C2A">
        <w:rPr>
          <w:rStyle w:val="HideTWBInt"/>
          <w:noProof w:val="0"/>
          <w:lang w:val="en-GB"/>
        </w:rPr>
        <w:t>{EN}</w:t>
      </w:r>
      <w:r w:rsidRPr="00B40C2A">
        <w:rPr>
          <w:noProof w:val="0"/>
          <w:lang w:val="en-GB"/>
        </w:rPr>
        <w:t>en</w:t>
      </w:r>
      <w:r w:rsidRPr="00B40C2A">
        <w:rPr>
          <w:rStyle w:val="HideTWBExt"/>
          <w:noProof w:val="0"/>
          <w:lang w:val="en-GB"/>
        </w:rPr>
        <w:t>&lt;/Original&gt;</w:t>
      </w:r>
    </w:p>
    <w:p w14:paraId="2CC224EE" w14:textId="77777777" w:rsidR="00E61F6C" w:rsidRPr="00B40C2A" w:rsidRDefault="00E61F6C" w:rsidP="00E61F6C">
      <w:r w:rsidRPr="00B40C2A">
        <w:rPr>
          <w:rStyle w:val="HideTWBExt"/>
          <w:noProof w:val="0"/>
        </w:rPr>
        <w:t>&lt;/Amend&gt;</w:t>
      </w:r>
    </w:p>
    <w:p w14:paraId="2F0F7AB4" w14:textId="77777777" w:rsidR="00E61F6C" w:rsidRPr="00B40C2A" w:rsidRDefault="00E61F6C" w:rsidP="00E61F6C"/>
    <w:p w14:paraId="7FE326BA" w14:textId="77777777" w:rsidR="00E61F6C" w:rsidRPr="00B40C2A" w:rsidRDefault="00E61F6C" w:rsidP="00E61F6C">
      <w:pPr>
        <w:pStyle w:val="NormalBold"/>
        <w:keepNext/>
      </w:pPr>
      <w:r w:rsidRPr="00B40C2A">
        <w:rPr>
          <w:rStyle w:val="HideTWBExt"/>
          <w:b w:val="0"/>
          <w:noProof w:val="0"/>
        </w:rPr>
        <w:t>&lt;DocAmend&gt;</w:t>
      </w:r>
      <w:r w:rsidRPr="00B40C2A">
        <w:t>Proposal for a directive</w:t>
      </w:r>
      <w:r w:rsidRPr="00B40C2A">
        <w:rPr>
          <w:rStyle w:val="HideTWBExt"/>
          <w:b w:val="0"/>
          <w:noProof w:val="0"/>
        </w:rPr>
        <w:t>&lt;/DocAmend&gt;</w:t>
      </w:r>
    </w:p>
    <w:p w14:paraId="48519785" w14:textId="77777777" w:rsidR="00E61F6C" w:rsidRPr="00E12410" w:rsidRDefault="00E61F6C" w:rsidP="00E61F6C">
      <w:pPr>
        <w:pStyle w:val="NormalBold"/>
        <w:rPr>
          <w:lang w:val="fr-FR"/>
        </w:rPr>
      </w:pPr>
      <w:r w:rsidRPr="00E12410">
        <w:rPr>
          <w:rStyle w:val="HideTWBExt"/>
          <w:b w:val="0"/>
          <w:noProof w:val="0"/>
          <w:lang w:val="fr-FR"/>
        </w:rPr>
        <w:t>&lt;Article&gt;</w:t>
      </w:r>
      <w:r w:rsidRPr="00E12410">
        <w:rPr>
          <w:lang w:val="fr-FR"/>
        </w:rPr>
        <w:t>Article 3 – paragraph 1 – point p – point ii</w:t>
      </w:r>
      <w:r w:rsidRPr="00E12410">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0050118E" w14:textId="77777777" w:rsidTr="00E61F6C">
        <w:trPr>
          <w:jc w:val="center"/>
        </w:trPr>
        <w:tc>
          <w:tcPr>
            <w:tcW w:w="9752" w:type="dxa"/>
            <w:gridSpan w:val="2"/>
          </w:tcPr>
          <w:p w14:paraId="7D2E9D28" w14:textId="77777777" w:rsidR="00E61F6C" w:rsidRPr="00E12410" w:rsidRDefault="00E61F6C">
            <w:pPr>
              <w:keepNext/>
              <w:rPr>
                <w:lang w:val="fr-FR"/>
              </w:rPr>
            </w:pPr>
          </w:p>
        </w:tc>
      </w:tr>
      <w:tr w:rsidR="00E61F6C" w:rsidRPr="00B40C2A" w14:paraId="1A562F01" w14:textId="77777777" w:rsidTr="00E61F6C">
        <w:trPr>
          <w:jc w:val="center"/>
        </w:trPr>
        <w:tc>
          <w:tcPr>
            <w:tcW w:w="4876" w:type="dxa"/>
            <w:hideMark/>
          </w:tcPr>
          <w:p w14:paraId="1ABE182E" w14:textId="77777777" w:rsidR="00E61F6C" w:rsidRPr="00B40C2A" w:rsidRDefault="00E61F6C">
            <w:pPr>
              <w:pStyle w:val="ColumnHeading"/>
              <w:keepNext/>
              <w:rPr>
                <w:lang w:val="en-GB"/>
              </w:rPr>
            </w:pPr>
            <w:r w:rsidRPr="00B40C2A">
              <w:rPr>
                <w:lang w:val="en-GB"/>
              </w:rPr>
              <w:t>Text proposed by the Commission</w:t>
            </w:r>
          </w:p>
        </w:tc>
        <w:tc>
          <w:tcPr>
            <w:tcW w:w="4876" w:type="dxa"/>
            <w:hideMark/>
          </w:tcPr>
          <w:p w14:paraId="09B25AE8" w14:textId="77777777" w:rsidR="00E61F6C" w:rsidRPr="00B40C2A" w:rsidRDefault="00E61F6C">
            <w:pPr>
              <w:pStyle w:val="ColumnHeading"/>
              <w:keepNext/>
              <w:rPr>
                <w:lang w:val="en-GB"/>
              </w:rPr>
            </w:pPr>
            <w:r w:rsidRPr="00B40C2A">
              <w:rPr>
                <w:lang w:val="en-GB"/>
              </w:rPr>
              <w:t>Amendment</w:t>
            </w:r>
          </w:p>
        </w:tc>
      </w:tr>
      <w:tr w:rsidR="00E61F6C" w:rsidRPr="00B40C2A" w14:paraId="143F8AA9" w14:textId="77777777" w:rsidTr="00E61F6C">
        <w:trPr>
          <w:jc w:val="center"/>
        </w:trPr>
        <w:tc>
          <w:tcPr>
            <w:tcW w:w="4876" w:type="dxa"/>
            <w:hideMark/>
          </w:tcPr>
          <w:p w14:paraId="77560018" w14:textId="77777777" w:rsidR="00E61F6C" w:rsidRPr="00B40C2A" w:rsidRDefault="00E61F6C">
            <w:pPr>
              <w:pStyle w:val="Normal6"/>
              <w:rPr>
                <w:lang w:val="en-GB"/>
              </w:rPr>
            </w:pPr>
            <w:r w:rsidRPr="00B40C2A">
              <w:rPr>
                <w:lang w:val="en-GB"/>
              </w:rPr>
              <w:t>(ii)</w:t>
            </w:r>
            <w:r w:rsidRPr="00B40C2A">
              <w:rPr>
                <w:lang w:val="en-GB"/>
              </w:rPr>
              <w:tab/>
              <w:t xml:space="preserve">the conduct breaches a condition of permit issued under Article 8 or of authorisation granted under Article 9 of Regulation (EU) No 1143/2014 and causes or is likely to cause death or </w:t>
            </w:r>
            <w:r w:rsidRPr="00B40C2A">
              <w:rPr>
                <w:b/>
                <w:i/>
                <w:lang w:val="en-GB"/>
              </w:rPr>
              <w:t>serious injury to any person or substantial</w:t>
            </w:r>
            <w:r w:rsidRPr="00B40C2A">
              <w:rPr>
                <w:lang w:val="en-GB"/>
              </w:rPr>
              <w:t xml:space="preserve"> damage to the quality of air, the quality of soil or the quality of water, or to animals or plants;</w:t>
            </w:r>
          </w:p>
        </w:tc>
        <w:tc>
          <w:tcPr>
            <w:tcW w:w="4876" w:type="dxa"/>
            <w:hideMark/>
          </w:tcPr>
          <w:p w14:paraId="394E848B" w14:textId="77777777" w:rsidR="00E61F6C" w:rsidRPr="00B40C2A" w:rsidRDefault="00E61F6C">
            <w:pPr>
              <w:pStyle w:val="Normal6"/>
              <w:rPr>
                <w:szCs w:val="24"/>
                <w:lang w:val="en-GB"/>
              </w:rPr>
            </w:pPr>
            <w:r w:rsidRPr="00B40C2A">
              <w:rPr>
                <w:lang w:val="en-GB"/>
              </w:rPr>
              <w:t>(ii)</w:t>
            </w:r>
            <w:r w:rsidRPr="00B40C2A">
              <w:rPr>
                <w:lang w:val="en-GB"/>
              </w:rPr>
              <w:tab/>
              <w:t xml:space="preserve">the conduct breaches a condition of permit issued under Article 8 or of authorisation granted under Article 9 of Regulation (EU) No 1143/2014 and causes or is likely to cause death or </w:t>
            </w:r>
            <w:r w:rsidRPr="00B40C2A">
              <w:rPr>
                <w:b/>
                <w:i/>
                <w:lang w:val="en-GB"/>
              </w:rPr>
              <w:t>harm to human health or</w:t>
            </w:r>
            <w:r w:rsidRPr="00B40C2A">
              <w:rPr>
                <w:lang w:val="en-GB"/>
              </w:rPr>
              <w:t xml:space="preserve"> damage to the quality of air, the quality of soil or the quality of water, or to </w:t>
            </w:r>
            <w:r w:rsidRPr="00B40C2A">
              <w:rPr>
                <w:b/>
                <w:i/>
                <w:lang w:val="en-GB"/>
              </w:rPr>
              <w:t>biodiversity, ecosystems services and functions, resilience and vitality,</w:t>
            </w:r>
            <w:r w:rsidRPr="00B40C2A">
              <w:rPr>
                <w:lang w:val="en-GB"/>
              </w:rPr>
              <w:t xml:space="preserve"> animals or plants;</w:t>
            </w:r>
          </w:p>
        </w:tc>
      </w:tr>
    </w:tbl>
    <w:p w14:paraId="64B737C7" w14:textId="77777777" w:rsidR="00E61F6C" w:rsidRPr="00B40C2A" w:rsidRDefault="00E61F6C" w:rsidP="00E61F6C">
      <w:pPr>
        <w:pStyle w:val="Olang"/>
        <w:rPr>
          <w:noProof w:val="0"/>
          <w:lang w:val="en-GB"/>
        </w:rPr>
      </w:pPr>
      <w:r w:rsidRPr="00B40C2A">
        <w:rPr>
          <w:noProof w:val="0"/>
          <w:lang w:val="en-GB"/>
        </w:rPr>
        <w:t xml:space="preserve">Or. </w:t>
      </w:r>
      <w:r w:rsidRPr="00B40C2A">
        <w:rPr>
          <w:rStyle w:val="HideTWBExt"/>
          <w:noProof w:val="0"/>
          <w:lang w:val="en-GB"/>
        </w:rPr>
        <w:t>&lt;Original&gt;</w:t>
      </w:r>
      <w:r w:rsidRPr="00B40C2A">
        <w:rPr>
          <w:rStyle w:val="HideTWBInt"/>
          <w:noProof w:val="0"/>
          <w:lang w:val="en-GB"/>
        </w:rPr>
        <w:t>{EN}</w:t>
      </w:r>
      <w:r w:rsidRPr="00B40C2A">
        <w:rPr>
          <w:noProof w:val="0"/>
          <w:lang w:val="en-GB"/>
        </w:rPr>
        <w:t>en</w:t>
      </w:r>
      <w:r w:rsidRPr="00B40C2A">
        <w:rPr>
          <w:rStyle w:val="HideTWBExt"/>
          <w:noProof w:val="0"/>
          <w:lang w:val="en-GB"/>
        </w:rPr>
        <w:t>&lt;/Original&gt;</w:t>
      </w:r>
    </w:p>
    <w:p w14:paraId="63E3CAF2" w14:textId="77777777" w:rsidR="00E61F6C" w:rsidRPr="00B40C2A" w:rsidRDefault="00E61F6C" w:rsidP="00E61F6C">
      <w:r w:rsidRPr="00B40C2A">
        <w:rPr>
          <w:rStyle w:val="HideTWBExt"/>
          <w:noProof w:val="0"/>
        </w:rPr>
        <w:t>&lt;/Amend&gt;</w:t>
      </w:r>
    </w:p>
    <w:p w14:paraId="34ED9735" w14:textId="77777777" w:rsidR="00E61F6C" w:rsidRPr="00B40C2A" w:rsidRDefault="00E61F6C" w:rsidP="00E61F6C"/>
    <w:p w14:paraId="19CE984F" w14:textId="77777777" w:rsidR="00E61F6C" w:rsidRPr="00B40C2A" w:rsidRDefault="00E61F6C" w:rsidP="00E61F6C">
      <w:pPr>
        <w:pStyle w:val="NormalBold"/>
        <w:keepNext/>
      </w:pPr>
      <w:r w:rsidRPr="00B40C2A">
        <w:rPr>
          <w:rStyle w:val="HideTWBExt"/>
          <w:b w:val="0"/>
          <w:noProof w:val="0"/>
        </w:rPr>
        <w:t>&lt;DocAmend&gt;</w:t>
      </w:r>
      <w:r w:rsidRPr="00B40C2A">
        <w:t>Proposal for a directive</w:t>
      </w:r>
      <w:r w:rsidRPr="00B40C2A">
        <w:rPr>
          <w:rStyle w:val="HideTWBExt"/>
          <w:b w:val="0"/>
          <w:noProof w:val="0"/>
        </w:rPr>
        <w:t>&lt;/DocAmend&gt;</w:t>
      </w:r>
    </w:p>
    <w:p w14:paraId="25B5D030" w14:textId="77777777" w:rsidR="00E61F6C" w:rsidRPr="00B40C2A" w:rsidRDefault="00E61F6C" w:rsidP="00E61F6C">
      <w:pPr>
        <w:pStyle w:val="NormalBold"/>
        <w:rPr>
          <w:lang w:val="fr-FR"/>
        </w:rPr>
      </w:pPr>
      <w:r w:rsidRPr="00B40C2A">
        <w:rPr>
          <w:rStyle w:val="HideTWBExt"/>
          <w:b w:val="0"/>
          <w:noProof w:val="0"/>
          <w:lang w:val="fr-FR"/>
        </w:rPr>
        <w:t>&lt;Article&gt;</w:t>
      </w:r>
      <w:r w:rsidRPr="00B40C2A">
        <w:rPr>
          <w:lang w:val="fr-FR"/>
        </w:rPr>
        <w:t>Article 3 – paragraph 1 – point r a (new)</w:t>
      </w:r>
      <w:r w:rsidRPr="00B40C2A">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6FE794C2" w14:textId="77777777" w:rsidTr="00E61F6C">
        <w:trPr>
          <w:jc w:val="center"/>
        </w:trPr>
        <w:tc>
          <w:tcPr>
            <w:tcW w:w="9752" w:type="dxa"/>
            <w:gridSpan w:val="2"/>
          </w:tcPr>
          <w:p w14:paraId="4B0091D6" w14:textId="77777777" w:rsidR="00E61F6C" w:rsidRPr="00B40C2A" w:rsidRDefault="00E61F6C">
            <w:pPr>
              <w:keepNext/>
              <w:rPr>
                <w:lang w:val="fr-FR"/>
              </w:rPr>
            </w:pPr>
          </w:p>
        </w:tc>
      </w:tr>
      <w:tr w:rsidR="00E61F6C" w:rsidRPr="00B40C2A" w14:paraId="0B85840B" w14:textId="77777777" w:rsidTr="00E61F6C">
        <w:trPr>
          <w:jc w:val="center"/>
        </w:trPr>
        <w:tc>
          <w:tcPr>
            <w:tcW w:w="4876" w:type="dxa"/>
            <w:hideMark/>
          </w:tcPr>
          <w:p w14:paraId="2242C466" w14:textId="77777777" w:rsidR="00E61F6C" w:rsidRPr="00B40C2A" w:rsidRDefault="00E61F6C">
            <w:pPr>
              <w:pStyle w:val="ColumnHeading"/>
              <w:keepNext/>
              <w:rPr>
                <w:lang w:val="en-GB"/>
              </w:rPr>
            </w:pPr>
            <w:r w:rsidRPr="00B40C2A">
              <w:rPr>
                <w:lang w:val="en-GB"/>
              </w:rPr>
              <w:t>Text proposed by the Commission</w:t>
            </w:r>
          </w:p>
        </w:tc>
        <w:tc>
          <w:tcPr>
            <w:tcW w:w="4876" w:type="dxa"/>
            <w:hideMark/>
          </w:tcPr>
          <w:p w14:paraId="76754283" w14:textId="77777777" w:rsidR="00E61F6C" w:rsidRPr="00B40C2A" w:rsidRDefault="00E61F6C">
            <w:pPr>
              <w:pStyle w:val="ColumnHeading"/>
              <w:keepNext/>
              <w:rPr>
                <w:lang w:val="en-GB"/>
              </w:rPr>
            </w:pPr>
            <w:r w:rsidRPr="00B40C2A">
              <w:rPr>
                <w:lang w:val="en-GB"/>
              </w:rPr>
              <w:t>Amendment</w:t>
            </w:r>
          </w:p>
        </w:tc>
      </w:tr>
      <w:tr w:rsidR="00E61F6C" w:rsidRPr="00E12410" w14:paraId="24DE6212" w14:textId="77777777" w:rsidTr="00E61F6C">
        <w:trPr>
          <w:jc w:val="center"/>
        </w:trPr>
        <w:tc>
          <w:tcPr>
            <w:tcW w:w="4876" w:type="dxa"/>
          </w:tcPr>
          <w:p w14:paraId="1C275591" w14:textId="77777777" w:rsidR="00E61F6C" w:rsidRPr="00B40C2A" w:rsidRDefault="00E61F6C">
            <w:pPr>
              <w:pStyle w:val="Normal6"/>
              <w:rPr>
                <w:lang w:val="en-GB"/>
              </w:rPr>
            </w:pPr>
          </w:p>
        </w:tc>
        <w:tc>
          <w:tcPr>
            <w:tcW w:w="4876" w:type="dxa"/>
            <w:hideMark/>
          </w:tcPr>
          <w:p w14:paraId="2C0A5EAA" w14:textId="0641C0DF" w:rsidR="00E61F6C" w:rsidRPr="00E12410" w:rsidRDefault="00E61F6C">
            <w:pPr>
              <w:pStyle w:val="Normal6"/>
              <w:rPr>
                <w:szCs w:val="24"/>
                <w:lang w:val="en-GB"/>
              </w:rPr>
            </w:pPr>
            <w:r w:rsidRPr="00B40C2A">
              <w:rPr>
                <w:b/>
                <w:i/>
                <w:lang w:val="en-GB"/>
              </w:rPr>
              <w:t>(r a)</w:t>
            </w:r>
            <w:r w:rsidRPr="00B40C2A">
              <w:rPr>
                <w:b/>
                <w:i/>
                <w:lang w:val="en-GB"/>
              </w:rPr>
              <w:tab/>
              <w:t xml:space="preserve">ecocide as defined in Article 2, point (5c) and in </w:t>
            </w:r>
            <w:r w:rsidRPr="00E12410">
              <w:rPr>
                <w:b/>
                <w:i/>
                <w:lang w:val="en-GB"/>
              </w:rPr>
              <w:t>Article 3, point (2a).</w:t>
            </w:r>
          </w:p>
        </w:tc>
      </w:tr>
    </w:tbl>
    <w:p w14:paraId="02651CDE"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7C111955" w14:textId="77777777" w:rsidR="00E61F6C" w:rsidRPr="00E12410" w:rsidRDefault="00E61F6C" w:rsidP="00E61F6C">
      <w:r w:rsidRPr="00E12410">
        <w:rPr>
          <w:rStyle w:val="HideTWBExt"/>
          <w:noProof w:val="0"/>
        </w:rPr>
        <w:t>&lt;/Amend&gt;</w:t>
      </w:r>
    </w:p>
    <w:p w14:paraId="3705C3EC" w14:textId="77777777" w:rsidR="00E61F6C" w:rsidRPr="00E12410" w:rsidRDefault="00E61F6C" w:rsidP="00E61F6C"/>
    <w:p w14:paraId="733A10D2"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15A42B33" w14:textId="77777777" w:rsidR="00E61F6C" w:rsidRPr="00E12410" w:rsidRDefault="00E61F6C" w:rsidP="00E61F6C">
      <w:pPr>
        <w:pStyle w:val="NormalBold"/>
        <w:rPr>
          <w:lang w:val="fr-FR"/>
        </w:rPr>
      </w:pPr>
      <w:r w:rsidRPr="00E12410">
        <w:rPr>
          <w:rStyle w:val="HideTWBExt"/>
          <w:b w:val="0"/>
          <w:noProof w:val="0"/>
          <w:lang w:val="fr-FR"/>
        </w:rPr>
        <w:t>&lt;Article&gt;</w:t>
      </w:r>
      <w:r w:rsidRPr="00E12410">
        <w:rPr>
          <w:lang w:val="fr-FR"/>
        </w:rPr>
        <w:t>Article 3 – paragraph 1 – point r b (new)</w:t>
      </w:r>
      <w:r w:rsidRPr="00E12410">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3BCCC28E" w14:textId="77777777" w:rsidTr="00E61F6C">
        <w:trPr>
          <w:jc w:val="center"/>
        </w:trPr>
        <w:tc>
          <w:tcPr>
            <w:tcW w:w="9752" w:type="dxa"/>
            <w:gridSpan w:val="2"/>
          </w:tcPr>
          <w:p w14:paraId="5619EE03" w14:textId="77777777" w:rsidR="00E61F6C" w:rsidRPr="00E12410" w:rsidRDefault="00E61F6C">
            <w:pPr>
              <w:keepNext/>
              <w:rPr>
                <w:lang w:val="fr-FR"/>
              </w:rPr>
            </w:pPr>
          </w:p>
        </w:tc>
      </w:tr>
      <w:tr w:rsidR="00E61F6C" w:rsidRPr="00E12410" w14:paraId="3B23693C" w14:textId="77777777" w:rsidTr="00E61F6C">
        <w:trPr>
          <w:jc w:val="center"/>
        </w:trPr>
        <w:tc>
          <w:tcPr>
            <w:tcW w:w="4876" w:type="dxa"/>
            <w:hideMark/>
          </w:tcPr>
          <w:p w14:paraId="395096C8"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63B53E49" w14:textId="77777777" w:rsidR="00E61F6C" w:rsidRPr="00E12410" w:rsidRDefault="00E61F6C">
            <w:pPr>
              <w:pStyle w:val="ColumnHeading"/>
              <w:keepNext/>
              <w:rPr>
                <w:lang w:val="en-GB"/>
              </w:rPr>
            </w:pPr>
            <w:r w:rsidRPr="00E12410">
              <w:rPr>
                <w:lang w:val="en-GB"/>
              </w:rPr>
              <w:t>Amendment</w:t>
            </w:r>
          </w:p>
        </w:tc>
      </w:tr>
      <w:tr w:rsidR="00E61F6C" w:rsidRPr="00E12410" w14:paraId="6771B0B7" w14:textId="77777777" w:rsidTr="00E61F6C">
        <w:trPr>
          <w:jc w:val="center"/>
        </w:trPr>
        <w:tc>
          <w:tcPr>
            <w:tcW w:w="4876" w:type="dxa"/>
          </w:tcPr>
          <w:p w14:paraId="58890028" w14:textId="77777777" w:rsidR="00E61F6C" w:rsidRPr="00E12410" w:rsidRDefault="00E61F6C">
            <w:pPr>
              <w:pStyle w:val="Normal6"/>
              <w:rPr>
                <w:lang w:val="en-GB"/>
              </w:rPr>
            </w:pPr>
          </w:p>
        </w:tc>
        <w:tc>
          <w:tcPr>
            <w:tcW w:w="4876" w:type="dxa"/>
            <w:hideMark/>
          </w:tcPr>
          <w:p w14:paraId="1AD7E4D0" w14:textId="77777777" w:rsidR="00E61F6C" w:rsidRPr="00E12410" w:rsidRDefault="00E61F6C">
            <w:pPr>
              <w:pStyle w:val="Normal6"/>
              <w:rPr>
                <w:szCs w:val="24"/>
                <w:lang w:val="en-GB"/>
              </w:rPr>
            </w:pPr>
            <w:r w:rsidRPr="00E12410">
              <w:rPr>
                <w:b/>
                <w:i/>
                <w:lang w:val="en-GB"/>
              </w:rPr>
              <w:t>(r b)</w:t>
            </w:r>
            <w:r w:rsidRPr="00E12410">
              <w:rPr>
                <w:b/>
                <w:i/>
                <w:lang w:val="en-GB"/>
              </w:rPr>
              <w:tab/>
              <w:t>the significant harm of the environment in case of public or private investments when severely disrespecting the "do no significant harm" principle within the meaning of Article 17 of the Taxonomy regulation;</w:t>
            </w:r>
          </w:p>
        </w:tc>
      </w:tr>
    </w:tbl>
    <w:p w14:paraId="0F953C51"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6B37AF1D" w14:textId="77777777" w:rsidR="00E61F6C" w:rsidRPr="00E12410" w:rsidRDefault="00E61F6C" w:rsidP="00E61F6C">
      <w:r w:rsidRPr="00E12410">
        <w:rPr>
          <w:rStyle w:val="HideTWBExt"/>
          <w:noProof w:val="0"/>
        </w:rPr>
        <w:t>&lt;/Amend&gt;</w:t>
      </w:r>
    </w:p>
    <w:p w14:paraId="5245D482" w14:textId="77777777" w:rsidR="00E61F6C" w:rsidRPr="00E12410" w:rsidRDefault="00E61F6C" w:rsidP="00E61F6C"/>
    <w:p w14:paraId="5BF66B7F"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1786D309" w14:textId="77777777" w:rsidR="00E61F6C" w:rsidRPr="00E12410" w:rsidRDefault="00E61F6C" w:rsidP="00E61F6C">
      <w:pPr>
        <w:pStyle w:val="NormalBold"/>
        <w:rPr>
          <w:lang w:val="fr-FR"/>
        </w:rPr>
      </w:pPr>
      <w:r w:rsidRPr="00E12410">
        <w:rPr>
          <w:rStyle w:val="HideTWBExt"/>
          <w:b w:val="0"/>
          <w:noProof w:val="0"/>
          <w:lang w:val="fr-FR"/>
        </w:rPr>
        <w:t>&lt;Article&gt;</w:t>
      </w:r>
      <w:r w:rsidRPr="00E12410">
        <w:rPr>
          <w:lang w:val="fr-FR"/>
        </w:rPr>
        <w:t>Article 3 – paragraph 1 – point r c (new)</w:t>
      </w:r>
      <w:r w:rsidRPr="00E12410">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77EA52CF" w14:textId="77777777" w:rsidTr="00E61F6C">
        <w:trPr>
          <w:jc w:val="center"/>
        </w:trPr>
        <w:tc>
          <w:tcPr>
            <w:tcW w:w="9752" w:type="dxa"/>
            <w:gridSpan w:val="2"/>
          </w:tcPr>
          <w:p w14:paraId="2A5AC954" w14:textId="77777777" w:rsidR="00E61F6C" w:rsidRPr="00E12410" w:rsidRDefault="00E61F6C">
            <w:pPr>
              <w:keepNext/>
              <w:rPr>
                <w:lang w:val="fr-FR"/>
              </w:rPr>
            </w:pPr>
          </w:p>
        </w:tc>
      </w:tr>
      <w:tr w:rsidR="00E61F6C" w:rsidRPr="00E12410" w14:paraId="670810D9" w14:textId="77777777" w:rsidTr="00E61F6C">
        <w:trPr>
          <w:jc w:val="center"/>
        </w:trPr>
        <w:tc>
          <w:tcPr>
            <w:tcW w:w="4876" w:type="dxa"/>
            <w:hideMark/>
          </w:tcPr>
          <w:p w14:paraId="7377D159"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56A730CD" w14:textId="77777777" w:rsidR="00E61F6C" w:rsidRPr="00E12410" w:rsidRDefault="00E61F6C">
            <w:pPr>
              <w:pStyle w:val="ColumnHeading"/>
              <w:keepNext/>
              <w:rPr>
                <w:lang w:val="en-GB"/>
              </w:rPr>
            </w:pPr>
            <w:r w:rsidRPr="00E12410">
              <w:rPr>
                <w:lang w:val="en-GB"/>
              </w:rPr>
              <w:t>Amendment</w:t>
            </w:r>
          </w:p>
        </w:tc>
      </w:tr>
      <w:tr w:rsidR="00E61F6C" w:rsidRPr="00E12410" w14:paraId="42E88E80" w14:textId="77777777" w:rsidTr="00E61F6C">
        <w:trPr>
          <w:jc w:val="center"/>
        </w:trPr>
        <w:tc>
          <w:tcPr>
            <w:tcW w:w="4876" w:type="dxa"/>
          </w:tcPr>
          <w:p w14:paraId="3B7B2FA5" w14:textId="77777777" w:rsidR="00E61F6C" w:rsidRPr="00E12410" w:rsidRDefault="00E61F6C">
            <w:pPr>
              <w:pStyle w:val="Normal6"/>
              <w:rPr>
                <w:lang w:val="en-GB"/>
              </w:rPr>
            </w:pPr>
          </w:p>
        </w:tc>
        <w:tc>
          <w:tcPr>
            <w:tcW w:w="4876" w:type="dxa"/>
            <w:hideMark/>
          </w:tcPr>
          <w:p w14:paraId="7FDFAC79" w14:textId="77777777" w:rsidR="00E61F6C" w:rsidRPr="00E12410" w:rsidRDefault="00E61F6C">
            <w:pPr>
              <w:pStyle w:val="Normal6"/>
              <w:rPr>
                <w:szCs w:val="24"/>
                <w:lang w:val="en-GB"/>
              </w:rPr>
            </w:pPr>
            <w:r w:rsidRPr="00E12410">
              <w:rPr>
                <w:b/>
                <w:i/>
                <w:lang w:val="en-GB"/>
              </w:rPr>
              <w:t>(r c)</w:t>
            </w:r>
            <w:r w:rsidRPr="00E12410">
              <w:rPr>
                <w:b/>
                <w:i/>
                <w:lang w:val="en-GB"/>
              </w:rPr>
              <w:tab/>
              <w:t>the environmental damage to forests, including through committing forest fires intentionally or due to a lack of due diligence and the non-compliance with sustainability criteria pursuant to Article 29 of Directive (EU) 2018/2001 of the European Parliament and of the Council of 11 December 2018 on the promotion of the use of energy from renewable sources (recast);</w:t>
            </w:r>
          </w:p>
        </w:tc>
      </w:tr>
    </w:tbl>
    <w:p w14:paraId="6EAF97BE"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615D4CA8" w14:textId="77777777" w:rsidR="00E61F6C" w:rsidRPr="00E12410" w:rsidRDefault="00E61F6C" w:rsidP="00E61F6C">
      <w:r w:rsidRPr="00E12410">
        <w:rPr>
          <w:rStyle w:val="HideTWBExt"/>
          <w:noProof w:val="0"/>
        </w:rPr>
        <w:t>&lt;/Amend&gt;</w:t>
      </w:r>
    </w:p>
    <w:p w14:paraId="5352B3F4" w14:textId="77777777" w:rsidR="00E61F6C" w:rsidRPr="00E12410" w:rsidRDefault="00E61F6C" w:rsidP="00E61F6C"/>
    <w:p w14:paraId="26CE7933"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5A0C6009" w14:textId="77777777" w:rsidR="00E61F6C" w:rsidRPr="00E12410" w:rsidRDefault="00E61F6C" w:rsidP="00E61F6C">
      <w:pPr>
        <w:pStyle w:val="NormalBold"/>
        <w:rPr>
          <w:lang w:val="fr-FR"/>
        </w:rPr>
      </w:pPr>
      <w:r w:rsidRPr="00E12410">
        <w:rPr>
          <w:rStyle w:val="HideTWBExt"/>
          <w:b w:val="0"/>
          <w:noProof w:val="0"/>
          <w:lang w:val="fr-FR"/>
        </w:rPr>
        <w:t>&lt;Article&gt;</w:t>
      </w:r>
      <w:r w:rsidRPr="00E12410">
        <w:rPr>
          <w:lang w:val="fr-FR"/>
        </w:rPr>
        <w:t>Article 3 – paragraph 1 – point r d (new)</w:t>
      </w:r>
      <w:r w:rsidRPr="00E12410">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00F2CFE4" w14:textId="77777777" w:rsidTr="00E61F6C">
        <w:trPr>
          <w:jc w:val="center"/>
        </w:trPr>
        <w:tc>
          <w:tcPr>
            <w:tcW w:w="9752" w:type="dxa"/>
            <w:gridSpan w:val="2"/>
          </w:tcPr>
          <w:p w14:paraId="27CD1030" w14:textId="77777777" w:rsidR="00E61F6C" w:rsidRPr="00E12410" w:rsidRDefault="00E61F6C">
            <w:pPr>
              <w:keepNext/>
              <w:rPr>
                <w:lang w:val="fr-FR"/>
              </w:rPr>
            </w:pPr>
          </w:p>
        </w:tc>
      </w:tr>
      <w:tr w:rsidR="00E61F6C" w:rsidRPr="00E12410" w14:paraId="307068C8" w14:textId="77777777" w:rsidTr="00E61F6C">
        <w:trPr>
          <w:jc w:val="center"/>
        </w:trPr>
        <w:tc>
          <w:tcPr>
            <w:tcW w:w="4876" w:type="dxa"/>
            <w:hideMark/>
          </w:tcPr>
          <w:p w14:paraId="7E1E181E"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6390433D" w14:textId="77777777" w:rsidR="00E61F6C" w:rsidRPr="00E12410" w:rsidRDefault="00E61F6C">
            <w:pPr>
              <w:pStyle w:val="ColumnHeading"/>
              <w:keepNext/>
              <w:rPr>
                <w:lang w:val="en-GB"/>
              </w:rPr>
            </w:pPr>
            <w:r w:rsidRPr="00E12410">
              <w:rPr>
                <w:lang w:val="en-GB"/>
              </w:rPr>
              <w:t>Amendment</w:t>
            </w:r>
          </w:p>
        </w:tc>
      </w:tr>
      <w:tr w:rsidR="00E61F6C" w:rsidRPr="00E12410" w14:paraId="00799A22" w14:textId="77777777" w:rsidTr="00E61F6C">
        <w:trPr>
          <w:jc w:val="center"/>
        </w:trPr>
        <w:tc>
          <w:tcPr>
            <w:tcW w:w="4876" w:type="dxa"/>
          </w:tcPr>
          <w:p w14:paraId="63709087" w14:textId="77777777" w:rsidR="00E61F6C" w:rsidRPr="00E12410" w:rsidRDefault="00E61F6C">
            <w:pPr>
              <w:pStyle w:val="Normal6"/>
              <w:rPr>
                <w:lang w:val="en-GB"/>
              </w:rPr>
            </w:pPr>
          </w:p>
        </w:tc>
        <w:tc>
          <w:tcPr>
            <w:tcW w:w="4876" w:type="dxa"/>
            <w:hideMark/>
          </w:tcPr>
          <w:p w14:paraId="70657D02" w14:textId="77777777" w:rsidR="00E61F6C" w:rsidRPr="00E12410" w:rsidRDefault="00E61F6C">
            <w:pPr>
              <w:pStyle w:val="Normal6"/>
              <w:rPr>
                <w:szCs w:val="24"/>
                <w:lang w:val="en-GB"/>
              </w:rPr>
            </w:pPr>
            <w:r w:rsidRPr="00E12410">
              <w:rPr>
                <w:b/>
                <w:i/>
                <w:lang w:val="en-GB"/>
              </w:rPr>
              <w:t>(r d)</w:t>
            </w:r>
            <w:r w:rsidRPr="00E12410">
              <w:rPr>
                <w:b/>
                <w:i/>
                <w:lang w:val="en-GB"/>
              </w:rPr>
              <w:tab/>
              <w:t>the violation of standards as set in the Corporate Sustainability Due Diligence (COD2022/0051) and the Corporate Sustainability Reporting Directive;</w:t>
            </w:r>
          </w:p>
        </w:tc>
      </w:tr>
    </w:tbl>
    <w:p w14:paraId="541ACD1D"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233BA54F" w14:textId="77777777" w:rsidR="00E61F6C" w:rsidRPr="00E12410" w:rsidRDefault="00E61F6C" w:rsidP="00E61F6C">
      <w:r w:rsidRPr="00E12410">
        <w:rPr>
          <w:rStyle w:val="HideTWBExt"/>
          <w:noProof w:val="0"/>
        </w:rPr>
        <w:t>&lt;/Amend&gt;</w:t>
      </w:r>
    </w:p>
    <w:p w14:paraId="4241897D" w14:textId="77777777" w:rsidR="00E61F6C" w:rsidRPr="00E12410" w:rsidRDefault="00E61F6C" w:rsidP="00E61F6C"/>
    <w:p w14:paraId="67444651"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414A7D53" w14:textId="77777777" w:rsidR="00E61F6C" w:rsidRPr="00E12410" w:rsidRDefault="00E61F6C" w:rsidP="00E61F6C">
      <w:pPr>
        <w:pStyle w:val="NormalBold"/>
        <w:rPr>
          <w:lang w:val="fr-FR"/>
        </w:rPr>
      </w:pPr>
      <w:r w:rsidRPr="00E12410">
        <w:rPr>
          <w:rStyle w:val="HideTWBExt"/>
          <w:b w:val="0"/>
          <w:noProof w:val="0"/>
          <w:lang w:val="fr-FR"/>
        </w:rPr>
        <w:t>&lt;Article&gt;</w:t>
      </w:r>
      <w:r w:rsidRPr="00E12410">
        <w:rPr>
          <w:lang w:val="fr-FR"/>
        </w:rPr>
        <w:t>Article 3 – paragraph 1 – point r e (new)</w:t>
      </w:r>
      <w:r w:rsidRPr="00E12410">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3679A8EA" w14:textId="77777777" w:rsidTr="00E61F6C">
        <w:trPr>
          <w:jc w:val="center"/>
        </w:trPr>
        <w:tc>
          <w:tcPr>
            <w:tcW w:w="9752" w:type="dxa"/>
            <w:gridSpan w:val="2"/>
          </w:tcPr>
          <w:p w14:paraId="61B6A235" w14:textId="77777777" w:rsidR="00E61F6C" w:rsidRPr="00E12410" w:rsidRDefault="00E61F6C">
            <w:pPr>
              <w:keepNext/>
              <w:rPr>
                <w:lang w:val="fr-FR"/>
              </w:rPr>
            </w:pPr>
          </w:p>
        </w:tc>
      </w:tr>
      <w:tr w:rsidR="00E61F6C" w:rsidRPr="00E12410" w14:paraId="4A842F69" w14:textId="77777777" w:rsidTr="00E61F6C">
        <w:trPr>
          <w:jc w:val="center"/>
        </w:trPr>
        <w:tc>
          <w:tcPr>
            <w:tcW w:w="4876" w:type="dxa"/>
            <w:hideMark/>
          </w:tcPr>
          <w:p w14:paraId="7451F4CB"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0728FD25" w14:textId="77777777" w:rsidR="00E61F6C" w:rsidRPr="00E12410" w:rsidRDefault="00E61F6C">
            <w:pPr>
              <w:pStyle w:val="ColumnHeading"/>
              <w:keepNext/>
              <w:rPr>
                <w:lang w:val="en-GB"/>
              </w:rPr>
            </w:pPr>
            <w:r w:rsidRPr="00E12410">
              <w:rPr>
                <w:lang w:val="en-GB"/>
              </w:rPr>
              <w:t>Amendment</w:t>
            </w:r>
          </w:p>
        </w:tc>
      </w:tr>
      <w:tr w:rsidR="00E61F6C" w:rsidRPr="00E12410" w14:paraId="3E71EF78" w14:textId="77777777" w:rsidTr="00E61F6C">
        <w:trPr>
          <w:jc w:val="center"/>
        </w:trPr>
        <w:tc>
          <w:tcPr>
            <w:tcW w:w="4876" w:type="dxa"/>
          </w:tcPr>
          <w:p w14:paraId="4C1BA71C" w14:textId="77777777" w:rsidR="00E61F6C" w:rsidRPr="00E12410" w:rsidRDefault="00E61F6C">
            <w:pPr>
              <w:pStyle w:val="Normal6"/>
              <w:rPr>
                <w:lang w:val="en-GB"/>
              </w:rPr>
            </w:pPr>
          </w:p>
        </w:tc>
        <w:tc>
          <w:tcPr>
            <w:tcW w:w="4876" w:type="dxa"/>
            <w:hideMark/>
          </w:tcPr>
          <w:p w14:paraId="5BE6C073" w14:textId="6430F9E8" w:rsidR="00E61F6C" w:rsidRPr="00E12410" w:rsidRDefault="00E61F6C">
            <w:pPr>
              <w:pStyle w:val="Normal6"/>
              <w:rPr>
                <w:szCs w:val="24"/>
                <w:lang w:val="en-GB"/>
              </w:rPr>
            </w:pPr>
            <w:r w:rsidRPr="00E12410">
              <w:rPr>
                <w:b/>
                <w:i/>
                <w:lang w:val="en-GB"/>
              </w:rPr>
              <w:t>(r e)</w:t>
            </w:r>
            <w:r w:rsidRPr="00E12410">
              <w:rPr>
                <w:b/>
                <w:i/>
                <w:lang w:val="en-GB"/>
              </w:rPr>
              <w:tab/>
              <w:t xml:space="preserve">the damage of the environment as defined in Directive </w:t>
            </w:r>
            <w:r w:rsidRPr="00B40C2A">
              <w:rPr>
                <w:b/>
                <w:i/>
                <w:lang w:val="en-GB"/>
              </w:rPr>
              <w:t>2004/35/</w:t>
            </w:r>
            <w:r w:rsidR="00E6550D" w:rsidRPr="00B40C2A">
              <w:rPr>
                <w:b/>
                <w:i/>
                <w:lang w:val="en-GB"/>
              </w:rPr>
              <w:t xml:space="preserve">EC </w:t>
            </w:r>
            <w:r w:rsidRPr="00B40C2A">
              <w:rPr>
                <w:b/>
                <w:i/>
                <w:lang w:val="en-GB"/>
              </w:rPr>
              <w:t xml:space="preserve">on </w:t>
            </w:r>
            <w:r w:rsidRPr="00E12410">
              <w:rPr>
                <w:b/>
                <w:i/>
                <w:lang w:val="en-GB"/>
              </w:rPr>
              <w:t>environmental liability with regard to the prevention and remedying of environmental damage;</w:t>
            </w:r>
          </w:p>
        </w:tc>
      </w:tr>
    </w:tbl>
    <w:p w14:paraId="33FC9374"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7BB1A034" w14:textId="77777777" w:rsidR="00E61F6C" w:rsidRPr="00E12410" w:rsidRDefault="00E61F6C" w:rsidP="00E61F6C">
      <w:r w:rsidRPr="00E12410">
        <w:rPr>
          <w:rStyle w:val="HideTWBExt"/>
          <w:noProof w:val="0"/>
        </w:rPr>
        <w:t>&lt;/Amend&gt;</w:t>
      </w:r>
    </w:p>
    <w:p w14:paraId="685BEDA3" w14:textId="77777777" w:rsidR="00E61F6C" w:rsidRPr="00E12410" w:rsidRDefault="00E61F6C" w:rsidP="00E61F6C"/>
    <w:p w14:paraId="29B88512"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26D5CADF" w14:textId="77777777" w:rsidR="00E61F6C" w:rsidRPr="00E12410" w:rsidRDefault="00E61F6C" w:rsidP="00E61F6C">
      <w:pPr>
        <w:pStyle w:val="NormalBold"/>
      </w:pPr>
      <w:r w:rsidRPr="00E12410">
        <w:rPr>
          <w:rStyle w:val="HideTWBExt"/>
          <w:b w:val="0"/>
          <w:noProof w:val="0"/>
        </w:rPr>
        <w:t>&lt;Article&gt;</w:t>
      </w:r>
      <w:r w:rsidRPr="00E12410">
        <w:t>Article 3 – paragraph 1 a (new)</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629ED00A" w14:textId="77777777" w:rsidTr="00E61F6C">
        <w:trPr>
          <w:jc w:val="center"/>
        </w:trPr>
        <w:tc>
          <w:tcPr>
            <w:tcW w:w="9752" w:type="dxa"/>
            <w:gridSpan w:val="2"/>
          </w:tcPr>
          <w:p w14:paraId="72D4A3DA" w14:textId="77777777" w:rsidR="00E61F6C" w:rsidRPr="00E12410" w:rsidRDefault="00E61F6C">
            <w:pPr>
              <w:keepNext/>
            </w:pPr>
          </w:p>
        </w:tc>
      </w:tr>
      <w:tr w:rsidR="00E61F6C" w:rsidRPr="00E12410" w14:paraId="7ABD69B2" w14:textId="77777777" w:rsidTr="00E61F6C">
        <w:trPr>
          <w:jc w:val="center"/>
        </w:trPr>
        <w:tc>
          <w:tcPr>
            <w:tcW w:w="4876" w:type="dxa"/>
            <w:hideMark/>
          </w:tcPr>
          <w:p w14:paraId="019FF491"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7076057C" w14:textId="77777777" w:rsidR="00E61F6C" w:rsidRPr="00E12410" w:rsidRDefault="00E61F6C">
            <w:pPr>
              <w:pStyle w:val="ColumnHeading"/>
              <w:keepNext/>
              <w:rPr>
                <w:lang w:val="en-GB"/>
              </w:rPr>
            </w:pPr>
            <w:r w:rsidRPr="00E12410">
              <w:rPr>
                <w:lang w:val="en-GB"/>
              </w:rPr>
              <w:t>Amendment</w:t>
            </w:r>
          </w:p>
        </w:tc>
      </w:tr>
      <w:tr w:rsidR="00E61F6C" w:rsidRPr="00E12410" w14:paraId="56DDA11A" w14:textId="77777777" w:rsidTr="00E61F6C">
        <w:trPr>
          <w:jc w:val="center"/>
        </w:trPr>
        <w:tc>
          <w:tcPr>
            <w:tcW w:w="4876" w:type="dxa"/>
          </w:tcPr>
          <w:p w14:paraId="4F8CBC96" w14:textId="77777777" w:rsidR="00E61F6C" w:rsidRPr="00E12410" w:rsidRDefault="00E61F6C">
            <w:pPr>
              <w:pStyle w:val="Normal6"/>
              <w:rPr>
                <w:lang w:val="en-GB"/>
              </w:rPr>
            </w:pPr>
          </w:p>
        </w:tc>
        <w:tc>
          <w:tcPr>
            <w:tcW w:w="4876" w:type="dxa"/>
            <w:hideMark/>
          </w:tcPr>
          <w:p w14:paraId="652BA81F" w14:textId="77777777" w:rsidR="00E61F6C" w:rsidRPr="00E12410" w:rsidRDefault="00E61F6C">
            <w:pPr>
              <w:pStyle w:val="Normal6"/>
              <w:rPr>
                <w:szCs w:val="24"/>
                <w:lang w:val="en-GB"/>
              </w:rPr>
            </w:pPr>
            <w:r w:rsidRPr="00E12410">
              <w:rPr>
                <w:b/>
                <w:i/>
                <w:lang w:val="en-GB"/>
              </w:rPr>
              <w:t>1 a.</w:t>
            </w:r>
            <w:r w:rsidRPr="00E12410">
              <w:rPr>
                <w:b/>
                <w:i/>
                <w:lang w:val="en-GB"/>
              </w:rPr>
              <w:tab/>
              <w:t>Member States shall ensure that the following conduct constitutes a criminal offence:</w:t>
            </w:r>
          </w:p>
        </w:tc>
      </w:tr>
      <w:tr w:rsidR="00E61F6C" w:rsidRPr="00E12410" w14:paraId="24EBE578" w14:textId="77777777" w:rsidTr="00E61F6C">
        <w:trPr>
          <w:jc w:val="center"/>
        </w:trPr>
        <w:tc>
          <w:tcPr>
            <w:tcW w:w="4876" w:type="dxa"/>
          </w:tcPr>
          <w:p w14:paraId="0F7A353F" w14:textId="77777777" w:rsidR="00E61F6C" w:rsidRPr="00E12410" w:rsidRDefault="00E61F6C">
            <w:pPr>
              <w:pStyle w:val="Normal6"/>
              <w:rPr>
                <w:lang w:val="en-GB"/>
              </w:rPr>
            </w:pPr>
          </w:p>
        </w:tc>
        <w:tc>
          <w:tcPr>
            <w:tcW w:w="4876" w:type="dxa"/>
            <w:hideMark/>
          </w:tcPr>
          <w:p w14:paraId="5E595A59" w14:textId="77777777" w:rsidR="00E61F6C" w:rsidRPr="00E12410" w:rsidRDefault="00E61F6C">
            <w:pPr>
              <w:pStyle w:val="Normal6"/>
              <w:rPr>
                <w:szCs w:val="24"/>
                <w:lang w:val="en-GB"/>
              </w:rPr>
            </w:pPr>
            <w:r w:rsidRPr="00E12410">
              <w:rPr>
                <w:b/>
                <w:i/>
                <w:lang w:val="en-GB"/>
              </w:rPr>
              <w:t>(i) A conduct that negatively affects the climate or the environment, including water, air, soil, biodiversity, habitats, ecosystem services and functions or their vitality, resilience and mutual interactions, or the health or well-being of people and animal health and welfare: the severity of which shall be considered in the light of the harm caused.</w:t>
            </w:r>
          </w:p>
        </w:tc>
      </w:tr>
      <w:tr w:rsidR="00E61F6C" w:rsidRPr="00E12410" w14:paraId="62DCCF61" w14:textId="77777777" w:rsidTr="00E61F6C">
        <w:trPr>
          <w:jc w:val="center"/>
        </w:trPr>
        <w:tc>
          <w:tcPr>
            <w:tcW w:w="4876" w:type="dxa"/>
          </w:tcPr>
          <w:p w14:paraId="08CEFDF8" w14:textId="77777777" w:rsidR="00E61F6C" w:rsidRPr="00E12410" w:rsidRDefault="00E61F6C">
            <w:pPr>
              <w:pStyle w:val="Normal6"/>
              <w:rPr>
                <w:lang w:val="en-GB"/>
              </w:rPr>
            </w:pPr>
          </w:p>
        </w:tc>
        <w:tc>
          <w:tcPr>
            <w:tcW w:w="4876" w:type="dxa"/>
            <w:hideMark/>
          </w:tcPr>
          <w:p w14:paraId="07F1D09D" w14:textId="77777777" w:rsidR="00E61F6C" w:rsidRPr="00E12410" w:rsidRDefault="00E61F6C">
            <w:pPr>
              <w:pStyle w:val="Normal6"/>
              <w:rPr>
                <w:szCs w:val="24"/>
                <w:lang w:val="en-GB"/>
              </w:rPr>
            </w:pPr>
            <w:r w:rsidRPr="00E12410">
              <w:rPr>
                <w:b/>
                <w:i/>
                <w:lang w:val="en-GB"/>
              </w:rPr>
              <w:t>(ii) A conduct, which, directly or indirectly, exposes the environment or relevant human rights to an immediate risk of substantial damage. The awareness that the conduct could cause or is likely to cause substantial damage, should be regarded as an aggravating circumstance.</w:t>
            </w:r>
          </w:p>
        </w:tc>
      </w:tr>
    </w:tbl>
    <w:p w14:paraId="4C0CACDB"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1D5027A0" w14:textId="77777777" w:rsidR="00E61F6C" w:rsidRPr="00E12410" w:rsidRDefault="00E61F6C" w:rsidP="00E61F6C">
      <w:r w:rsidRPr="00E12410">
        <w:rPr>
          <w:rStyle w:val="HideTWBExt"/>
          <w:noProof w:val="0"/>
        </w:rPr>
        <w:t>&lt;/Amend&gt;</w:t>
      </w:r>
    </w:p>
    <w:p w14:paraId="270CE557" w14:textId="77777777" w:rsidR="00E61F6C" w:rsidRPr="00E12410" w:rsidRDefault="00E61F6C" w:rsidP="00E61F6C"/>
    <w:p w14:paraId="34C707A2"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527CA133" w14:textId="77777777" w:rsidR="00E61F6C" w:rsidRPr="00E12410" w:rsidRDefault="00E61F6C" w:rsidP="00E61F6C">
      <w:pPr>
        <w:pStyle w:val="NormalBold"/>
      </w:pPr>
      <w:r w:rsidRPr="00E12410">
        <w:rPr>
          <w:rStyle w:val="HideTWBExt"/>
          <w:b w:val="0"/>
          <w:noProof w:val="0"/>
        </w:rPr>
        <w:t>&lt;Article&gt;</w:t>
      </w:r>
      <w:r w:rsidRPr="00E12410">
        <w:t>Article 3 – paragraph 2</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64061F27" w14:textId="77777777" w:rsidTr="00E61F6C">
        <w:trPr>
          <w:jc w:val="center"/>
        </w:trPr>
        <w:tc>
          <w:tcPr>
            <w:tcW w:w="9752" w:type="dxa"/>
            <w:gridSpan w:val="2"/>
          </w:tcPr>
          <w:p w14:paraId="12410915" w14:textId="77777777" w:rsidR="00E61F6C" w:rsidRPr="00E12410" w:rsidRDefault="00E61F6C">
            <w:pPr>
              <w:keepNext/>
            </w:pPr>
          </w:p>
        </w:tc>
      </w:tr>
      <w:tr w:rsidR="00E61F6C" w:rsidRPr="00E12410" w14:paraId="543E4CF7" w14:textId="77777777" w:rsidTr="00E61F6C">
        <w:trPr>
          <w:jc w:val="center"/>
        </w:trPr>
        <w:tc>
          <w:tcPr>
            <w:tcW w:w="4876" w:type="dxa"/>
            <w:hideMark/>
          </w:tcPr>
          <w:p w14:paraId="59E601AB"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67DAE98A" w14:textId="77777777" w:rsidR="00E61F6C" w:rsidRPr="00E12410" w:rsidRDefault="00E61F6C">
            <w:pPr>
              <w:pStyle w:val="ColumnHeading"/>
              <w:keepNext/>
              <w:rPr>
                <w:lang w:val="en-GB"/>
              </w:rPr>
            </w:pPr>
            <w:r w:rsidRPr="00E12410">
              <w:rPr>
                <w:lang w:val="en-GB"/>
              </w:rPr>
              <w:t>Amendment</w:t>
            </w:r>
          </w:p>
        </w:tc>
      </w:tr>
      <w:tr w:rsidR="00E61F6C" w:rsidRPr="00E12410" w14:paraId="4C0B6B0B" w14:textId="77777777" w:rsidTr="00E61F6C">
        <w:trPr>
          <w:jc w:val="center"/>
        </w:trPr>
        <w:tc>
          <w:tcPr>
            <w:tcW w:w="4876" w:type="dxa"/>
            <w:hideMark/>
          </w:tcPr>
          <w:p w14:paraId="751B86E7" w14:textId="77777777" w:rsidR="00E61F6C" w:rsidRPr="00E12410" w:rsidRDefault="00E61F6C">
            <w:pPr>
              <w:pStyle w:val="Normal6"/>
              <w:rPr>
                <w:lang w:val="en-GB"/>
              </w:rPr>
            </w:pPr>
            <w:r w:rsidRPr="00E12410">
              <w:rPr>
                <w:lang w:val="en-GB"/>
              </w:rPr>
              <w:t>2.</w:t>
            </w:r>
            <w:r w:rsidRPr="00E12410">
              <w:rPr>
                <w:lang w:val="en-GB"/>
              </w:rPr>
              <w:tab/>
              <w:t>Member States shall ensure that the conduct referred to in paragraph 1</w:t>
            </w:r>
            <w:r w:rsidRPr="00E12410">
              <w:rPr>
                <w:b/>
                <w:i/>
                <w:lang w:val="en-GB"/>
              </w:rPr>
              <w:t>, points (a), (b), (c), (d), (e), (f), (h), (i), (j), (k), (m), (n), (p) (ii), (q), (r)</w:t>
            </w:r>
            <w:r w:rsidRPr="00E12410">
              <w:rPr>
                <w:lang w:val="en-GB"/>
              </w:rPr>
              <w:t xml:space="preserve"> also constitutes a criminal offence, when committed with </w:t>
            </w:r>
            <w:r w:rsidRPr="00E12410">
              <w:rPr>
                <w:b/>
                <w:i/>
                <w:lang w:val="en-GB"/>
              </w:rPr>
              <w:t>at least serious</w:t>
            </w:r>
            <w:r w:rsidRPr="00E12410">
              <w:rPr>
                <w:lang w:val="en-GB"/>
              </w:rPr>
              <w:t xml:space="preserve"> negligence.</w:t>
            </w:r>
          </w:p>
        </w:tc>
        <w:tc>
          <w:tcPr>
            <w:tcW w:w="4876" w:type="dxa"/>
            <w:hideMark/>
          </w:tcPr>
          <w:p w14:paraId="3C1350B1" w14:textId="77777777" w:rsidR="00E61F6C" w:rsidRPr="00E12410" w:rsidRDefault="00E61F6C">
            <w:pPr>
              <w:pStyle w:val="Normal6"/>
              <w:rPr>
                <w:szCs w:val="24"/>
                <w:lang w:val="en-GB"/>
              </w:rPr>
            </w:pPr>
            <w:r w:rsidRPr="00E12410">
              <w:rPr>
                <w:lang w:val="en-GB"/>
              </w:rPr>
              <w:t>2.</w:t>
            </w:r>
            <w:r w:rsidRPr="00E12410">
              <w:rPr>
                <w:lang w:val="en-GB"/>
              </w:rPr>
              <w:tab/>
              <w:t>Member States shall ensure that the conduct referred to in paragraph 1 also constitutes a criminal offence, when committed with negligence.</w:t>
            </w:r>
          </w:p>
        </w:tc>
      </w:tr>
    </w:tbl>
    <w:p w14:paraId="6D166F8B"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10C20C94" w14:textId="77777777" w:rsidR="00E61F6C" w:rsidRPr="00E12410" w:rsidRDefault="00E61F6C" w:rsidP="00E61F6C">
      <w:r w:rsidRPr="00E12410">
        <w:rPr>
          <w:rStyle w:val="HideTWBExt"/>
          <w:noProof w:val="0"/>
        </w:rPr>
        <w:t>&lt;/Amend&gt;</w:t>
      </w:r>
    </w:p>
    <w:p w14:paraId="7F693E96" w14:textId="77777777" w:rsidR="00E61F6C" w:rsidRPr="00E12410" w:rsidRDefault="00E61F6C" w:rsidP="00E61F6C"/>
    <w:p w14:paraId="039302DF"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39E1DA96" w14:textId="77777777" w:rsidR="00E61F6C" w:rsidRPr="00E12410" w:rsidRDefault="00E61F6C" w:rsidP="00E61F6C">
      <w:pPr>
        <w:pStyle w:val="NormalBold"/>
      </w:pPr>
      <w:r w:rsidRPr="00E12410">
        <w:rPr>
          <w:rStyle w:val="HideTWBExt"/>
          <w:b w:val="0"/>
          <w:noProof w:val="0"/>
        </w:rPr>
        <w:t>&lt;Article&gt;</w:t>
      </w:r>
      <w:r w:rsidRPr="00E12410">
        <w:t>Article 3 – paragraph 2 a (new)</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0AF264F6" w14:textId="77777777" w:rsidTr="00E61F6C">
        <w:trPr>
          <w:jc w:val="center"/>
        </w:trPr>
        <w:tc>
          <w:tcPr>
            <w:tcW w:w="9752" w:type="dxa"/>
            <w:gridSpan w:val="2"/>
          </w:tcPr>
          <w:p w14:paraId="288B8176" w14:textId="77777777" w:rsidR="00E61F6C" w:rsidRPr="00E12410" w:rsidRDefault="00E61F6C">
            <w:pPr>
              <w:keepNext/>
            </w:pPr>
          </w:p>
        </w:tc>
      </w:tr>
      <w:tr w:rsidR="00E61F6C" w:rsidRPr="00E12410" w14:paraId="1B927E1C" w14:textId="77777777" w:rsidTr="00E61F6C">
        <w:trPr>
          <w:jc w:val="center"/>
        </w:trPr>
        <w:tc>
          <w:tcPr>
            <w:tcW w:w="4876" w:type="dxa"/>
            <w:hideMark/>
          </w:tcPr>
          <w:p w14:paraId="1017E3B9"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7F87E614" w14:textId="77777777" w:rsidR="00E61F6C" w:rsidRPr="00E12410" w:rsidRDefault="00E61F6C">
            <w:pPr>
              <w:pStyle w:val="ColumnHeading"/>
              <w:keepNext/>
              <w:rPr>
                <w:lang w:val="en-GB"/>
              </w:rPr>
            </w:pPr>
            <w:r w:rsidRPr="00E12410">
              <w:rPr>
                <w:lang w:val="en-GB"/>
              </w:rPr>
              <w:t>Amendment</w:t>
            </w:r>
          </w:p>
        </w:tc>
      </w:tr>
      <w:tr w:rsidR="00E61F6C" w:rsidRPr="00E12410" w14:paraId="50E85928" w14:textId="77777777" w:rsidTr="00E61F6C">
        <w:trPr>
          <w:jc w:val="center"/>
        </w:trPr>
        <w:tc>
          <w:tcPr>
            <w:tcW w:w="4876" w:type="dxa"/>
          </w:tcPr>
          <w:p w14:paraId="5DFCC0ED" w14:textId="77777777" w:rsidR="00E61F6C" w:rsidRPr="00E12410" w:rsidRDefault="00E61F6C">
            <w:pPr>
              <w:pStyle w:val="Normal6"/>
              <w:rPr>
                <w:lang w:val="en-GB"/>
              </w:rPr>
            </w:pPr>
          </w:p>
        </w:tc>
        <w:tc>
          <w:tcPr>
            <w:tcW w:w="4876" w:type="dxa"/>
            <w:hideMark/>
          </w:tcPr>
          <w:p w14:paraId="44822C3F" w14:textId="77777777" w:rsidR="00E61F6C" w:rsidRPr="00E12410" w:rsidRDefault="00E61F6C">
            <w:pPr>
              <w:pStyle w:val="Normal6"/>
              <w:rPr>
                <w:szCs w:val="24"/>
                <w:lang w:val="en-GB"/>
              </w:rPr>
            </w:pPr>
            <w:r w:rsidRPr="00E12410">
              <w:rPr>
                <w:b/>
                <w:i/>
                <w:lang w:val="en-GB"/>
              </w:rPr>
              <w:t>2 a.</w:t>
            </w:r>
            <w:r w:rsidRPr="00E12410">
              <w:rPr>
                <w:b/>
                <w:i/>
                <w:lang w:val="en-GB"/>
              </w:rPr>
              <w:tab/>
              <w:t>Member States are urged to establish their jurisdiction over the offence of ecocide for the most severe offences under Article 3(1) and Article 3(2), namely, unlawful or wanton conduct committed with knowledge that there is a substantial likelihood of severe and either widespread or long-term damage to the environment being caused by that conduct.</w:t>
            </w:r>
          </w:p>
        </w:tc>
      </w:tr>
    </w:tbl>
    <w:p w14:paraId="7CB13F6D"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36DB2804" w14:textId="77777777" w:rsidR="00E61F6C" w:rsidRPr="00E12410" w:rsidRDefault="00E61F6C" w:rsidP="00091AF6">
      <w:pPr>
        <w:rPr>
          <w:rStyle w:val="HideTWBExt"/>
          <w:noProof w:val="0"/>
        </w:rPr>
      </w:pPr>
      <w:r w:rsidRPr="00E12410">
        <w:rPr>
          <w:rStyle w:val="HideTWBExt"/>
          <w:noProof w:val="0"/>
        </w:rPr>
        <w:t>&lt;/Amend&gt;</w:t>
      </w:r>
    </w:p>
    <w:p w14:paraId="109AFF31" w14:textId="77777777" w:rsidR="00091AF6" w:rsidRPr="00E12410" w:rsidRDefault="00091AF6" w:rsidP="00091AF6"/>
    <w:p w14:paraId="253CB732"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254CBC14" w14:textId="77777777" w:rsidR="00E61F6C" w:rsidRPr="00E12410" w:rsidRDefault="00E61F6C" w:rsidP="00E61F6C">
      <w:pPr>
        <w:pStyle w:val="NormalBold"/>
      </w:pPr>
      <w:r w:rsidRPr="00E12410">
        <w:rPr>
          <w:rStyle w:val="HideTWBExt"/>
          <w:b w:val="0"/>
          <w:noProof w:val="0"/>
        </w:rPr>
        <w:t>&lt;Article&gt;</w:t>
      </w:r>
      <w:r w:rsidRPr="00E12410">
        <w:t>Article 3 – paragraph 3 – introductory part</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7982631D" w14:textId="77777777" w:rsidTr="00E61F6C">
        <w:trPr>
          <w:jc w:val="center"/>
        </w:trPr>
        <w:tc>
          <w:tcPr>
            <w:tcW w:w="9752" w:type="dxa"/>
            <w:gridSpan w:val="2"/>
          </w:tcPr>
          <w:p w14:paraId="0BD8069D" w14:textId="77777777" w:rsidR="00E61F6C" w:rsidRPr="00E12410" w:rsidRDefault="00E61F6C">
            <w:pPr>
              <w:keepNext/>
            </w:pPr>
          </w:p>
        </w:tc>
      </w:tr>
      <w:tr w:rsidR="00E61F6C" w:rsidRPr="00E12410" w14:paraId="71E7CF4C" w14:textId="77777777" w:rsidTr="00E61F6C">
        <w:trPr>
          <w:jc w:val="center"/>
        </w:trPr>
        <w:tc>
          <w:tcPr>
            <w:tcW w:w="4876" w:type="dxa"/>
            <w:hideMark/>
          </w:tcPr>
          <w:p w14:paraId="1A214493"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09508AC1" w14:textId="77777777" w:rsidR="00E61F6C" w:rsidRPr="00E12410" w:rsidRDefault="00E61F6C">
            <w:pPr>
              <w:pStyle w:val="ColumnHeading"/>
              <w:keepNext/>
              <w:rPr>
                <w:lang w:val="en-GB"/>
              </w:rPr>
            </w:pPr>
            <w:r w:rsidRPr="00E12410">
              <w:rPr>
                <w:lang w:val="en-GB"/>
              </w:rPr>
              <w:t>Amendment</w:t>
            </w:r>
          </w:p>
        </w:tc>
      </w:tr>
      <w:tr w:rsidR="00E61F6C" w:rsidRPr="00E12410" w14:paraId="1DF73087" w14:textId="77777777" w:rsidTr="00E61F6C">
        <w:trPr>
          <w:jc w:val="center"/>
        </w:trPr>
        <w:tc>
          <w:tcPr>
            <w:tcW w:w="4876" w:type="dxa"/>
            <w:hideMark/>
          </w:tcPr>
          <w:p w14:paraId="650897DC" w14:textId="77777777" w:rsidR="00E61F6C" w:rsidRPr="00E12410" w:rsidRDefault="00E61F6C">
            <w:pPr>
              <w:pStyle w:val="Normal6"/>
              <w:rPr>
                <w:lang w:val="en-GB"/>
              </w:rPr>
            </w:pPr>
            <w:r w:rsidRPr="00E12410">
              <w:rPr>
                <w:lang w:val="en-GB"/>
              </w:rPr>
              <w:t>3.</w:t>
            </w:r>
            <w:r w:rsidRPr="00E12410">
              <w:rPr>
                <w:lang w:val="en-GB"/>
              </w:rPr>
              <w:tab/>
              <w:t>Member States shall ensure that their national legislation specifies that the following elements shall be taken into account, where relevant, when assessing whether the damage or likely damage is substantial for the purposes of the investigation</w:t>
            </w:r>
            <w:r w:rsidRPr="00E12410">
              <w:rPr>
                <w:b/>
                <w:i/>
                <w:lang w:val="en-GB"/>
              </w:rPr>
              <w:t>,</w:t>
            </w:r>
            <w:r w:rsidRPr="00E12410">
              <w:rPr>
                <w:lang w:val="en-GB"/>
              </w:rPr>
              <w:t xml:space="preserve"> prosecution </w:t>
            </w:r>
            <w:r w:rsidRPr="00E12410">
              <w:rPr>
                <w:b/>
                <w:i/>
                <w:lang w:val="en-GB"/>
              </w:rPr>
              <w:t>and adjudication</w:t>
            </w:r>
            <w:r w:rsidRPr="00E12410">
              <w:rPr>
                <w:lang w:val="en-GB"/>
              </w:rPr>
              <w:t xml:space="preserve"> of offences referred to in </w:t>
            </w:r>
            <w:r w:rsidRPr="00E12410">
              <w:rPr>
                <w:b/>
                <w:i/>
                <w:lang w:val="en-GB"/>
              </w:rPr>
              <w:t>paragraph 1, points (a) to (e), (i), (j), (k) and (p)</w:t>
            </w:r>
            <w:r w:rsidRPr="00E12410">
              <w:rPr>
                <w:lang w:val="en-GB"/>
              </w:rPr>
              <w:t>:</w:t>
            </w:r>
          </w:p>
        </w:tc>
        <w:tc>
          <w:tcPr>
            <w:tcW w:w="4876" w:type="dxa"/>
            <w:hideMark/>
          </w:tcPr>
          <w:p w14:paraId="15B6B980" w14:textId="77777777" w:rsidR="00E61F6C" w:rsidRPr="00E12410" w:rsidRDefault="00E61F6C">
            <w:pPr>
              <w:pStyle w:val="Normal6"/>
              <w:rPr>
                <w:szCs w:val="24"/>
                <w:lang w:val="en-GB"/>
              </w:rPr>
            </w:pPr>
            <w:r w:rsidRPr="00E12410">
              <w:rPr>
                <w:lang w:val="en-GB"/>
              </w:rPr>
              <w:t>3.</w:t>
            </w:r>
            <w:r w:rsidRPr="00E12410">
              <w:rPr>
                <w:lang w:val="en-GB"/>
              </w:rPr>
              <w:tab/>
              <w:t xml:space="preserve">Member States shall ensure that their national legislation specifies that the following elements shall be taken into account, where relevant, when assessing whether the damage or likely damage is substantial for the purposes of the investigation </w:t>
            </w:r>
            <w:r w:rsidRPr="00E12410">
              <w:rPr>
                <w:b/>
                <w:i/>
                <w:lang w:val="en-GB"/>
              </w:rPr>
              <w:t>and</w:t>
            </w:r>
            <w:r w:rsidRPr="00E12410">
              <w:rPr>
                <w:lang w:val="en-GB"/>
              </w:rPr>
              <w:t xml:space="preserve"> prosecution of offences referred to in </w:t>
            </w:r>
            <w:r w:rsidRPr="00E12410">
              <w:rPr>
                <w:b/>
                <w:i/>
                <w:lang w:val="en-GB"/>
              </w:rPr>
              <w:t>paragraphs 1 and 1a</w:t>
            </w:r>
            <w:r w:rsidRPr="00E12410">
              <w:rPr>
                <w:lang w:val="en-GB"/>
              </w:rPr>
              <w:t>:</w:t>
            </w:r>
          </w:p>
        </w:tc>
      </w:tr>
    </w:tbl>
    <w:p w14:paraId="2F0D7A65"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331D35E1" w14:textId="77777777" w:rsidR="00E61F6C" w:rsidRPr="00E12410" w:rsidRDefault="00E61F6C" w:rsidP="00E61F6C">
      <w:r w:rsidRPr="00E12410">
        <w:rPr>
          <w:rStyle w:val="HideTWBExt"/>
          <w:noProof w:val="0"/>
        </w:rPr>
        <w:t>&lt;/Amend&gt;</w:t>
      </w:r>
    </w:p>
    <w:p w14:paraId="02A8D3A1" w14:textId="77777777" w:rsidR="00E61F6C" w:rsidRPr="00E12410" w:rsidRDefault="00E61F6C" w:rsidP="00E61F6C"/>
    <w:p w14:paraId="21CB87A1"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181EF18D" w14:textId="77777777" w:rsidR="00E61F6C" w:rsidRPr="00E12410" w:rsidRDefault="00E61F6C" w:rsidP="00E61F6C">
      <w:pPr>
        <w:pStyle w:val="NormalBold"/>
      </w:pPr>
      <w:r w:rsidRPr="00E12410">
        <w:rPr>
          <w:rStyle w:val="HideTWBExt"/>
          <w:b w:val="0"/>
          <w:noProof w:val="0"/>
        </w:rPr>
        <w:t>&lt;Article&gt;</w:t>
      </w:r>
      <w:r w:rsidRPr="00E12410">
        <w:t>Article 3 – paragraph 3 – point c</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15A004FE" w14:textId="77777777" w:rsidTr="00E61F6C">
        <w:trPr>
          <w:jc w:val="center"/>
        </w:trPr>
        <w:tc>
          <w:tcPr>
            <w:tcW w:w="9752" w:type="dxa"/>
            <w:gridSpan w:val="2"/>
          </w:tcPr>
          <w:p w14:paraId="76257254" w14:textId="77777777" w:rsidR="00E61F6C" w:rsidRPr="00E12410" w:rsidRDefault="00E61F6C">
            <w:pPr>
              <w:keepNext/>
            </w:pPr>
          </w:p>
        </w:tc>
      </w:tr>
      <w:tr w:rsidR="00E61F6C" w:rsidRPr="00E12410" w14:paraId="3682DAC1" w14:textId="77777777" w:rsidTr="00E61F6C">
        <w:trPr>
          <w:jc w:val="center"/>
        </w:trPr>
        <w:tc>
          <w:tcPr>
            <w:tcW w:w="4876" w:type="dxa"/>
            <w:hideMark/>
          </w:tcPr>
          <w:p w14:paraId="36EC3D25"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1FF2891D" w14:textId="77777777" w:rsidR="00E61F6C" w:rsidRPr="00E12410" w:rsidRDefault="00E61F6C">
            <w:pPr>
              <w:pStyle w:val="ColumnHeading"/>
              <w:keepNext/>
              <w:rPr>
                <w:lang w:val="en-GB"/>
              </w:rPr>
            </w:pPr>
            <w:r w:rsidRPr="00E12410">
              <w:rPr>
                <w:lang w:val="en-GB"/>
              </w:rPr>
              <w:t>Amendment</w:t>
            </w:r>
          </w:p>
        </w:tc>
      </w:tr>
      <w:tr w:rsidR="00E61F6C" w:rsidRPr="00E12410" w14:paraId="303F6305" w14:textId="77777777" w:rsidTr="00E61F6C">
        <w:trPr>
          <w:jc w:val="center"/>
        </w:trPr>
        <w:tc>
          <w:tcPr>
            <w:tcW w:w="4876" w:type="dxa"/>
            <w:hideMark/>
          </w:tcPr>
          <w:p w14:paraId="550EE0F3" w14:textId="77777777" w:rsidR="00E61F6C" w:rsidRPr="00E12410" w:rsidRDefault="00E61F6C">
            <w:pPr>
              <w:pStyle w:val="Normal6"/>
              <w:rPr>
                <w:lang w:val="en-GB"/>
              </w:rPr>
            </w:pPr>
            <w:r w:rsidRPr="00E12410">
              <w:rPr>
                <w:lang w:val="en-GB"/>
              </w:rPr>
              <w:t>(c)</w:t>
            </w:r>
            <w:r w:rsidRPr="00E12410">
              <w:rPr>
                <w:lang w:val="en-GB"/>
              </w:rPr>
              <w:tab/>
              <w:t>severity of the damage;</w:t>
            </w:r>
          </w:p>
        </w:tc>
        <w:tc>
          <w:tcPr>
            <w:tcW w:w="4876" w:type="dxa"/>
            <w:hideMark/>
          </w:tcPr>
          <w:p w14:paraId="36D8A504" w14:textId="77777777" w:rsidR="00E61F6C" w:rsidRPr="00E12410" w:rsidRDefault="00E61F6C">
            <w:pPr>
              <w:pStyle w:val="Normal6"/>
              <w:rPr>
                <w:szCs w:val="24"/>
                <w:lang w:val="en-GB"/>
              </w:rPr>
            </w:pPr>
            <w:r w:rsidRPr="00E12410">
              <w:rPr>
                <w:lang w:val="en-GB"/>
              </w:rPr>
              <w:t>(c)</w:t>
            </w:r>
            <w:r w:rsidRPr="00E12410">
              <w:rPr>
                <w:lang w:val="en-GB"/>
              </w:rPr>
              <w:tab/>
              <w:t xml:space="preserve">severity of the damage </w:t>
            </w:r>
            <w:r w:rsidRPr="00E12410">
              <w:rPr>
                <w:b/>
                <w:i/>
                <w:lang w:val="en-GB"/>
              </w:rPr>
              <w:t>evaluated on the basis of the Polluter pays principle and based on nomenclature, dedicated to judicial use only, describing the ecological, social, or monetary value of supplied ecosystem service or function, resilience or vitality lost or temporarily lost and the ecological, social and monetary value of specimen of wildlife affected or killed</w:t>
            </w:r>
            <w:r w:rsidRPr="00E12410">
              <w:rPr>
                <w:lang w:val="en-GB"/>
              </w:rPr>
              <w:t>;</w:t>
            </w:r>
          </w:p>
        </w:tc>
      </w:tr>
    </w:tbl>
    <w:p w14:paraId="0AC6851F"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7CEDA29E" w14:textId="77777777" w:rsidR="00E61F6C" w:rsidRPr="00E12410" w:rsidRDefault="00E61F6C" w:rsidP="00E61F6C">
      <w:r w:rsidRPr="00E12410">
        <w:rPr>
          <w:rStyle w:val="HideTWBExt"/>
          <w:noProof w:val="0"/>
        </w:rPr>
        <w:t>&lt;/Amend&gt;</w:t>
      </w:r>
    </w:p>
    <w:p w14:paraId="4384759E" w14:textId="77777777" w:rsidR="00E61F6C" w:rsidRPr="00E12410" w:rsidRDefault="00E61F6C" w:rsidP="00E61F6C"/>
    <w:p w14:paraId="4BA10FBB"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7CE550E5" w14:textId="77777777" w:rsidR="00E61F6C" w:rsidRPr="00E12410" w:rsidRDefault="00E61F6C" w:rsidP="00E61F6C">
      <w:pPr>
        <w:pStyle w:val="NormalBold"/>
      </w:pPr>
      <w:r w:rsidRPr="00E12410">
        <w:rPr>
          <w:rStyle w:val="HideTWBExt"/>
          <w:b w:val="0"/>
          <w:noProof w:val="0"/>
        </w:rPr>
        <w:t>&lt;Article&gt;</w:t>
      </w:r>
      <w:r w:rsidRPr="00E12410">
        <w:t>Article 3 – paragraph 3 – point d</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0ED86125" w14:textId="77777777" w:rsidTr="00E61F6C">
        <w:trPr>
          <w:jc w:val="center"/>
        </w:trPr>
        <w:tc>
          <w:tcPr>
            <w:tcW w:w="9752" w:type="dxa"/>
            <w:gridSpan w:val="2"/>
          </w:tcPr>
          <w:p w14:paraId="045D6AD7" w14:textId="77777777" w:rsidR="00E61F6C" w:rsidRPr="00E12410" w:rsidRDefault="00E61F6C">
            <w:pPr>
              <w:keepNext/>
            </w:pPr>
          </w:p>
        </w:tc>
      </w:tr>
      <w:tr w:rsidR="00E61F6C" w:rsidRPr="00E12410" w14:paraId="6056C5D9" w14:textId="77777777" w:rsidTr="00E61F6C">
        <w:trPr>
          <w:jc w:val="center"/>
        </w:trPr>
        <w:tc>
          <w:tcPr>
            <w:tcW w:w="4876" w:type="dxa"/>
            <w:hideMark/>
          </w:tcPr>
          <w:p w14:paraId="1E139445"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702BEE02" w14:textId="77777777" w:rsidR="00E61F6C" w:rsidRPr="00E12410" w:rsidRDefault="00E61F6C">
            <w:pPr>
              <w:pStyle w:val="ColumnHeading"/>
              <w:keepNext/>
              <w:rPr>
                <w:lang w:val="en-GB"/>
              </w:rPr>
            </w:pPr>
            <w:r w:rsidRPr="00E12410">
              <w:rPr>
                <w:lang w:val="en-GB"/>
              </w:rPr>
              <w:t>Amendment</w:t>
            </w:r>
          </w:p>
        </w:tc>
      </w:tr>
      <w:tr w:rsidR="00E61F6C" w:rsidRPr="00E12410" w14:paraId="2F800617" w14:textId="77777777" w:rsidTr="00E61F6C">
        <w:trPr>
          <w:jc w:val="center"/>
        </w:trPr>
        <w:tc>
          <w:tcPr>
            <w:tcW w:w="4876" w:type="dxa"/>
            <w:hideMark/>
          </w:tcPr>
          <w:p w14:paraId="7BF1113C" w14:textId="77777777" w:rsidR="00E61F6C" w:rsidRPr="00E12410" w:rsidRDefault="00E61F6C">
            <w:pPr>
              <w:pStyle w:val="Normal6"/>
              <w:rPr>
                <w:lang w:val="en-GB"/>
              </w:rPr>
            </w:pPr>
            <w:r w:rsidRPr="00E12410">
              <w:rPr>
                <w:lang w:val="en-GB"/>
              </w:rPr>
              <w:t>(d)</w:t>
            </w:r>
            <w:r w:rsidRPr="00E12410">
              <w:rPr>
                <w:lang w:val="en-GB"/>
              </w:rPr>
              <w:tab/>
              <w:t>spread of the damage;</w:t>
            </w:r>
          </w:p>
        </w:tc>
        <w:tc>
          <w:tcPr>
            <w:tcW w:w="4876" w:type="dxa"/>
            <w:hideMark/>
          </w:tcPr>
          <w:p w14:paraId="6A2F3137" w14:textId="77777777" w:rsidR="00E61F6C" w:rsidRPr="00E12410" w:rsidRDefault="00E61F6C">
            <w:pPr>
              <w:pStyle w:val="Normal6"/>
              <w:rPr>
                <w:szCs w:val="24"/>
                <w:lang w:val="en-GB"/>
              </w:rPr>
            </w:pPr>
            <w:r w:rsidRPr="00E12410">
              <w:rPr>
                <w:lang w:val="en-GB"/>
              </w:rPr>
              <w:t>(d)</w:t>
            </w:r>
            <w:r w:rsidRPr="00E12410">
              <w:rPr>
                <w:lang w:val="en-GB"/>
              </w:rPr>
              <w:tab/>
              <w:t xml:space="preserve">spread of the damage </w:t>
            </w:r>
            <w:r w:rsidRPr="00E12410">
              <w:rPr>
                <w:b/>
                <w:i/>
                <w:lang w:val="en-GB"/>
              </w:rPr>
              <w:t>evaluated on the basis of the Polluter pays principle and based on nomenclature, dedicated to judicial use only, describing the ecosystem service or function, resilience or vitality lost or temporarily lost, and the ecological, social and monetary value of specimen of wildlife affected or killed</w:t>
            </w:r>
            <w:r w:rsidRPr="00E12410">
              <w:rPr>
                <w:lang w:val="en-GB"/>
              </w:rPr>
              <w:t>;</w:t>
            </w:r>
          </w:p>
        </w:tc>
      </w:tr>
    </w:tbl>
    <w:p w14:paraId="5D76648A"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21FBE737" w14:textId="77777777" w:rsidR="00E61F6C" w:rsidRPr="00E12410" w:rsidRDefault="00E61F6C" w:rsidP="00E61F6C">
      <w:r w:rsidRPr="00E12410">
        <w:rPr>
          <w:rStyle w:val="HideTWBExt"/>
          <w:noProof w:val="0"/>
        </w:rPr>
        <w:t>&lt;/Amend&gt;</w:t>
      </w:r>
    </w:p>
    <w:p w14:paraId="57E1DDBB" w14:textId="77777777" w:rsidR="00E61F6C" w:rsidRPr="00E12410" w:rsidRDefault="00E61F6C" w:rsidP="00E61F6C"/>
    <w:p w14:paraId="0F0423FB"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2CE50DE1" w14:textId="77777777" w:rsidR="00E61F6C" w:rsidRPr="00E12410" w:rsidRDefault="00E61F6C" w:rsidP="00E61F6C">
      <w:pPr>
        <w:pStyle w:val="NormalBold"/>
        <w:rPr>
          <w:lang w:val="fr-FR"/>
        </w:rPr>
      </w:pPr>
      <w:r w:rsidRPr="00E12410">
        <w:rPr>
          <w:rStyle w:val="HideTWBExt"/>
          <w:b w:val="0"/>
          <w:noProof w:val="0"/>
          <w:lang w:val="fr-FR"/>
        </w:rPr>
        <w:t>&lt;Article&gt;</w:t>
      </w:r>
      <w:r w:rsidRPr="00E12410">
        <w:rPr>
          <w:lang w:val="fr-FR"/>
        </w:rPr>
        <w:t>Article 3 – paragraph 3 – point e a (new)</w:t>
      </w:r>
      <w:r w:rsidRPr="00E12410">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713AAA7D" w14:textId="77777777" w:rsidTr="00E61F6C">
        <w:trPr>
          <w:jc w:val="center"/>
        </w:trPr>
        <w:tc>
          <w:tcPr>
            <w:tcW w:w="9752" w:type="dxa"/>
            <w:gridSpan w:val="2"/>
          </w:tcPr>
          <w:p w14:paraId="6A524554" w14:textId="77777777" w:rsidR="00E61F6C" w:rsidRPr="00E12410" w:rsidRDefault="00E61F6C">
            <w:pPr>
              <w:keepNext/>
              <w:rPr>
                <w:lang w:val="fr-FR"/>
              </w:rPr>
            </w:pPr>
          </w:p>
        </w:tc>
      </w:tr>
      <w:tr w:rsidR="00E61F6C" w:rsidRPr="00E12410" w14:paraId="360CB9A5" w14:textId="77777777" w:rsidTr="00E61F6C">
        <w:trPr>
          <w:jc w:val="center"/>
        </w:trPr>
        <w:tc>
          <w:tcPr>
            <w:tcW w:w="4876" w:type="dxa"/>
            <w:hideMark/>
          </w:tcPr>
          <w:p w14:paraId="72AB6ABA"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352A625F" w14:textId="77777777" w:rsidR="00E61F6C" w:rsidRPr="00E12410" w:rsidRDefault="00E61F6C">
            <w:pPr>
              <w:pStyle w:val="ColumnHeading"/>
              <w:keepNext/>
              <w:rPr>
                <w:lang w:val="en-GB"/>
              </w:rPr>
            </w:pPr>
            <w:r w:rsidRPr="00E12410">
              <w:rPr>
                <w:lang w:val="en-GB"/>
              </w:rPr>
              <w:t>Amendment</w:t>
            </w:r>
          </w:p>
        </w:tc>
      </w:tr>
      <w:tr w:rsidR="00E61F6C" w:rsidRPr="00E12410" w14:paraId="7957D67F" w14:textId="77777777" w:rsidTr="00E61F6C">
        <w:trPr>
          <w:jc w:val="center"/>
        </w:trPr>
        <w:tc>
          <w:tcPr>
            <w:tcW w:w="4876" w:type="dxa"/>
          </w:tcPr>
          <w:p w14:paraId="213AAE55" w14:textId="77777777" w:rsidR="00E61F6C" w:rsidRPr="00E12410" w:rsidRDefault="00E61F6C">
            <w:pPr>
              <w:pStyle w:val="Normal6"/>
              <w:rPr>
                <w:lang w:val="en-GB"/>
              </w:rPr>
            </w:pPr>
          </w:p>
        </w:tc>
        <w:tc>
          <w:tcPr>
            <w:tcW w:w="4876" w:type="dxa"/>
            <w:hideMark/>
          </w:tcPr>
          <w:p w14:paraId="633EBFFA" w14:textId="77777777" w:rsidR="00E61F6C" w:rsidRPr="00E12410" w:rsidRDefault="00E61F6C">
            <w:pPr>
              <w:pStyle w:val="Normal6"/>
              <w:rPr>
                <w:szCs w:val="24"/>
                <w:lang w:val="en-GB"/>
              </w:rPr>
            </w:pPr>
            <w:r w:rsidRPr="00E12410">
              <w:rPr>
                <w:b/>
                <w:i/>
                <w:lang w:val="en-GB"/>
              </w:rPr>
              <w:t>(e a)</w:t>
            </w:r>
            <w:r w:rsidRPr="00E12410">
              <w:rPr>
                <w:b/>
                <w:i/>
                <w:lang w:val="en-GB"/>
              </w:rPr>
              <w:tab/>
              <w:t>the scale of financial benefits gained, including estimated cost of compliance, by committing the offence;</w:t>
            </w:r>
          </w:p>
        </w:tc>
      </w:tr>
    </w:tbl>
    <w:p w14:paraId="39CCCFEE"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0151B8CD" w14:textId="77777777" w:rsidR="00E61F6C" w:rsidRPr="00E12410" w:rsidRDefault="00E61F6C" w:rsidP="00E61F6C">
      <w:r w:rsidRPr="00E12410">
        <w:rPr>
          <w:rStyle w:val="HideTWBExt"/>
          <w:noProof w:val="0"/>
        </w:rPr>
        <w:t>&lt;/Amend&gt;</w:t>
      </w:r>
    </w:p>
    <w:p w14:paraId="372B540F" w14:textId="77777777" w:rsidR="00E61F6C" w:rsidRPr="00E12410" w:rsidRDefault="00E61F6C" w:rsidP="00E61F6C"/>
    <w:p w14:paraId="14449726"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266747A0" w14:textId="77777777" w:rsidR="00E61F6C" w:rsidRPr="00E12410" w:rsidRDefault="00E61F6C" w:rsidP="00E61F6C">
      <w:pPr>
        <w:pStyle w:val="NormalBold"/>
        <w:rPr>
          <w:lang w:val="fr-FR"/>
        </w:rPr>
      </w:pPr>
      <w:r w:rsidRPr="00E12410">
        <w:rPr>
          <w:rStyle w:val="HideTWBExt"/>
          <w:b w:val="0"/>
          <w:noProof w:val="0"/>
          <w:lang w:val="fr-FR"/>
        </w:rPr>
        <w:t>&lt;Article&gt;</w:t>
      </w:r>
      <w:r w:rsidRPr="00E12410">
        <w:rPr>
          <w:lang w:val="fr-FR"/>
        </w:rPr>
        <w:t>Article 3 – paragraph 3 – point e b (new)</w:t>
      </w:r>
      <w:r w:rsidRPr="00E12410">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4C07B6B1" w14:textId="77777777" w:rsidTr="00E61F6C">
        <w:trPr>
          <w:jc w:val="center"/>
        </w:trPr>
        <w:tc>
          <w:tcPr>
            <w:tcW w:w="9752" w:type="dxa"/>
            <w:gridSpan w:val="2"/>
          </w:tcPr>
          <w:p w14:paraId="63338F27" w14:textId="77777777" w:rsidR="00E61F6C" w:rsidRPr="00E12410" w:rsidRDefault="00E61F6C">
            <w:pPr>
              <w:keepNext/>
              <w:rPr>
                <w:lang w:val="fr-FR"/>
              </w:rPr>
            </w:pPr>
          </w:p>
        </w:tc>
      </w:tr>
      <w:tr w:rsidR="00E61F6C" w:rsidRPr="00E12410" w14:paraId="6E3CF47D" w14:textId="77777777" w:rsidTr="00E61F6C">
        <w:trPr>
          <w:jc w:val="center"/>
        </w:trPr>
        <w:tc>
          <w:tcPr>
            <w:tcW w:w="4876" w:type="dxa"/>
            <w:hideMark/>
          </w:tcPr>
          <w:p w14:paraId="5EF870E0"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7C0F33A3" w14:textId="77777777" w:rsidR="00E61F6C" w:rsidRPr="00E12410" w:rsidRDefault="00E61F6C">
            <w:pPr>
              <w:pStyle w:val="ColumnHeading"/>
              <w:keepNext/>
              <w:rPr>
                <w:lang w:val="en-GB"/>
              </w:rPr>
            </w:pPr>
            <w:r w:rsidRPr="00E12410">
              <w:rPr>
                <w:lang w:val="en-GB"/>
              </w:rPr>
              <w:t>Amendment</w:t>
            </w:r>
          </w:p>
        </w:tc>
      </w:tr>
      <w:tr w:rsidR="00E61F6C" w:rsidRPr="00E12410" w14:paraId="17D1C9C4" w14:textId="77777777" w:rsidTr="00E61F6C">
        <w:trPr>
          <w:jc w:val="center"/>
        </w:trPr>
        <w:tc>
          <w:tcPr>
            <w:tcW w:w="4876" w:type="dxa"/>
          </w:tcPr>
          <w:p w14:paraId="337C5E6A" w14:textId="77777777" w:rsidR="00E61F6C" w:rsidRPr="00E12410" w:rsidRDefault="00E61F6C">
            <w:pPr>
              <w:pStyle w:val="Normal6"/>
              <w:rPr>
                <w:lang w:val="en-GB"/>
              </w:rPr>
            </w:pPr>
          </w:p>
        </w:tc>
        <w:tc>
          <w:tcPr>
            <w:tcW w:w="4876" w:type="dxa"/>
            <w:hideMark/>
          </w:tcPr>
          <w:p w14:paraId="453EDDDA" w14:textId="77777777" w:rsidR="00E61F6C" w:rsidRPr="00E12410" w:rsidRDefault="00E61F6C">
            <w:pPr>
              <w:pStyle w:val="Normal6"/>
              <w:rPr>
                <w:szCs w:val="24"/>
                <w:lang w:val="en-GB"/>
              </w:rPr>
            </w:pPr>
            <w:r w:rsidRPr="00E12410">
              <w:rPr>
                <w:b/>
                <w:i/>
                <w:lang w:val="en-GB"/>
              </w:rPr>
              <w:t>(e b)</w:t>
            </w:r>
            <w:r w:rsidRPr="00E12410">
              <w:rPr>
                <w:b/>
                <w:i/>
                <w:lang w:val="en-GB"/>
              </w:rPr>
              <w:tab/>
              <w:t>the conservation status of and trend regarding the species, population or habitat affected.</w:t>
            </w:r>
          </w:p>
        </w:tc>
      </w:tr>
    </w:tbl>
    <w:p w14:paraId="66362850"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46B5632C" w14:textId="77777777" w:rsidR="00E61F6C" w:rsidRPr="00E12410" w:rsidRDefault="00E61F6C" w:rsidP="00E61F6C">
      <w:r w:rsidRPr="00E12410">
        <w:rPr>
          <w:rStyle w:val="HideTWBExt"/>
          <w:noProof w:val="0"/>
        </w:rPr>
        <w:t>&lt;/Amend&gt;</w:t>
      </w:r>
    </w:p>
    <w:p w14:paraId="37AA6E38" w14:textId="77777777" w:rsidR="00E61F6C" w:rsidRPr="00E12410" w:rsidRDefault="00E61F6C" w:rsidP="00E61F6C"/>
    <w:p w14:paraId="20532F04"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323F69AC" w14:textId="77777777" w:rsidR="00E61F6C" w:rsidRPr="00E12410" w:rsidRDefault="00E61F6C" w:rsidP="00E61F6C">
      <w:pPr>
        <w:pStyle w:val="NormalBold"/>
        <w:rPr>
          <w:lang w:val="fr-FR"/>
        </w:rPr>
      </w:pPr>
      <w:r w:rsidRPr="00E12410">
        <w:rPr>
          <w:rStyle w:val="HideTWBExt"/>
          <w:b w:val="0"/>
          <w:noProof w:val="0"/>
          <w:lang w:val="fr-FR"/>
        </w:rPr>
        <w:t>&lt;Article&gt;</w:t>
      </w:r>
      <w:r w:rsidRPr="00E12410">
        <w:rPr>
          <w:lang w:val="fr-FR"/>
        </w:rPr>
        <w:t>Article 3 – paragraph 3 – point e c (new)</w:t>
      </w:r>
      <w:r w:rsidRPr="00E12410">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4BBD5A87" w14:textId="77777777" w:rsidTr="00E61F6C">
        <w:trPr>
          <w:jc w:val="center"/>
        </w:trPr>
        <w:tc>
          <w:tcPr>
            <w:tcW w:w="9752" w:type="dxa"/>
            <w:gridSpan w:val="2"/>
          </w:tcPr>
          <w:p w14:paraId="45C5AE52" w14:textId="77777777" w:rsidR="00E61F6C" w:rsidRPr="00E12410" w:rsidRDefault="00E61F6C">
            <w:pPr>
              <w:keepNext/>
              <w:rPr>
                <w:lang w:val="fr-FR"/>
              </w:rPr>
            </w:pPr>
          </w:p>
        </w:tc>
      </w:tr>
      <w:tr w:rsidR="00E61F6C" w:rsidRPr="00E12410" w14:paraId="522C862D" w14:textId="77777777" w:rsidTr="00E61F6C">
        <w:trPr>
          <w:jc w:val="center"/>
        </w:trPr>
        <w:tc>
          <w:tcPr>
            <w:tcW w:w="4876" w:type="dxa"/>
            <w:hideMark/>
          </w:tcPr>
          <w:p w14:paraId="3A46C59C"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4817BFF9" w14:textId="77777777" w:rsidR="00E61F6C" w:rsidRPr="00E12410" w:rsidRDefault="00E61F6C">
            <w:pPr>
              <w:pStyle w:val="ColumnHeading"/>
              <w:keepNext/>
              <w:rPr>
                <w:lang w:val="en-GB"/>
              </w:rPr>
            </w:pPr>
            <w:r w:rsidRPr="00E12410">
              <w:rPr>
                <w:lang w:val="en-GB"/>
              </w:rPr>
              <w:t>Amendment</w:t>
            </w:r>
          </w:p>
        </w:tc>
      </w:tr>
      <w:tr w:rsidR="00E61F6C" w:rsidRPr="00E12410" w14:paraId="0BC19AD3" w14:textId="77777777" w:rsidTr="00E61F6C">
        <w:trPr>
          <w:jc w:val="center"/>
        </w:trPr>
        <w:tc>
          <w:tcPr>
            <w:tcW w:w="4876" w:type="dxa"/>
          </w:tcPr>
          <w:p w14:paraId="11245A92" w14:textId="77777777" w:rsidR="00E61F6C" w:rsidRPr="00E12410" w:rsidRDefault="00E61F6C">
            <w:pPr>
              <w:pStyle w:val="Normal6"/>
              <w:rPr>
                <w:lang w:val="en-GB"/>
              </w:rPr>
            </w:pPr>
          </w:p>
        </w:tc>
        <w:tc>
          <w:tcPr>
            <w:tcW w:w="4876" w:type="dxa"/>
            <w:hideMark/>
          </w:tcPr>
          <w:p w14:paraId="3AB34DEF" w14:textId="77777777" w:rsidR="00E61F6C" w:rsidRPr="00E12410" w:rsidRDefault="00E61F6C">
            <w:pPr>
              <w:pStyle w:val="Normal6"/>
              <w:rPr>
                <w:szCs w:val="24"/>
                <w:lang w:val="en-GB"/>
              </w:rPr>
            </w:pPr>
            <w:r w:rsidRPr="00E12410">
              <w:rPr>
                <w:b/>
                <w:i/>
                <w:lang w:val="en-GB"/>
              </w:rPr>
              <w:t>(e c)</w:t>
            </w:r>
            <w:r w:rsidRPr="00E12410">
              <w:rPr>
                <w:b/>
                <w:i/>
                <w:lang w:val="en-GB"/>
              </w:rPr>
              <w:tab/>
              <w:t>whether the effects or likely effects on the environment are unacceptable taking into account the level of environmental protection which the relevant union legislation aim to ensure;</w:t>
            </w:r>
          </w:p>
        </w:tc>
      </w:tr>
    </w:tbl>
    <w:p w14:paraId="1D5D51B1"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2013C041" w14:textId="77777777" w:rsidR="00E61F6C" w:rsidRPr="00E12410" w:rsidRDefault="00E61F6C" w:rsidP="00E61F6C">
      <w:r w:rsidRPr="00E12410">
        <w:rPr>
          <w:rStyle w:val="HideTWBExt"/>
          <w:noProof w:val="0"/>
        </w:rPr>
        <w:t>&lt;/Amend&gt;</w:t>
      </w:r>
    </w:p>
    <w:p w14:paraId="30C345FF" w14:textId="77777777" w:rsidR="00E61F6C" w:rsidRPr="00E12410" w:rsidRDefault="00E61F6C" w:rsidP="00E61F6C"/>
    <w:p w14:paraId="4E610CF2"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7C3A7A6D" w14:textId="77777777" w:rsidR="00E61F6C" w:rsidRPr="00E12410" w:rsidRDefault="00E61F6C" w:rsidP="00E61F6C">
      <w:pPr>
        <w:pStyle w:val="NormalBold"/>
        <w:rPr>
          <w:lang w:val="fr-FR"/>
        </w:rPr>
      </w:pPr>
      <w:r w:rsidRPr="00E12410">
        <w:rPr>
          <w:rStyle w:val="HideTWBExt"/>
          <w:b w:val="0"/>
          <w:noProof w:val="0"/>
          <w:lang w:val="fr-FR"/>
        </w:rPr>
        <w:t>&lt;Article&gt;</w:t>
      </w:r>
      <w:r w:rsidRPr="00E12410">
        <w:rPr>
          <w:lang w:val="fr-FR"/>
        </w:rPr>
        <w:t>Article 3 – paragraph 3 – point e d (new)</w:t>
      </w:r>
      <w:r w:rsidRPr="00E12410">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081A5B81" w14:textId="77777777" w:rsidTr="00E61F6C">
        <w:trPr>
          <w:jc w:val="center"/>
        </w:trPr>
        <w:tc>
          <w:tcPr>
            <w:tcW w:w="9752" w:type="dxa"/>
            <w:gridSpan w:val="2"/>
          </w:tcPr>
          <w:p w14:paraId="6A77919E" w14:textId="77777777" w:rsidR="00E61F6C" w:rsidRPr="00E12410" w:rsidRDefault="00E61F6C">
            <w:pPr>
              <w:keepNext/>
              <w:rPr>
                <w:lang w:val="fr-FR"/>
              </w:rPr>
            </w:pPr>
          </w:p>
        </w:tc>
      </w:tr>
      <w:tr w:rsidR="00E61F6C" w:rsidRPr="00E12410" w14:paraId="21FB131E" w14:textId="77777777" w:rsidTr="00E61F6C">
        <w:trPr>
          <w:jc w:val="center"/>
        </w:trPr>
        <w:tc>
          <w:tcPr>
            <w:tcW w:w="4876" w:type="dxa"/>
            <w:hideMark/>
          </w:tcPr>
          <w:p w14:paraId="76351610"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6D9C5879" w14:textId="77777777" w:rsidR="00E61F6C" w:rsidRPr="00E12410" w:rsidRDefault="00E61F6C">
            <w:pPr>
              <w:pStyle w:val="ColumnHeading"/>
              <w:keepNext/>
              <w:rPr>
                <w:lang w:val="en-GB"/>
              </w:rPr>
            </w:pPr>
            <w:r w:rsidRPr="00E12410">
              <w:rPr>
                <w:lang w:val="en-GB"/>
              </w:rPr>
              <w:t>Amendment</w:t>
            </w:r>
          </w:p>
        </w:tc>
      </w:tr>
      <w:tr w:rsidR="00E61F6C" w:rsidRPr="00E12410" w14:paraId="6090BD3B" w14:textId="77777777" w:rsidTr="00E61F6C">
        <w:trPr>
          <w:jc w:val="center"/>
        </w:trPr>
        <w:tc>
          <w:tcPr>
            <w:tcW w:w="4876" w:type="dxa"/>
          </w:tcPr>
          <w:p w14:paraId="381934CC" w14:textId="77777777" w:rsidR="00E61F6C" w:rsidRPr="00E12410" w:rsidRDefault="00E61F6C">
            <w:pPr>
              <w:pStyle w:val="Normal6"/>
              <w:rPr>
                <w:lang w:val="en-GB"/>
              </w:rPr>
            </w:pPr>
          </w:p>
        </w:tc>
        <w:tc>
          <w:tcPr>
            <w:tcW w:w="4876" w:type="dxa"/>
            <w:hideMark/>
          </w:tcPr>
          <w:p w14:paraId="3A0B5A37" w14:textId="77777777" w:rsidR="00E61F6C" w:rsidRPr="00E12410" w:rsidRDefault="00E61F6C">
            <w:pPr>
              <w:pStyle w:val="Normal6"/>
              <w:rPr>
                <w:szCs w:val="24"/>
                <w:lang w:val="en-GB"/>
              </w:rPr>
            </w:pPr>
            <w:r w:rsidRPr="00E12410">
              <w:rPr>
                <w:b/>
                <w:i/>
                <w:lang w:val="en-GB"/>
              </w:rPr>
              <w:t>(e d)</w:t>
            </w:r>
            <w:r w:rsidRPr="00E12410">
              <w:rPr>
                <w:b/>
                <w:i/>
                <w:lang w:val="en-GB"/>
              </w:rPr>
              <w:tab/>
              <w:t>the duration of the infringement or non-compliance;</w:t>
            </w:r>
          </w:p>
        </w:tc>
      </w:tr>
    </w:tbl>
    <w:p w14:paraId="2BB864B0"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5BFB8F20" w14:textId="77777777" w:rsidR="00E61F6C" w:rsidRPr="00E12410" w:rsidRDefault="00E61F6C" w:rsidP="00E61F6C">
      <w:r w:rsidRPr="00E12410">
        <w:rPr>
          <w:rStyle w:val="HideTWBExt"/>
          <w:noProof w:val="0"/>
        </w:rPr>
        <w:t>&lt;/Amend&gt;</w:t>
      </w:r>
    </w:p>
    <w:p w14:paraId="5CAE9AA3" w14:textId="77777777" w:rsidR="00E61F6C" w:rsidRPr="00E12410" w:rsidRDefault="00E61F6C" w:rsidP="00E61F6C"/>
    <w:p w14:paraId="316F3B27"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133D1C24" w14:textId="77777777" w:rsidR="00E61F6C" w:rsidRPr="00E12410" w:rsidRDefault="00E61F6C" w:rsidP="00E61F6C">
      <w:pPr>
        <w:pStyle w:val="NormalBold"/>
      </w:pPr>
      <w:r w:rsidRPr="00E12410">
        <w:rPr>
          <w:rStyle w:val="HideTWBExt"/>
          <w:b w:val="0"/>
          <w:noProof w:val="0"/>
        </w:rPr>
        <w:t>&lt;Article&gt;</w:t>
      </w:r>
      <w:r w:rsidRPr="00E12410">
        <w:t>Article 3 – paragraph 4 – introductory part</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3CCF0E8D" w14:textId="77777777" w:rsidTr="00E61F6C">
        <w:trPr>
          <w:jc w:val="center"/>
        </w:trPr>
        <w:tc>
          <w:tcPr>
            <w:tcW w:w="9752" w:type="dxa"/>
            <w:gridSpan w:val="2"/>
          </w:tcPr>
          <w:p w14:paraId="2A6D43CE" w14:textId="77777777" w:rsidR="00E61F6C" w:rsidRPr="00E12410" w:rsidRDefault="00E61F6C">
            <w:pPr>
              <w:keepNext/>
            </w:pPr>
          </w:p>
        </w:tc>
      </w:tr>
      <w:tr w:rsidR="00E61F6C" w:rsidRPr="00E12410" w14:paraId="2095FF17" w14:textId="77777777" w:rsidTr="00E61F6C">
        <w:trPr>
          <w:jc w:val="center"/>
        </w:trPr>
        <w:tc>
          <w:tcPr>
            <w:tcW w:w="4876" w:type="dxa"/>
            <w:hideMark/>
          </w:tcPr>
          <w:p w14:paraId="6E6E1375"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0FED6059" w14:textId="77777777" w:rsidR="00E61F6C" w:rsidRPr="00E12410" w:rsidRDefault="00E61F6C">
            <w:pPr>
              <w:pStyle w:val="ColumnHeading"/>
              <w:keepNext/>
              <w:rPr>
                <w:lang w:val="en-GB"/>
              </w:rPr>
            </w:pPr>
            <w:r w:rsidRPr="00E12410">
              <w:rPr>
                <w:lang w:val="en-GB"/>
              </w:rPr>
              <w:t>Amendment</w:t>
            </w:r>
          </w:p>
        </w:tc>
      </w:tr>
      <w:tr w:rsidR="00E61F6C" w:rsidRPr="00E12410" w14:paraId="2A0A7E3B" w14:textId="77777777" w:rsidTr="00E61F6C">
        <w:trPr>
          <w:jc w:val="center"/>
        </w:trPr>
        <w:tc>
          <w:tcPr>
            <w:tcW w:w="4876" w:type="dxa"/>
            <w:hideMark/>
          </w:tcPr>
          <w:p w14:paraId="3567D725" w14:textId="77777777" w:rsidR="00E61F6C" w:rsidRPr="00E12410" w:rsidRDefault="00E61F6C">
            <w:pPr>
              <w:pStyle w:val="Normal6"/>
              <w:rPr>
                <w:lang w:val="en-GB"/>
              </w:rPr>
            </w:pPr>
            <w:r w:rsidRPr="00E12410">
              <w:rPr>
                <w:lang w:val="en-GB"/>
              </w:rPr>
              <w:t>4.</w:t>
            </w:r>
            <w:r w:rsidRPr="00E12410">
              <w:rPr>
                <w:lang w:val="en-GB"/>
              </w:rPr>
              <w:tab/>
              <w:t>Member States shall ensure that their national legislation specifies that the following elements shall be taken into account when assessing whether the activity is likely to cause damage to the quality of air, the quality of soil or the quality of water, or to animals or plants for the purposes of the investigation, prosecution and adjudication of offences referred to in paragraph 1</w:t>
            </w:r>
            <w:r w:rsidRPr="00E12410">
              <w:rPr>
                <w:b/>
                <w:i/>
                <w:lang w:val="en-GB"/>
              </w:rPr>
              <w:t>, points (a) to (e), (i), (j), (k) and (p)</w:t>
            </w:r>
            <w:r w:rsidRPr="00E12410">
              <w:rPr>
                <w:lang w:val="en-GB"/>
              </w:rPr>
              <w:t>:</w:t>
            </w:r>
          </w:p>
        </w:tc>
        <w:tc>
          <w:tcPr>
            <w:tcW w:w="4876" w:type="dxa"/>
            <w:hideMark/>
          </w:tcPr>
          <w:p w14:paraId="6BB56C59" w14:textId="77777777" w:rsidR="00E61F6C" w:rsidRPr="00E12410" w:rsidRDefault="00E61F6C">
            <w:pPr>
              <w:pStyle w:val="Normal6"/>
              <w:rPr>
                <w:szCs w:val="24"/>
                <w:lang w:val="en-GB"/>
              </w:rPr>
            </w:pPr>
            <w:r w:rsidRPr="00E12410">
              <w:rPr>
                <w:lang w:val="en-GB"/>
              </w:rPr>
              <w:t>4.</w:t>
            </w:r>
            <w:r w:rsidRPr="00E12410">
              <w:rPr>
                <w:lang w:val="en-GB"/>
              </w:rPr>
              <w:tab/>
              <w:t>Member States shall ensure that their national legislation specifies that the following elements shall be taken into account</w:t>
            </w:r>
            <w:r w:rsidRPr="00E12410">
              <w:rPr>
                <w:b/>
                <w:i/>
                <w:lang w:val="en-GB"/>
              </w:rPr>
              <w:t>, where relevant,</w:t>
            </w:r>
            <w:r w:rsidRPr="00E12410">
              <w:rPr>
                <w:lang w:val="en-GB"/>
              </w:rPr>
              <w:t xml:space="preserve"> when assessing whether the activity is likely to cause damage to the quality of air, the quality of soil or the quality of water, or to animals or plants for the purposes of the investigation, prosecution and adjudication of offences referred to in paragraph 1:</w:t>
            </w:r>
          </w:p>
        </w:tc>
      </w:tr>
    </w:tbl>
    <w:p w14:paraId="6F99667C"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6AFDA711" w14:textId="77777777" w:rsidR="00E61F6C" w:rsidRPr="00E12410" w:rsidRDefault="00E61F6C" w:rsidP="00E61F6C">
      <w:r w:rsidRPr="00E12410">
        <w:rPr>
          <w:rStyle w:val="HideTWBExt"/>
          <w:noProof w:val="0"/>
        </w:rPr>
        <w:t>&lt;/Amend&gt;</w:t>
      </w:r>
    </w:p>
    <w:p w14:paraId="1FFF397A" w14:textId="77777777" w:rsidR="00E61F6C" w:rsidRPr="00E12410" w:rsidRDefault="00E61F6C" w:rsidP="00E61F6C"/>
    <w:p w14:paraId="1D4CD25E"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272F19D8" w14:textId="77777777" w:rsidR="00E61F6C" w:rsidRPr="00E12410" w:rsidRDefault="00E61F6C" w:rsidP="00E61F6C">
      <w:pPr>
        <w:pStyle w:val="NormalBold"/>
      </w:pPr>
      <w:r w:rsidRPr="00E12410">
        <w:rPr>
          <w:rStyle w:val="HideTWBExt"/>
          <w:b w:val="0"/>
          <w:noProof w:val="0"/>
        </w:rPr>
        <w:t>&lt;Article&gt;</w:t>
      </w:r>
      <w:r w:rsidRPr="00E12410">
        <w:t>Article 3 – paragraph 4 – point a</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607C6A6C" w14:textId="77777777" w:rsidTr="00E61F6C">
        <w:trPr>
          <w:jc w:val="center"/>
        </w:trPr>
        <w:tc>
          <w:tcPr>
            <w:tcW w:w="9752" w:type="dxa"/>
            <w:gridSpan w:val="2"/>
          </w:tcPr>
          <w:p w14:paraId="54FF4810" w14:textId="77777777" w:rsidR="00E61F6C" w:rsidRPr="00E12410" w:rsidRDefault="00E61F6C">
            <w:pPr>
              <w:keepNext/>
            </w:pPr>
          </w:p>
        </w:tc>
      </w:tr>
      <w:tr w:rsidR="00E61F6C" w:rsidRPr="00E12410" w14:paraId="2642515E" w14:textId="77777777" w:rsidTr="00E61F6C">
        <w:trPr>
          <w:jc w:val="center"/>
        </w:trPr>
        <w:tc>
          <w:tcPr>
            <w:tcW w:w="4876" w:type="dxa"/>
            <w:hideMark/>
          </w:tcPr>
          <w:p w14:paraId="200B9E8F"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78CE87F2" w14:textId="77777777" w:rsidR="00E61F6C" w:rsidRPr="00E12410" w:rsidRDefault="00E61F6C">
            <w:pPr>
              <w:pStyle w:val="ColumnHeading"/>
              <w:keepNext/>
              <w:rPr>
                <w:lang w:val="en-GB"/>
              </w:rPr>
            </w:pPr>
            <w:r w:rsidRPr="00E12410">
              <w:rPr>
                <w:lang w:val="en-GB"/>
              </w:rPr>
              <w:t>Amendment</w:t>
            </w:r>
          </w:p>
        </w:tc>
      </w:tr>
      <w:tr w:rsidR="00E61F6C" w:rsidRPr="00E12410" w14:paraId="523A0729" w14:textId="77777777" w:rsidTr="00E61F6C">
        <w:trPr>
          <w:jc w:val="center"/>
        </w:trPr>
        <w:tc>
          <w:tcPr>
            <w:tcW w:w="4876" w:type="dxa"/>
            <w:hideMark/>
          </w:tcPr>
          <w:p w14:paraId="59383FC4" w14:textId="77777777" w:rsidR="00E61F6C" w:rsidRPr="00E12410" w:rsidRDefault="00E61F6C">
            <w:pPr>
              <w:pStyle w:val="Normal6"/>
              <w:rPr>
                <w:lang w:val="en-GB"/>
              </w:rPr>
            </w:pPr>
            <w:r w:rsidRPr="00E12410">
              <w:rPr>
                <w:lang w:val="en-GB"/>
              </w:rPr>
              <w:t>(a)</w:t>
            </w:r>
            <w:r w:rsidRPr="00E12410">
              <w:rPr>
                <w:lang w:val="en-GB"/>
              </w:rPr>
              <w:tab/>
              <w:t>the conduct relates to an activity which is considered as risky or dangerous, requires an authorisation which was not obtained or complied with;</w:t>
            </w:r>
          </w:p>
        </w:tc>
        <w:tc>
          <w:tcPr>
            <w:tcW w:w="4876" w:type="dxa"/>
            <w:hideMark/>
          </w:tcPr>
          <w:p w14:paraId="5DF31A05" w14:textId="77777777" w:rsidR="00E61F6C" w:rsidRPr="00E12410" w:rsidRDefault="00E61F6C">
            <w:pPr>
              <w:pStyle w:val="Normal6"/>
              <w:rPr>
                <w:szCs w:val="24"/>
                <w:lang w:val="en-GB"/>
              </w:rPr>
            </w:pPr>
            <w:r w:rsidRPr="00E12410">
              <w:rPr>
                <w:lang w:val="en-GB"/>
              </w:rPr>
              <w:t>(a)</w:t>
            </w:r>
            <w:r w:rsidRPr="00E12410">
              <w:rPr>
                <w:lang w:val="en-GB"/>
              </w:rPr>
              <w:tab/>
              <w:t>the conduct relates to an activity which is considered as risky or dangerous, requires an authorisation which was not obtained</w:t>
            </w:r>
            <w:r w:rsidRPr="00E12410">
              <w:rPr>
                <w:b/>
                <w:i/>
                <w:lang w:val="en-GB"/>
              </w:rPr>
              <w:t>, updated</w:t>
            </w:r>
            <w:r w:rsidRPr="00E12410">
              <w:rPr>
                <w:lang w:val="en-GB"/>
              </w:rPr>
              <w:t xml:space="preserve"> or complied with;</w:t>
            </w:r>
          </w:p>
        </w:tc>
      </w:tr>
    </w:tbl>
    <w:p w14:paraId="17318577"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61D9EA57" w14:textId="77777777" w:rsidR="00E61F6C" w:rsidRPr="00E12410" w:rsidRDefault="00E61F6C" w:rsidP="00E61F6C">
      <w:r w:rsidRPr="00E12410">
        <w:rPr>
          <w:rStyle w:val="HideTWBExt"/>
          <w:noProof w:val="0"/>
        </w:rPr>
        <w:t>&lt;/Amend&gt;</w:t>
      </w:r>
    </w:p>
    <w:p w14:paraId="7FFFE9B6" w14:textId="77777777" w:rsidR="00E61F6C" w:rsidRPr="00E12410" w:rsidRDefault="00E61F6C" w:rsidP="00E61F6C"/>
    <w:p w14:paraId="17B5F0B8"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39E0713A" w14:textId="77777777" w:rsidR="00E61F6C" w:rsidRPr="00E12410" w:rsidRDefault="00E61F6C" w:rsidP="00E61F6C">
      <w:pPr>
        <w:pStyle w:val="NormalBold"/>
        <w:rPr>
          <w:lang w:val="fr-FR"/>
        </w:rPr>
      </w:pPr>
      <w:r w:rsidRPr="00E12410">
        <w:rPr>
          <w:rStyle w:val="HideTWBExt"/>
          <w:b w:val="0"/>
          <w:noProof w:val="0"/>
          <w:lang w:val="fr-FR"/>
        </w:rPr>
        <w:t>&lt;Article&gt;</w:t>
      </w:r>
      <w:r w:rsidRPr="00E12410">
        <w:rPr>
          <w:lang w:val="fr-FR"/>
        </w:rPr>
        <w:t>Article 3 – paragraph 4 – point b a (new)</w:t>
      </w:r>
      <w:r w:rsidRPr="00E12410">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14E5DCB2" w14:textId="77777777" w:rsidTr="00E61F6C">
        <w:trPr>
          <w:jc w:val="center"/>
        </w:trPr>
        <w:tc>
          <w:tcPr>
            <w:tcW w:w="9752" w:type="dxa"/>
            <w:gridSpan w:val="2"/>
          </w:tcPr>
          <w:p w14:paraId="72648241" w14:textId="77777777" w:rsidR="00E61F6C" w:rsidRPr="00E12410" w:rsidRDefault="00E61F6C">
            <w:pPr>
              <w:keepNext/>
              <w:rPr>
                <w:lang w:val="fr-FR"/>
              </w:rPr>
            </w:pPr>
          </w:p>
        </w:tc>
      </w:tr>
      <w:tr w:rsidR="00E61F6C" w:rsidRPr="00E12410" w14:paraId="39E65B2C" w14:textId="77777777" w:rsidTr="00E61F6C">
        <w:trPr>
          <w:jc w:val="center"/>
        </w:trPr>
        <w:tc>
          <w:tcPr>
            <w:tcW w:w="4876" w:type="dxa"/>
            <w:hideMark/>
          </w:tcPr>
          <w:p w14:paraId="51504D7D"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10B9906D" w14:textId="77777777" w:rsidR="00E61F6C" w:rsidRPr="00E12410" w:rsidRDefault="00E61F6C">
            <w:pPr>
              <w:pStyle w:val="ColumnHeading"/>
              <w:keepNext/>
              <w:rPr>
                <w:lang w:val="en-GB"/>
              </w:rPr>
            </w:pPr>
            <w:r w:rsidRPr="00E12410">
              <w:rPr>
                <w:lang w:val="en-GB"/>
              </w:rPr>
              <w:t>Amendment</w:t>
            </w:r>
          </w:p>
        </w:tc>
      </w:tr>
      <w:tr w:rsidR="00E61F6C" w:rsidRPr="00E12410" w14:paraId="184596A7" w14:textId="77777777" w:rsidTr="00E61F6C">
        <w:trPr>
          <w:jc w:val="center"/>
        </w:trPr>
        <w:tc>
          <w:tcPr>
            <w:tcW w:w="4876" w:type="dxa"/>
          </w:tcPr>
          <w:p w14:paraId="55447BF4" w14:textId="77777777" w:rsidR="00E61F6C" w:rsidRPr="00E12410" w:rsidRDefault="00E61F6C">
            <w:pPr>
              <w:pStyle w:val="Normal6"/>
              <w:rPr>
                <w:lang w:val="en-GB"/>
              </w:rPr>
            </w:pPr>
          </w:p>
        </w:tc>
        <w:tc>
          <w:tcPr>
            <w:tcW w:w="4876" w:type="dxa"/>
            <w:hideMark/>
          </w:tcPr>
          <w:p w14:paraId="3F5418BB" w14:textId="77777777" w:rsidR="00E61F6C" w:rsidRPr="00E12410" w:rsidRDefault="00E61F6C">
            <w:pPr>
              <w:pStyle w:val="Normal6"/>
              <w:rPr>
                <w:szCs w:val="24"/>
                <w:lang w:val="en-GB"/>
              </w:rPr>
            </w:pPr>
            <w:r w:rsidRPr="00E12410">
              <w:rPr>
                <w:b/>
                <w:i/>
                <w:lang w:val="en-GB"/>
              </w:rPr>
              <w:t>(b a)</w:t>
            </w:r>
            <w:r w:rsidRPr="00E12410">
              <w:rPr>
                <w:b/>
                <w:i/>
                <w:lang w:val="en-GB"/>
              </w:rPr>
              <w:tab/>
              <w:t>the duration of the infringement or non-compliance;</w:t>
            </w:r>
          </w:p>
        </w:tc>
      </w:tr>
    </w:tbl>
    <w:p w14:paraId="40B13A8B"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6A1FB0F9" w14:textId="77777777" w:rsidR="00E61F6C" w:rsidRPr="00E12410" w:rsidRDefault="00E61F6C" w:rsidP="00E61F6C">
      <w:r w:rsidRPr="00E12410">
        <w:rPr>
          <w:rStyle w:val="HideTWBExt"/>
          <w:noProof w:val="0"/>
        </w:rPr>
        <w:t>&lt;/Amend&gt;</w:t>
      </w:r>
    </w:p>
    <w:p w14:paraId="5CD52F6D" w14:textId="77777777" w:rsidR="00E61F6C" w:rsidRPr="00E12410" w:rsidRDefault="00E61F6C" w:rsidP="00E61F6C"/>
    <w:p w14:paraId="798942CF"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21D4F3B7" w14:textId="77777777" w:rsidR="00E61F6C" w:rsidRPr="00E12410" w:rsidRDefault="00E61F6C" w:rsidP="00E61F6C">
      <w:pPr>
        <w:pStyle w:val="NormalBold"/>
        <w:rPr>
          <w:lang w:val="fr-FR"/>
        </w:rPr>
      </w:pPr>
      <w:r w:rsidRPr="00E12410">
        <w:rPr>
          <w:rStyle w:val="HideTWBExt"/>
          <w:b w:val="0"/>
          <w:noProof w:val="0"/>
          <w:lang w:val="fr-FR"/>
        </w:rPr>
        <w:t>&lt;Article&gt;</w:t>
      </w:r>
      <w:r w:rsidRPr="00E12410">
        <w:rPr>
          <w:lang w:val="fr-FR"/>
        </w:rPr>
        <w:t>Article 3 – paragraph 4 – point c a (new)</w:t>
      </w:r>
      <w:r w:rsidRPr="00E12410">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049378AD" w14:textId="77777777" w:rsidTr="00E61F6C">
        <w:trPr>
          <w:jc w:val="center"/>
        </w:trPr>
        <w:tc>
          <w:tcPr>
            <w:tcW w:w="9752" w:type="dxa"/>
            <w:gridSpan w:val="2"/>
          </w:tcPr>
          <w:p w14:paraId="01967858" w14:textId="77777777" w:rsidR="00E61F6C" w:rsidRPr="00E12410" w:rsidRDefault="00E61F6C">
            <w:pPr>
              <w:keepNext/>
              <w:rPr>
                <w:lang w:val="fr-FR"/>
              </w:rPr>
            </w:pPr>
          </w:p>
        </w:tc>
      </w:tr>
      <w:tr w:rsidR="00E61F6C" w:rsidRPr="00E12410" w14:paraId="44272B78" w14:textId="77777777" w:rsidTr="00E61F6C">
        <w:trPr>
          <w:jc w:val="center"/>
        </w:trPr>
        <w:tc>
          <w:tcPr>
            <w:tcW w:w="4876" w:type="dxa"/>
            <w:hideMark/>
          </w:tcPr>
          <w:p w14:paraId="28893AE0"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33A460ED" w14:textId="77777777" w:rsidR="00E61F6C" w:rsidRPr="00E12410" w:rsidRDefault="00E61F6C">
            <w:pPr>
              <w:pStyle w:val="ColumnHeading"/>
              <w:keepNext/>
              <w:rPr>
                <w:lang w:val="en-GB"/>
              </w:rPr>
            </w:pPr>
            <w:r w:rsidRPr="00E12410">
              <w:rPr>
                <w:lang w:val="en-GB"/>
              </w:rPr>
              <w:t>Amendment</w:t>
            </w:r>
          </w:p>
        </w:tc>
      </w:tr>
      <w:tr w:rsidR="00E61F6C" w:rsidRPr="00E12410" w14:paraId="3328475F" w14:textId="77777777" w:rsidTr="00E61F6C">
        <w:trPr>
          <w:jc w:val="center"/>
        </w:trPr>
        <w:tc>
          <w:tcPr>
            <w:tcW w:w="4876" w:type="dxa"/>
          </w:tcPr>
          <w:p w14:paraId="2DBB61BD" w14:textId="77777777" w:rsidR="00E61F6C" w:rsidRPr="00E12410" w:rsidRDefault="00E61F6C">
            <w:pPr>
              <w:pStyle w:val="Normal6"/>
              <w:rPr>
                <w:lang w:val="en-GB"/>
              </w:rPr>
            </w:pPr>
          </w:p>
        </w:tc>
        <w:tc>
          <w:tcPr>
            <w:tcW w:w="4876" w:type="dxa"/>
            <w:hideMark/>
          </w:tcPr>
          <w:p w14:paraId="08A1683B" w14:textId="77777777" w:rsidR="00E61F6C" w:rsidRPr="00E12410" w:rsidRDefault="00E61F6C">
            <w:pPr>
              <w:pStyle w:val="Normal6"/>
              <w:rPr>
                <w:szCs w:val="24"/>
                <w:lang w:val="en-GB"/>
              </w:rPr>
            </w:pPr>
            <w:r w:rsidRPr="00E12410">
              <w:rPr>
                <w:b/>
                <w:i/>
                <w:lang w:val="en-GB"/>
              </w:rPr>
              <w:t>(c a)</w:t>
            </w:r>
            <w:r w:rsidRPr="00E12410">
              <w:rPr>
                <w:b/>
                <w:i/>
                <w:lang w:val="en-GB"/>
              </w:rPr>
              <w:tab/>
              <w:t>the consequences for human health and the violation of human rights;</w:t>
            </w:r>
          </w:p>
        </w:tc>
      </w:tr>
    </w:tbl>
    <w:p w14:paraId="2B46DA3C"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582EF7A7" w14:textId="77777777" w:rsidR="00E61F6C" w:rsidRPr="00E12410" w:rsidRDefault="00E61F6C" w:rsidP="00E61F6C">
      <w:r w:rsidRPr="00E12410">
        <w:rPr>
          <w:rStyle w:val="HideTWBExt"/>
          <w:noProof w:val="0"/>
        </w:rPr>
        <w:t>&lt;/Amend&gt;</w:t>
      </w:r>
    </w:p>
    <w:p w14:paraId="1CDFA2ED" w14:textId="77777777" w:rsidR="00E61F6C" w:rsidRPr="00E12410" w:rsidRDefault="00E61F6C" w:rsidP="00E61F6C"/>
    <w:p w14:paraId="4A7A2F18"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4C6D931F" w14:textId="77777777" w:rsidR="00E61F6C" w:rsidRPr="00E12410" w:rsidRDefault="00E61F6C" w:rsidP="00E61F6C">
      <w:pPr>
        <w:pStyle w:val="NormalBold"/>
        <w:rPr>
          <w:lang w:val="fr-FR"/>
        </w:rPr>
      </w:pPr>
      <w:r w:rsidRPr="00E12410">
        <w:rPr>
          <w:rStyle w:val="HideTWBExt"/>
          <w:b w:val="0"/>
          <w:noProof w:val="0"/>
          <w:lang w:val="fr-FR"/>
        </w:rPr>
        <w:t>&lt;Article&gt;</w:t>
      </w:r>
      <w:r w:rsidRPr="00E12410">
        <w:rPr>
          <w:lang w:val="fr-FR"/>
        </w:rPr>
        <w:t>Article 3 – paragraph 4 – point c b (new)</w:t>
      </w:r>
      <w:r w:rsidRPr="00E12410">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1BE6DB5D" w14:textId="77777777" w:rsidTr="00E61F6C">
        <w:trPr>
          <w:jc w:val="center"/>
        </w:trPr>
        <w:tc>
          <w:tcPr>
            <w:tcW w:w="9752" w:type="dxa"/>
            <w:gridSpan w:val="2"/>
          </w:tcPr>
          <w:p w14:paraId="22B1D937" w14:textId="77777777" w:rsidR="00E61F6C" w:rsidRPr="00E12410" w:rsidRDefault="00E61F6C">
            <w:pPr>
              <w:keepNext/>
              <w:rPr>
                <w:lang w:val="fr-FR"/>
              </w:rPr>
            </w:pPr>
          </w:p>
        </w:tc>
      </w:tr>
      <w:tr w:rsidR="00E61F6C" w:rsidRPr="00E12410" w14:paraId="5354EC75" w14:textId="77777777" w:rsidTr="00E61F6C">
        <w:trPr>
          <w:jc w:val="center"/>
        </w:trPr>
        <w:tc>
          <w:tcPr>
            <w:tcW w:w="4876" w:type="dxa"/>
            <w:hideMark/>
          </w:tcPr>
          <w:p w14:paraId="027A4419"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2793273C" w14:textId="77777777" w:rsidR="00E61F6C" w:rsidRPr="00E12410" w:rsidRDefault="00E61F6C">
            <w:pPr>
              <w:pStyle w:val="ColumnHeading"/>
              <w:keepNext/>
              <w:rPr>
                <w:lang w:val="en-GB"/>
              </w:rPr>
            </w:pPr>
            <w:r w:rsidRPr="00E12410">
              <w:rPr>
                <w:lang w:val="en-GB"/>
              </w:rPr>
              <w:t>Amendment</w:t>
            </w:r>
          </w:p>
        </w:tc>
      </w:tr>
      <w:tr w:rsidR="00E61F6C" w:rsidRPr="00B40C2A" w14:paraId="1F72E133" w14:textId="77777777" w:rsidTr="00E61F6C">
        <w:trPr>
          <w:jc w:val="center"/>
        </w:trPr>
        <w:tc>
          <w:tcPr>
            <w:tcW w:w="4876" w:type="dxa"/>
          </w:tcPr>
          <w:p w14:paraId="7C00362B" w14:textId="77777777" w:rsidR="00E61F6C" w:rsidRPr="00B40C2A" w:rsidRDefault="00E61F6C">
            <w:pPr>
              <w:pStyle w:val="Normal6"/>
              <w:rPr>
                <w:lang w:val="en-GB"/>
              </w:rPr>
            </w:pPr>
          </w:p>
        </w:tc>
        <w:tc>
          <w:tcPr>
            <w:tcW w:w="4876" w:type="dxa"/>
            <w:hideMark/>
          </w:tcPr>
          <w:p w14:paraId="66CA5CCE" w14:textId="77777777" w:rsidR="00E61F6C" w:rsidRPr="00B40C2A" w:rsidRDefault="00E61F6C">
            <w:pPr>
              <w:pStyle w:val="Normal6"/>
              <w:rPr>
                <w:b/>
                <w:i/>
                <w:lang w:val="en-GB"/>
              </w:rPr>
            </w:pPr>
            <w:r w:rsidRPr="00B40C2A">
              <w:rPr>
                <w:b/>
                <w:i/>
                <w:lang w:val="en-GB"/>
              </w:rPr>
              <w:t>(c b)</w:t>
            </w:r>
            <w:r w:rsidRPr="00B40C2A">
              <w:rPr>
                <w:b/>
                <w:i/>
                <w:lang w:val="en-GB"/>
              </w:rPr>
              <w:tab/>
              <w:t>whether the damage to the quality or quantity of water lead to a deterioration of the status of the water body as defined in the most recent River Basin Management Plan, in accordance with the statements of Annex V to Directive 2000/60/EC</w:t>
            </w:r>
            <w:r w:rsidRPr="00B40C2A">
              <w:rPr>
                <w:b/>
                <w:i/>
                <w:vertAlign w:val="superscript"/>
                <w:lang w:val="en-GB"/>
              </w:rPr>
              <w:t>57</w:t>
            </w:r>
            <w:r w:rsidRPr="00B40C2A">
              <w:rPr>
                <w:b/>
                <w:i/>
                <w:lang w:val="en-GB"/>
              </w:rPr>
              <w:t>.</w:t>
            </w:r>
          </w:p>
          <w:p w14:paraId="2F2AFE84" w14:textId="17A32E8F" w:rsidR="00F30DB3" w:rsidRPr="00B40C2A" w:rsidRDefault="00F30DB3">
            <w:pPr>
              <w:pStyle w:val="Normal6"/>
              <w:rPr>
                <w:lang w:val="en-GB"/>
              </w:rPr>
            </w:pPr>
            <w:r w:rsidRPr="00B40C2A">
              <w:rPr>
                <w:lang w:val="en-GB"/>
              </w:rPr>
              <w:t>__________________</w:t>
            </w:r>
          </w:p>
        </w:tc>
      </w:tr>
      <w:tr w:rsidR="00091AF6" w:rsidRPr="00B40C2A" w14:paraId="2697C8B9" w14:textId="77777777" w:rsidTr="00E61F6C">
        <w:trPr>
          <w:jc w:val="center"/>
        </w:trPr>
        <w:tc>
          <w:tcPr>
            <w:tcW w:w="4876" w:type="dxa"/>
          </w:tcPr>
          <w:p w14:paraId="153633CD" w14:textId="77777777" w:rsidR="00091AF6" w:rsidRPr="00B40C2A" w:rsidRDefault="00091AF6">
            <w:pPr>
              <w:pStyle w:val="Normal6"/>
              <w:rPr>
                <w:lang w:val="en-GB"/>
              </w:rPr>
            </w:pPr>
          </w:p>
        </w:tc>
        <w:tc>
          <w:tcPr>
            <w:tcW w:w="4876" w:type="dxa"/>
          </w:tcPr>
          <w:p w14:paraId="5B6E03E1" w14:textId="77777777" w:rsidR="00091AF6" w:rsidRPr="00B40C2A" w:rsidRDefault="00091AF6">
            <w:pPr>
              <w:pStyle w:val="Normal6"/>
              <w:rPr>
                <w:b/>
                <w:i/>
                <w:lang w:val="en-GB"/>
              </w:rPr>
            </w:pPr>
            <w:r w:rsidRPr="00B40C2A">
              <w:rPr>
                <w:b/>
                <w:i/>
                <w:sz w:val="23"/>
                <w:szCs w:val="23"/>
                <w:vertAlign w:val="superscript"/>
                <w:lang w:val="en-GB"/>
              </w:rPr>
              <w:t>57</w:t>
            </w:r>
            <w:r w:rsidRPr="00B40C2A">
              <w:rPr>
                <w:b/>
                <w:i/>
                <w:sz w:val="23"/>
                <w:szCs w:val="23"/>
                <w:lang w:val="en-GB"/>
              </w:rPr>
              <w:t xml:space="preserve"> Directive 2000/60/EC of the European Parliament and of the Council of 23 October 2000 establishing a framework for Community action in the field of water policy (OJ L 327, 22.12.2000, p. 1–73).</w:t>
            </w:r>
          </w:p>
        </w:tc>
      </w:tr>
    </w:tbl>
    <w:p w14:paraId="27FC2FF5" w14:textId="77777777" w:rsidR="00E61F6C" w:rsidRPr="00B40C2A" w:rsidRDefault="00E61F6C" w:rsidP="00E61F6C">
      <w:pPr>
        <w:pStyle w:val="Olang"/>
        <w:rPr>
          <w:noProof w:val="0"/>
          <w:lang w:val="en-GB"/>
        </w:rPr>
      </w:pPr>
      <w:r w:rsidRPr="00B40C2A">
        <w:rPr>
          <w:noProof w:val="0"/>
          <w:lang w:val="en-GB"/>
        </w:rPr>
        <w:t xml:space="preserve">Or. </w:t>
      </w:r>
      <w:r w:rsidRPr="00B40C2A">
        <w:rPr>
          <w:rStyle w:val="HideTWBExt"/>
          <w:noProof w:val="0"/>
          <w:lang w:val="en-GB"/>
        </w:rPr>
        <w:t>&lt;Original&gt;</w:t>
      </w:r>
      <w:r w:rsidRPr="00B40C2A">
        <w:rPr>
          <w:rStyle w:val="HideTWBInt"/>
          <w:noProof w:val="0"/>
          <w:lang w:val="en-GB"/>
        </w:rPr>
        <w:t>{EN}</w:t>
      </w:r>
      <w:r w:rsidRPr="00B40C2A">
        <w:rPr>
          <w:noProof w:val="0"/>
          <w:lang w:val="en-GB"/>
        </w:rPr>
        <w:t>en</w:t>
      </w:r>
      <w:r w:rsidRPr="00B40C2A">
        <w:rPr>
          <w:rStyle w:val="HideTWBExt"/>
          <w:noProof w:val="0"/>
          <w:lang w:val="en-GB"/>
        </w:rPr>
        <w:t>&lt;/Original&gt;</w:t>
      </w:r>
    </w:p>
    <w:p w14:paraId="10C8A02D" w14:textId="77777777" w:rsidR="00E61F6C" w:rsidRPr="00B40C2A" w:rsidRDefault="00E61F6C" w:rsidP="00E61F6C">
      <w:r w:rsidRPr="00B40C2A">
        <w:rPr>
          <w:rStyle w:val="HideTWBExt"/>
          <w:noProof w:val="0"/>
        </w:rPr>
        <w:t>&lt;/Amend&gt;</w:t>
      </w:r>
    </w:p>
    <w:p w14:paraId="7BB58D79" w14:textId="77777777" w:rsidR="00E61F6C" w:rsidRPr="00B40C2A" w:rsidRDefault="00E61F6C" w:rsidP="00E61F6C"/>
    <w:p w14:paraId="7F0164D2" w14:textId="77777777" w:rsidR="00E61F6C" w:rsidRPr="00B40C2A" w:rsidRDefault="00E61F6C" w:rsidP="00E61F6C">
      <w:pPr>
        <w:pStyle w:val="NormalBold"/>
        <w:keepNext/>
      </w:pPr>
      <w:r w:rsidRPr="00B40C2A">
        <w:rPr>
          <w:rStyle w:val="HideTWBExt"/>
          <w:b w:val="0"/>
          <w:noProof w:val="0"/>
        </w:rPr>
        <w:t>&lt;DocAmend&gt;</w:t>
      </w:r>
      <w:r w:rsidRPr="00B40C2A">
        <w:t>Proposal for a directive</w:t>
      </w:r>
      <w:r w:rsidRPr="00B40C2A">
        <w:rPr>
          <w:rStyle w:val="HideTWBExt"/>
          <w:b w:val="0"/>
          <w:noProof w:val="0"/>
        </w:rPr>
        <w:t>&lt;/DocAmend&gt;</w:t>
      </w:r>
    </w:p>
    <w:p w14:paraId="7385D4E1" w14:textId="77777777" w:rsidR="00E61F6C" w:rsidRPr="00B40C2A" w:rsidRDefault="00E61F6C" w:rsidP="00E61F6C">
      <w:pPr>
        <w:pStyle w:val="NormalBold"/>
      </w:pPr>
      <w:r w:rsidRPr="00B40C2A">
        <w:rPr>
          <w:rStyle w:val="HideTWBExt"/>
          <w:b w:val="0"/>
          <w:noProof w:val="0"/>
        </w:rPr>
        <w:t>&lt;Article&gt;</w:t>
      </w:r>
      <w:r w:rsidRPr="00B40C2A">
        <w:t>Article 3 – paragraph 5 – introductory part</w:t>
      </w:r>
      <w:r w:rsidRPr="00B40C2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B40C2A" w14:paraId="18AE5582" w14:textId="77777777" w:rsidTr="00E61F6C">
        <w:trPr>
          <w:jc w:val="center"/>
        </w:trPr>
        <w:tc>
          <w:tcPr>
            <w:tcW w:w="9752" w:type="dxa"/>
            <w:gridSpan w:val="2"/>
          </w:tcPr>
          <w:p w14:paraId="7044C108" w14:textId="77777777" w:rsidR="00E61F6C" w:rsidRPr="00B40C2A" w:rsidRDefault="00E61F6C">
            <w:pPr>
              <w:keepNext/>
            </w:pPr>
          </w:p>
        </w:tc>
      </w:tr>
      <w:tr w:rsidR="00E61F6C" w:rsidRPr="00B40C2A" w14:paraId="32FBA4CA" w14:textId="77777777" w:rsidTr="00E61F6C">
        <w:trPr>
          <w:jc w:val="center"/>
        </w:trPr>
        <w:tc>
          <w:tcPr>
            <w:tcW w:w="4876" w:type="dxa"/>
            <w:hideMark/>
          </w:tcPr>
          <w:p w14:paraId="73130A9B" w14:textId="77777777" w:rsidR="00E61F6C" w:rsidRPr="00B40C2A" w:rsidRDefault="00E61F6C">
            <w:pPr>
              <w:pStyle w:val="ColumnHeading"/>
              <w:keepNext/>
              <w:rPr>
                <w:lang w:val="en-GB"/>
              </w:rPr>
            </w:pPr>
            <w:r w:rsidRPr="00B40C2A">
              <w:rPr>
                <w:lang w:val="en-GB"/>
              </w:rPr>
              <w:t>Text proposed by the Commission</w:t>
            </w:r>
          </w:p>
        </w:tc>
        <w:tc>
          <w:tcPr>
            <w:tcW w:w="4876" w:type="dxa"/>
            <w:hideMark/>
          </w:tcPr>
          <w:p w14:paraId="3C8AC6DB" w14:textId="77777777" w:rsidR="00E61F6C" w:rsidRPr="00B40C2A" w:rsidRDefault="00E61F6C">
            <w:pPr>
              <w:pStyle w:val="ColumnHeading"/>
              <w:keepNext/>
              <w:rPr>
                <w:lang w:val="en-GB"/>
              </w:rPr>
            </w:pPr>
            <w:r w:rsidRPr="00B40C2A">
              <w:rPr>
                <w:lang w:val="en-GB"/>
              </w:rPr>
              <w:t>Amendment</w:t>
            </w:r>
          </w:p>
        </w:tc>
      </w:tr>
      <w:tr w:rsidR="00E61F6C" w:rsidRPr="00B40C2A" w14:paraId="1150897E" w14:textId="77777777" w:rsidTr="00E61F6C">
        <w:trPr>
          <w:jc w:val="center"/>
        </w:trPr>
        <w:tc>
          <w:tcPr>
            <w:tcW w:w="4876" w:type="dxa"/>
            <w:hideMark/>
          </w:tcPr>
          <w:p w14:paraId="7AED9C11" w14:textId="77777777" w:rsidR="00E61F6C" w:rsidRPr="00B40C2A" w:rsidRDefault="00E61F6C">
            <w:pPr>
              <w:pStyle w:val="Normal6"/>
              <w:rPr>
                <w:lang w:val="en-GB"/>
              </w:rPr>
            </w:pPr>
            <w:r w:rsidRPr="00B40C2A">
              <w:rPr>
                <w:lang w:val="en-GB"/>
              </w:rPr>
              <w:t>5.</w:t>
            </w:r>
            <w:r w:rsidRPr="00B40C2A">
              <w:rPr>
                <w:lang w:val="en-GB"/>
              </w:rPr>
              <w:tab/>
              <w:t>Member States shall ensure that their national legislation specifies that the following elements shall be taken into account when assessing whether the quantity is negligible or non-negligible for the purposes of the investigation, prosecution and adjudication of offences referred to in paragraph 1, points (e), (f), (l), (m), (n):</w:t>
            </w:r>
          </w:p>
        </w:tc>
        <w:tc>
          <w:tcPr>
            <w:tcW w:w="4876" w:type="dxa"/>
            <w:hideMark/>
          </w:tcPr>
          <w:p w14:paraId="08892B58" w14:textId="77777777" w:rsidR="00E61F6C" w:rsidRPr="00B40C2A" w:rsidRDefault="00E61F6C">
            <w:pPr>
              <w:pStyle w:val="Normal6"/>
              <w:rPr>
                <w:szCs w:val="24"/>
                <w:lang w:val="en-GB"/>
              </w:rPr>
            </w:pPr>
            <w:r w:rsidRPr="00B40C2A">
              <w:rPr>
                <w:lang w:val="en-GB"/>
              </w:rPr>
              <w:t>5.</w:t>
            </w:r>
            <w:r w:rsidRPr="00B40C2A">
              <w:rPr>
                <w:lang w:val="en-GB"/>
              </w:rPr>
              <w:tab/>
              <w:t>Member States shall ensure that their national legislation specifies that the following elements shall be taken into account</w:t>
            </w:r>
            <w:r w:rsidRPr="00B40C2A">
              <w:rPr>
                <w:b/>
                <w:i/>
                <w:lang w:val="en-GB"/>
              </w:rPr>
              <w:t>, where relevant,</w:t>
            </w:r>
            <w:r w:rsidRPr="00B40C2A">
              <w:rPr>
                <w:lang w:val="en-GB"/>
              </w:rPr>
              <w:t xml:space="preserve"> when assessing whether the quantity is negligible or non-negligible for the purposes of the investigation, prosecution and adjudication of offences referred to in paragraph 1, points (e), (f), (l),(m), (n):</w:t>
            </w:r>
          </w:p>
        </w:tc>
      </w:tr>
    </w:tbl>
    <w:p w14:paraId="59B754EE" w14:textId="77777777" w:rsidR="00E61F6C" w:rsidRPr="00B40C2A" w:rsidRDefault="00E61F6C" w:rsidP="00E61F6C">
      <w:pPr>
        <w:pStyle w:val="Olang"/>
        <w:rPr>
          <w:noProof w:val="0"/>
          <w:lang w:val="en-GB"/>
        </w:rPr>
      </w:pPr>
      <w:r w:rsidRPr="00B40C2A">
        <w:rPr>
          <w:noProof w:val="0"/>
          <w:lang w:val="en-GB"/>
        </w:rPr>
        <w:t xml:space="preserve">Or. </w:t>
      </w:r>
      <w:r w:rsidRPr="00B40C2A">
        <w:rPr>
          <w:rStyle w:val="HideTWBExt"/>
          <w:noProof w:val="0"/>
          <w:lang w:val="en-GB"/>
        </w:rPr>
        <w:t>&lt;Original&gt;</w:t>
      </w:r>
      <w:r w:rsidRPr="00B40C2A">
        <w:rPr>
          <w:rStyle w:val="HideTWBInt"/>
          <w:noProof w:val="0"/>
          <w:lang w:val="en-GB"/>
        </w:rPr>
        <w:t>{EN}</w:t>
      </w:r>
      <w:r w:rsidRPr="00B40C2A">
        <w:rPr>
          <w:noProof w:val="0"/>
          <w:lang w:val="en-GB"/>
        </w:rPr>
        <w:t>en</w:t>
      </w:r>
      <w:r w:rsidRPr="00B40C2A">
        <w:rPr>
          <w:rStyle w:val="HideTWBExt"/>
          <w:noProof w:val="0"/>
          <w:lang w:val="en-GB"/>
        </w:rPr>
        <w:t>&lt;/Original&gt;</w:t>
      </w:r>
    </w:p>
    <w:p w14:paraId="6942041A" w14:textId="77777777" w:rsidR="00E61F6C" w:rsidRPr="00B40C2A" w:rsidRDefault="00E61F6C" w:rsidP="00E61F6C">
      <w:r w:rsidRPr="00B40C2A">
        <w:rPr>
          <w:rStyle w:val="HideTWBExt"/>
          <w:noProof w:val="0"/>
        </w:rPr>
        <w:t>&lt;/Amend&gt;</w:t>
      </w:r>
    </w:p>
    <w:p w14:paraId="24A44AE4" w14:textId="77777777" w:rsidR="00E61F6C" w:rsidRPr="00B40C2A" w:rsidRDefault="00E61F6C" w:rsidP="00E61F6C"/>
    <w:p w14:paraId="4DD9C074" w14:textId="77777777" w:rsidR="00E61F6C" w:rsidRPr="00B40C2A" w:rsidRDefault="00E61F6C" w:rsidP="00E61F6C">
      <w:pPr>
        <w:pStyle w:val="NormalBold"/>
        <w:keepNext/>
      </w:pPr>
      <w:r w:rsidRPr="00B40C2A">
        <w:rPr>
          <w:rStyle w:val="HideTWBExt"/>
          <w:b w:val="0"/>
          <w:noProof w:val="0"/>
        </w:rPr>
        <w:t>&lt;DocAmend&gt;</w:t>
      </w:r>
      <w:r w:rsidRPr="00B40C2A">
        <w:t>Proposal for a directive</w:t>
      </w:r>
      <w:r w:rsidRPr="00B40C2A">
        <w:rPr>
          <w:rStyle w:val="HideTWBExt"/>
          <w:b w:val="0"/>
          <w:noProof w:val="0"/>
        </w:rPr>
        <w:t>&lt;/DocAmend&gt;</w:t>
      </w:r>
    </w:p>
    <w:p w14:paraId="35B901C0" w14:textId="77777777" w:rsidR="00E61F6C" w:rsidRPr="00B40C2A" w:rsidRDefault="00E61F6C" w:rsidP="00E61F6C">
      <w:pPr>
        <w:pStyle w:val="NormalBold"/>
      </w:pPr>
      <w:r w:rsidRPr="00B40C2A">
        <w:rPr>
          <w:rStyle w:val="HideTWBExt"/>
          <w:b w:val="0"/>
          <w:noProof w:val="0"/>
        </w:rPr>
        <w:t>&lt;Article&gt;</w:t>
      </w:r>
      <w:r w:rsidRPr="00B40C2A">
        <w:t>Article 3 – paragraph 5 – point b</w:t>
      </w:r>
      <w:r w:rsidRPr="00B40C2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B40C2A" w14:paraId="288D8D88" w14:textId="77777777" w:rsidTr="00E61F6C">
        <w:trPr>
          <w:jc w:val="center"/>
        </w:trPr>
        <w:tc>
          <w:tcPr>
            <w:tcW w:w="9752" w:type="dxa"/>
            <w:gridSpan w:val="2"/>
          </w:tcPr>
          <w:p w14:paraId="1584F3E6" w14:textId="77777777" w:rsidR="00E61F6C" w:rsidRPr="00B40C2A" w:rsidRDefault="00E61F6C">
            <w:pPr>
              <w:keepNext/>
            </w:pPr>
          </w:p>
        </w:tc>
      </w:tr>
      <w:tr w:rsidR="00E61F6C" w:rsidRPr="00B40C2A" w14:paraId="3905B02C" w14:textId="77777777" w:rsidTr="00E61F6C">
        <w:trPr>
          <w:jc w:val="center"/>
        </w:trPr>
        <w:tc>
          <w:tcPr>
            <w:tcW w:w="4876" w:type="dxa"/>
            <w:hideMark/>
          </w:tcPr>
          <w:p w14:paraId="597B5F1D" w14:textId="77777777" w:rsidR="00E61F6C" w:rsidRPr="00B40C2A" w:rsidRDefault="00E61F6C">
            <w:pPr>
              <w:pStyle w:val="ColumnHeading"/>
              <w:keepNext/>
              <w:rPr>
                <w:lang w:val="en-GB"/>
              </w:rPr>
            </w:pPr>
            <w:r w:rsidRPr="00B40C2A">
              <w:rPr>
                <w:lang w:val="en-GB"/>
              </w:rPr>
              <w:t>Text proposed by the Commission</w:t>
            </w:r>
          </w:p>
        </w:tc>
        <w:tc>
          <w:tcPr>
            <w:tcW w:w="4876" w:type="dxa"/>
            <w:hideMark/>
          </w:tcPr>
          <w:p w14:paraId="6CFCCB07" w14:textId="77777777" w:rsidR="00E61F6C" w:rsidRPr="00B40C2A" w:rsidRDefault="00E61F6C">
            <w:pPr>
              <w:pStyle w:val="ColumnHeading"/>
              <w:keepNext/>
              <w:rPr>
                <w:lang w:val="en-GB"/>
              </w:rPr>
            </w:pPr>
            <w:r w:rsidRPr="00B40C2A">
              <w:rPr>
                <w:lang w:val="en-GB"/>
              </w:rPr>
              <w:t>Amendment</w:t>
            </w:r>
          </w:p>
        </w:tc>
      </w:tr>
      <w:tr w:rsidR="00E61F6C" w:rsidRPr="00B40C2A" w14:paraId="0D778D9B" w14:textId="77777777" w:rsidTr="00E61F6C">
        <w:trPr>
          <w:jc w:val="center"/>
        </w:trPr>
        <w:tc>
          <w:tcPr>
            <w:tcW w:w="4876" w:type="dxa"/>
            <w:hideMark/>
          </w:tcPr>
          <w:p w14:paraId="2A445FBA" w14:textId="77777777" w:rsidR="00E61F6C" w:rsidRPr="00B40C2A" w:rsidRDefault="00E61F6C">
            <w:pPr>
              <w:pStyle w:val="Normal6"/>
              <w:rPr>
                <w:lang w:val="en-GB"/>
              </w:rPr>
            </w:pPr>
            <w:r w:rsidRPr="00B40C2A">
              <w:rPr>
                <w:lang w:val="en-GB"/>
              </w:rPr>
              <w:t>(b)</w:t>
            </w:r>
            <w:r w:rsidRPr="00B40C2A">
              <w:rPr>
                <w:lang w:val="en-GB"/>
              </w:rPr>
              <w:tab/>
              <w:t>the extent to which the regulatory threshold, value or another mandatory parameter is exceeded;</w:t>
            </w:r>
          </w:p>
        </w:tc>
        <w:tc>
          <w:tcPr>
            <w:tcW w:w="4876" w:type="dxa"/>
            <w:hideMark/>
          </w:tcPr>
          <w:p w14:paraId="1C1930F3" w14:textId="77777777" w:rsidR="00E61F6C" w:rsidRPr="00B40C2A" w:rsidRDefault="00E61F6C">
            <w:pPr>
              <w:pStyle w:val="Normal6"/>
              <w:rPr>
                <w:szCs w:val="24"/>
                <w:lang w:val="en-GB"/>
              </w:rPr>
            </w:pPr>
            <w:r w:rsidRPr="00B40C2A">
              <w:rPr>
                <w:lang w:val="en-GB"/>
              </w:rPr>
              <w:t>(b)</w:t>
            </w:r>
            <w:r w:rsidRPr="00B40C2A">
              <w:rPr>
                <w:lang w:val="en-GB"/>
              </w:rPr>
              <w:tab/>
              <w:t xml:space="preserve">the extent to which the regulatory threshold, value or another mandatory parameter </w:t>
            </w:r>
            <w:r w:rsidRPr="00B40C2A">
              <w:rPr>
                <w:b/>
                <w:i/>
                <w:lang w:val="en-GB"/>
              </w:rPr>
              <w:t>or hazardousness and toxicity threshold</w:t>
            </w:r>
            <w:r w:rsidRPr="00B40C2A">
              <w:rPr>
                <w:lang w:val="en-GB"/>
              </w:rPr>
              <w:t xml:space="preserve"> is exceeded;</w:t>
            </w:r>
          </w:p>
        </w:tc>
      </w:tr>
    </w:tbl>
    <w:p w14:paraId="3E80370B" w14:textId="77777777" w:rsidR="00E61F6C" w:rsidRPr="00B40C2A" w:rsidRDefault="00E61F6C" w:rsidP="00E61F6C">
      <w:pPr>
        <w:pStyle w:val="Olang"/>
        <w:rPr>
          <w:noProof w:val="0"/>
          <w:lang w:val="en-GB"/>
        </w:rPr>
      </w:pPr>
      <w:r w:rsidRPr="00B40C2A">
        <w:rPr>
          <w:noProof w:val="0"/>
          <w:lang w:val="en-GB"/>
        </w:rPr>
        <w:t xml:space="preserve">Or. </w:t>
      </w:r>
      <w:r w:rsidRPr="00B40C2A">
        <w:rPr>
          <w:rStyle w:val="HideTWBExt"/>
          <w:noProof w:val="0"/>
          <w:lang w:val="en-GB"/>
        </w:rPr>
        <w:t>&lt;Original&gt;</w:t>
      </w:r>
      <w:r w:rsidRPr="00B40C2A">
        <w:rPr>
          <w:rStyle w:val="HideTWBInt"/>
          <w:noProof w:val="0"/>
          <w:lang w:val="en-GB"/>
        </w:rPr>
        <w:t>{EN}</w:t>
      </w:r>
      <w:r w:rsidRPr="00B40C2A">
        <w:rPr>
          <w:noProof w:val="0"/>
          <w:lang w:val="en-GB"/>
        </w:rPr>
        <w:t>en</w:t>
      </w:r>
      <w:r w:rsidRPr="00B40C2A">
        <w:rPr>
          <w:rStyle w:val="HideTWBExt"/>
          <w:noProof w:val="0"/>
          <w:lang w:val="en-GB"/>
        </w:rPr>
        <w:t>&lt;/Original&gt;</w:t>
      </w:r>
    </w:p>
    <w:p w14:paraId="57CC82A0" w14:textId="77777777" w:rsidR="00E61F6C" w:rsidRPr="00B40C2A" w:rsidRDefault="00E61F6C" w:rsidP="00E61F6C">
      <w:r w:rsidRPr="00B40C2A">
        <w:rPr>
          <w:rStyle w:val="HideTWBExt"/>
          <w:noProof w:val="0"/>
        </w:rPr>
        <w:t>&lt;/Amend&gt;</w:t>
      </w:r>
    </w:p>
    <w:p w14:paraId="5BBC27F6" w14:textId="77777777" w:rsidR="00E61F6C" w:rsidRPr="00B40C2A" w:rsidRDefault="00E61F6C" w:rsidP="00E61F6C"/>
    <w:p w14:paraId="5C560186" w14:textId="77777777" w:rsidR="00E61F6C" w:rsidRPr="00B40C2A" w:rsidRDefault="00E61F6C" w:rsidP="00E61F6C">
      <w:pPr>
        <w:pStyle w:val="NormalBold"/>
        <w:keepNext/>
      </w:pPr>
      <w:r w:rsidRPr="00B40C2A">
        <w:rPr>
          <w:rStyle w:val="HideTWBExt"/>
          <w:b w:val="0"/>
          <w:noProof w:val="0"/>
        </w:rPr>
        <w:t>&lt;DocAmend&gt;</w:t>
      </w:r>
      <w:r w:rsidRPr="00B40C2A">
        <w:t>Proposal for a directive</w:t>
      </w:r>
      <w:r w:rsidRPr="00B40C2A">
        <w:rPr>
          <w:rStyle w:val="HideTWBExt"/>
          <w:b w:val="0"/>
          <w:noProof w:val="0"/>
        </w:rPr>
        <w:t>&lt;/DocAmend&gt;</w:t>
      </w:r>
    </w:p>
    <w:p w14:paraId="6A8566DE" w14:textId="77777777" w:rsidR="00E61F6C" w:rsidRPr="00B40C2A" w:rsidRDefault="00E61F6C" w:rsidP="00E61F6C">
      <w:pPr>
        <w:pStyle w:val="NormalBold"/>
      </w:pPr>
      <w:r w:rsidRPr="00B40C2A">
        <w:rPr>
          <w:rStyle w:val="HideTWBExt"/>
          <w:b w:val="0"/>
          <w:noProof w:val="0"/>
        </w:rPr>
        <w:t>&lt;Article&gt;</w:t>
      </w:r>
      <w:r w:rsidRPr="00B40C2A">
        <w:t>Article 3 – paragraph 5 – point c</w:t>
      </w:r>
      <w:r w:rsidRPr="00B40C2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B40C2A" w14:paraId="0CDE0365" w14:textId="77777777" w:rsidTr="00E61F6C">
        <w:trPr>
          <w:jc w:val="center"/>
        </w:trPr>
        <w:tc>
          <w:tcPr>
            <w:tcW w:w="9752" w:type="dxa"/>
            <w:gridSpan w:val="2"/>
          </w:tcPr>
          <w:p w14:paraId="1AC82FC9" w14:textId="77777777" w:rsidR="00E61F6C" w:rsidRPr="00B40C2A" w:rsidRDefault="00E61F6C">
            <w:pPr>
              <w:keepNext/>
            </w:pPr>
          </w:p>
        </w:tc>
      </w:tr>
      <w:tr w:rsidR="00E61F6C" w:rsidRPr="00B40C2A" w14:paraId="316BEFFC" w14:textId="77777777" w:rsidTr="00E61F6C">
        <w:trPr>
          <w:jc w:val="center"/>
        </w:trPr>
        <w:tc>
          <w:tcPr>
            <w:tcW w:w="4876" w:type="dxa"/>
            <w:hideMark/>
          </w:tcPr>
          <w:p w14:paraId="3C34F735" w14:textId="77777777" w:rsidR="00E61F6C" w:rsidRPr="00B40C2A" w:rsidRDefault="00E61F6C">
            <w:pPr>
              <w:pStyle w:val="ColumnHeading"/>
              <w:keepNext/>
              <w:rPr>
                <w:lang w:val="en-GB"/>
              </w:rPr>
            </w:pPr>
            <w:r w:rsidRPr="00B40C2A">
              <w:rPr>
                <w:lang w:val="en-GB"/>
              </w:rPr>
              <w:t>Text proposed by the Commission</w:t>
            </w:r>
          </w:p>
        </w:tc>
        <w:tc>
          <w:tcPr>
            <w:tcW w:w="4876" w:type="dxa"/>
            <w:hideMark/>
          </w:tcPr>
          <w:p w14:paraId="56FC8AF6" w14:textId="77777777" w:rsidR="00E61F6C" w:rsidRPr="00B40C2A" w:rsidRDefault="00E61F6C">
            <w:pPr>
              <w:pStyle w:val="ColumnHeading"/>
              <w:keepNext/>
              <w:rPr>
                <w:lang w:val="en-GB"/>
              </w:rPr>
            </w:pPr>
            <w:r w:rsidRPr="00B40C2A">
              <w:rPr>
                <w:lang w:val="en-GB"/>
              </w:rPr>
              <w:t>Amendment</w:t>
            </w:r>
          </w:p>
        </w:tc>
      </w:tr>
      <w:tr w:rsidR="00E61F6C" w:rsidRPr="00B40C2A" w14:paraId="7C481F46" w14:textId="77777777" w:rsidTr="00E61F6C">
        <w:trPr>
          <w:jc w:val="center"/>
        </w:trPr>
        <w:tc>
          <w:tcPr>
            <w:tcW w:w="4876" w:type="dxa"/>
            <w:hideMark/>
          </w:tcPr>
          <w:p w14:paraId="14E2709D" w14:textId="77777777" w:rsidR="00E61F6C" w:rsidRPr="00B40C2A" w:rsidRDefault="00E61F6C">
            <w:pPr>
              <w:pStyle w:val="Normal6"/>
              <w:rPr>
                <w:lang w:val="en-GB"/>
              </w:rPr>
            </w:pPr>
            <w:r w:rsidRPr="00B40C2A">
              <w:rPr>
                <w:lang w:val="en-GB"/>
              </w:rPr>
              <w:t>(c)</w:t>
            </w:r>
            <w:r w:rsidRPr="00B40C2A">
              <w:rPr>
                <w:lang w:val="en-GB"/>
              </w:rPr>
              <w:tab/>
              <w:t>the conservation status of the fauna or flora species concerned;</w:t>
            </w:r>
          </w:p>
        </w:tc>
        <w:tc>
          <w:tcPr>
            <w:tcW w:w="4876" w:type="dxa"/>
            <w:hideMark/>
          </w:tcPr>
          <w:p w14:paraId="4E06F740" w14:textId="77777777" w:rsidR="00E61F6C" w:rsidRPr="00B40C2A" w:rsidRDefault="00E61F6C">
            <w:pPr>
              <w:pStyle w:val="Normal6"/>
              <w:rPr>
                <w:szCs w:val="24"/>
                <w:lang w:val="en-GB"/>
              </w:rPr>
            </w:pPr>
            <w:r w:rsidRPr="00B40C2A">
              <w:rPr>
                <w:lang w:val="en-GB"/>
              </w:rPr>
              <w:t>(c)</w:t>
            </w:r>
            <w:r w:rsidRPr="00B40C2A">
              <w:rPr>
                <w:lang w:val="en-GB"/>
              </w:rPr>
              <w:tab/>
              <w:t xml:space="preserve">the conservation status </w:t>
            </w:r>
            <w:r w:rsidRPr="00B40C2A">
              <w:rPr>
                <w:b/>
                <w:i/>
                <w:lang w:val="en-GB"/>
              </w:rPr>
              <w:t>of the relevant populations</w:t>
            </w:r>
            <w:r w:rsidRPr="00B40C2A">
              <w:rPr>
                <w:lang w:val="en-GB"/>
              </w:rPr>
              <w:t xml:space="preserve"> of the fauna or flora species concerned;</w:t>
            </w:r>
          </w:p>
        </w:tc>
      </w:tr>
    </w:tbl>
    <w:p w14:paraId="75E4B624" w14:textId="77777777" w:rsidR="00E61F6C" w:rsidRPr="00B40C2A" w:rsidRDefault="00E61F6C" w:rsidP="00E61F6C">
      <w:pPr>
        <w:pStyle w:val="Olang"/>
        <w:rPr>
          <w:noProof w:val="0"/>
          <w:lang w:val="en-GB"/>
        </w:rPr>
      </w:pPr>
      <w:r w:rsidRPr="00B40C2A">
        <w:rPr>
          <w:noProof w:val="0"/>
          <w:lang w:val="en-GB"/>
        </w:rPr>
        <w:t xml:space="preserve">Or. </w:t>
      </w:r>
      <w:r w:rsidRPr="00B40C2A">
        <w:rPr>
          <w:rStyle w:val="HideTWBExt"/>
          <w:noProof w:val="0"/>
          <w:lang w:val="en-GB"/>
        </w:rPr>
        <w:t>&lt;Original&gt;</w:t>
      </w:r>
      <w:r w:rsidRPr="00B40C2A">
        <w:rPr>
          <w:rStyle w:val="HideTWBInt"/>
          <w:noProof w:val="0"/>
          <w:lang w:val="en-GB"/>
        </w:rPr>
        <w:t>{EN}</w:t>
      </w:r>
      <w:r w:rsidRPr="00B40C2A">
        <w:rPr>
          <w:noProof w:val="0"/>
          <w:lang w:val="en-GB"/>
        </w:rPr>
        <w:t>en</w:t>
      </w:r>
      <w:r w:rsidRPr="00B40C2A">
        <w:rPr>
          <w:rStyle w:val="HideTWBExt"/>
          <w:noProof w:val="0"/>
          <w:lang w:val="en-GB"/>
        </w:rPr>
        <w:t>&lt;/Original&gt;</w:t>
      </w:r>
    </w:p>
    <w:p w14:paraId="622C6AB4" w14:textId="77777777" w:rsidR="00E61F6C" w:rsidRPr="00B40C2A" w:rsidRDefault="00E61F6C" w:rsidP="00E61F6C">
      <w:r w:rsidRPr="00B40C2A">
        <w:rPr>
          <w:rStyle w:val="HideTWBExt"/>
          <w:noProof w:val="0"/>
        </w:rPr>
        <w:t>&lt;/Amend&gt;</w:t>
      </w:r>
    </w:p>
    <w:p w14:paraId="5D065D52" w14:textId="77777777" w:rsidR="00E61F6C" w:rsidRPr="00B40C2A" w:rsidRDefault="00E61F6C" w:rsidP="00E61F6C"/>
    <w:p w14:paraId="5836FC23" w14:textId="77777777" w:rsidR="00E61F6C" w:rsidRPr="00B40C2A" w:rsidRDefault="00E61F6C" w:rsidP="00E61F6C">
      <w:pPr>
        <w:pStyle w:val="NormalBold"/>
        <w:keepNext/>
      </w:pPr>
      <w:r w:rsidRPr="00B40C2A">
        <w:rPr>
          <w:rStyle w:val="HideTWBExt"/>
          <w:b w:val="0"/>
          <w:noProof w:val="0"/>
        </w:rPr>
        <w:t>&lt;DocAmend&gt;</w:t>
      </w:r>
      <w:r w:rsidRPr="00B40C2A">
        <w:t>Proposal for a directive</w:t>
      </w:r>
      <w:r w:rsidRPr="00B40C2A">
        <w:rPr>
          <w:rStyle w:val="HideTWBExt"/>
          <w:b w:val="0"/>
          <w:noProof w:val="0"/>
        </w:rPr>
        <w:t>&lt;/DocAmend&gt;</w:t>
      </w:r>
    </w:p>
    <w:p w14:paraId="5073B364" w14:textId="77777777" w:rsidR="00E61F6C" w:rsidRPr="00B40C2A" w:rsidRDefault="00E61F6C" w:rsidP="00E61F6C">
      <w:pPr>
        <w:pStyle w:val="NormalBold"/>
        <w:rPr>
          <w:lang w:val="fr-FR"/>
        </w:rPr>
      </w:pPr>
      <w:r w:rsidRPr="00B40C2A">
        <w:rPr>
          <w:rStyle w:val="HideTWBExt"/>
          <w:b w:val="0"/>
          <w:noProof w:val="0"/>
          <w:lang w:val="fr-FR"/>
        </w:rPr>
        <w:t>&lt;Article&gt;</w:t>
      </w:r>
      <w:r w:rsidRPr="00B40C2A">
        <w:rPr>
          <w:lang w:val="fr-FR"/>
        </w:rPr>
        <w:t>Article 3 – paragraph 5 – point c a (new)</w:t>
      </w:r>
      <w:r w:rsidRPr="00B40C2A">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37857CB8" w14:textId="77777777" w:rsidTr="00E61F6C">
        <w:trPr>
          <w:jc w:val="center"/>
        </w:trPr>
        <w:tc>
          <w:tcPr>
            <w:tcW w:w="9752" w:type="dxa"/>
            <w:gridSpan w:val="2"/>
          </w:tcPr>
          <w:p w14:paraId="01B5D3A8" w14:textId="77777777" w:rsidR="00E61F6C" w:rsidRPr="00B40C2A" w:rsidRDefault="00E61F6C">
            <w:pPr>
              <w:keepNext/>
              <w:rPr>
                <w:lang w:val="fr-FR"/>
              </w:rPr>
            </w:pPr>
          </w:p>
        </w:tc>
      </w:tr>
      <w:tr w:rsidR="00E61F6C" w:rsidRPr="00B40C2A" w14:paraId="2E51CC3D" w14:textId="77777777" w:rsidTr="00E61F6C">
        <w:trPr>
          <w:jc w:val="center"/>
        </w:trPr>
        <w:tc>
          <w:tcPr>
            <w:tcW w:w="4876" w:type="dxa"/>
            <w:hideMark/>
          </w:tcPr>
          <w:p w14:paraId="170E6A87" w14:textId="77777777" w:rsidR="00E61F6C" w:rsidRPr="00B40C2A" w:rsidRDefault="00E61F6C">
            <w:pPr>
              <w:pStyle w:val="ColumnHeading"/>
              <w:keepNext/>
              <w:rPr>
                <w:lang w:val="en-GB"/>
              </w:rPr>
            </w:pPr>
            <w:r w:rsidRPr="00B40C2A">
              <w:rPr>
                <w:lang w:val="en-GB"/>
              </w:rPr>
              <w:t>Text proposed by the Commission</w:t>
            </w:r>
          </w:p>
        </w:tc>
        <w:tc>
          <w:tcPr>
            <w:tcW w:w="4876" w:type="dxa"/>
            <w:hideMark/>
          </w:tcPr>
          <w:p w14:paraId="1F1972B2" w14:textId="77777777" w:rsidR="00E61F6C" w:rsidRPr="00B40C2A" w:rsidRDefault="00E61F6C">
            <w:pPr>
              <w:pStyle w:val="ColumnHeading"/>
              <w:keepNext/>
              <w:rPr>
                <w:lang w:val="en-GB"/>
              </w:rPr>
            </w:pPr>
            <w:r w:rsidRPr="00B40C2A">
              <w:rPr>
                <w:lang w:val="en-GB"/>
              </w:rPr>
              <w:t>Amendment</w:t>
            </w:r>
          </w:p>
        </w:tc>
      </w:tr>
      <w:tr w:rsidR="00E61F6C" w:rsidRPr="00B40C2A" w14:paraId="4BB713FB" w14:textId="77777777" w:rsidTr="00E61F6C">
        <w:trPr>
          <w:jc w:val="center"/>
        </w:trPr>
        <w:tc>
          <w:tcPr>
            <w:tcW w:w="4876" w:type="dxa"/>
          </w:tcPr>
          <w:p w14:paraId="13151522" w14:textId="77777777" w:rsidR="00E61F6C" w:rsidRPr="00B40C2A" w:rsidRDefault="00E61F6C">
            <w:pPr>
              <w:pStyle w:val="Normal6"/>
              <w:rPr>
                <w:lang w:val="en-GB"/>
              </w:rPr>
            </w:pPr>
          </w:p>
        </w:tc>
        <w:tc>
          <w:tcPr>
            <w:tcW w:w="4876" w:type="dxa"/>
            <w:hideMark/>
          </w:tcPr>
          <w:p w14:paraId="2AD86C14" w14:textId="77777777" w:rsidR="00E61F6C" w:rsidRPr="00B40C2A" w:rsidRDefault="00E61F6C">
            <w:pPr>
              <w:pStyle w:val="Normal6"/>
              <w:rPr>
                <w:szCs w:val="24"/>
                <w:lang w:val="en-GB"/>
              </w:rPr>
            </w:pPr>
            <w:r w:rsidRPr="00B40C2A">
              <w:rPr>
                <w:b/>
                <w:i/>
                <w:lang w:val="en-GB"/>
              </w:rPr>
              <w:t>(c a)</w:t>
            </w:r>
            <w:r w:rsidRPr="00B40C2A">
              <w:rPr>
                <w:b/>
                <w:i/>
                <w:lang w:val="en-GB"/>
              </w:rPr>
              <w:tab/>
              <w:t>the level of protection awarded to the area or species concerned;</w:t>
            </w:r>
          </w:p>
        </w:tc>
      </w:tr>
    </w:tbl>
    <w:p w14:paraId="4986606C" w14:textId="77777777" w:rsidR="00E61F6C" w:rsidRPr="00B40C2A" w:rsidRDefault="00E61F6C" w:rsidP="00E61F6C">
      <w:pPr>
        <w:pStyle w:val="Olang"/>
        <w:rPr>
          <w:noProof w:val="0"/>
          <w:lang w:val="en-GB"/>
        </w:rPr>
      </w:pPr>
      <w:r w:rsidRPr="00B40C2A">
        <w:rPr>
          <w:noProof w:val="0"/>
          <w:lang w:val="en-GB"/>
        </w:rPr>
        <w:t xml:space="preserve">Or. </w:t>
      </w:r>
      <w:r w:rsidRPr="00B40C2A">
        <w:rPr>
          <w:rStyle w:val="HideTWBExt"/>
          <w:noProof w:val="0"/>
          <w:lang w:val="en-GB"/>
        </w:rPr>
        <w:t>&lt;Original&gt;</w:t>
      </w:r>
      <w:r w:rsidRPr="00B40C2A">
        <w:rPr>
          <w:rStyle w:val="HideTWBInt"/>
          <w:noProof w:val="0"/>
          <w:lang w:val="en-GB"/>
        </w:rPr>
        <w:t>{EN}</w:t>
      </w:r>
      <w:r w:rsidRPr="00B40C2A">
        <w:rPr>
          <w:noProof w:val="0"/>
          <w:lang w:val="en-GB"/>
        </w:rPr>
        <w:t>en</w:t>
      </w:r>
      <w:r w:rsidRPr="00B40C2A">
        <w:rPr>
          <w:rStyle w:val="HideTWBExt"/>
          <w:noProof w:val="0"/>
          <w:lang w:val="en-GB"/>
        </w:rPr>
        <w:t>&lt;/Original&gt;</w:t>
      </w:r>
    </w:p>
    <w:p w14:paraId="432DD9B7" w14:textId="77777777" w:rsidR="00E61F6C" w:rsidRPr="00B40C2A" w:rsidRDefault="00E61F6C" w:rsidP="00E61F6C">
      <w:r w:rsidRPr="00B40C2A">
        <w:rPr>
          <w:rStyle w:val="HideTWBExt"/>
          <w:noProof w:val="0"/>
        </w:rPr>
        <w:t>&lt;/Amend&gt;</w:t>
      </w:r>
    </w:p>
    <w:p w14:paraId="51060A16" w14:textId="77777777" w:rsidR="00E61F6C" w:rsidRPr="00B40C2A" w:rsidRDefault="00E61F6C" w:rsidP="00E61F6C"/>
    <w:p w14:paraId="6FBDC834" w14:textId="77777777" w:rsidR="00E61F6C" w:rsidRPr="00B40C2A" w:rsidRDefault="00E61F6C" w:rsidP="00E61F6C">
      <w:pPr>
        <w:pStyle w:val="NormalBold"/>
        <w:keepNext/>
      </w:pPr>
      <w:r w:rsidRPr="00B40C2A">
        <w:rPr>
          <w:rStyle w:val="HideTWBExt"/>
          <w:b w:val="0"/>
          <w:noProof w:val="0"/>
        </w:rPr>
        <w:t>&lt;DocAmend&gt;</w:t>
      </w:r>
      <w:r w:rsidRPr="00B40C2A">
        <w:t>Proposal for a directive</w:t>
      </w:r>
      <w:r w:rsidRPr="00B40C2A">
        <w:rPr>
          <w:rStyle w:val="HideTWBExt"/>
          <w:b w:val="0"/>
          <w:noProof w:val="0"/>
        </w:rPr>
        <w:t>&lt;/DocAmend&gt;</w:t>
      </w:r>
    </w:p>
    <w:p w14:paraId="5EB66767" w14:textId="77777777" w:rsidR="00E61F6C" w:rsidRPr="00B40C2A" w:rsidRDefault="00E61F6C" w:rsidP="00E61F6C">
      <w:pPr>
        <w:pStyle w:val="NormalBold"/>
        <w:rPr>
          <w:lang w:val="fr-FR"/>
        </w:rPr>
      </w:pPr>
      <w:r w:rsidRPr="00B40C2A">
        <w:rPr>
          <w:rStyle w:val="HideTWBExt"/>
          <w:b w:val="0"/>
          <w:noProof w:val="0"/>
          <w:lang w:val="fr-FR"/>
        </w:rPr>
        <w:t>&lt;Article&gt;</w:t>
      </w:r>
      <w:r w:rsidRPr="00B40C2A">
        <w:rPr>
          <w:lang w:val="fr-FR"/>
        </w:rPr>
        <w:t>Article 3 – paragraph 5 – point c b (new)</w:t>
      </w:r>
      <w:r w:rsidRPr="00B40C2A">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0A0FFBA6" w14:textId="77777777" w:rsidTr="00E61F6C">
        <w:trPr>
          <w:jc w:val="center"/>
        </w:trPr>
        <w:tc>
          <w:tcPr>
            <w:tcW w:w="9752" w:type="dxa"/>
            <w:gridSpan w:val="2"/>
          </w:tcPr>
          <w:p w14:paraId="16A9C5A5" w14:textId="77777777" w:rsidR="00E61F6C" w:rsidRPr="00B40C2A" w:rsidRDefault="00E61F6C">
            <w:pPr>
              <w:keepNext/>
              <w:rPr>
                <w:lang w:val="fr-FR"/>
              </w:rPr>
            </w:pPr>
          </w:p>
        </w:tc>
      </w:tr>
      <w:tr w:rsidR="00E61F6C" w:rsidRPr="00B40C2A" w14:paraId="436A3430" w14:textId="77777777" w:rsidTr="00E61F6C">
        <w:trPr>
          <w:jc w:val="center"/>
        </w:trPr>
        <w:tc>
          <w:tcPr>
            <w:tcW w:w="4876" w:type="dxa"/>
            <w:hideMark/>
          </w:tcPr>
          <w:p w14:paraId="2235C555" w14:textId="77777777" w:rsidR="00E61F6C" w:rsidRPr="00B40C2A" w:rsidRDefault="00E61F6C">
            <w:pPr>
              <w:pStyle w:val="ColumnHeading"/>
              <w:keepNext/>
              <w:rPr>
                <w:lang w:val="en-GB"/>
              </w:rPr>
            </w:pPr>
            <w:r w:rsidRPr="00B40C2A">
              <w:rPr>
                <w:lang w:val="en-GB"/>
              </w:rPr>
              <w:t>Text proposed by the Commission</w:t>
            </w:r>
          </w:p>
        </w:tc>
        <w:tc>
          <w:tcPr>
            <w:tcW w:w="4876" w:type="dxa"/>
            <w:hideMark/>
          </w:tcPr>
          <w:p w14:paraId="03DFFFEF" w14:textId="77777777" w:rsidR="00E61F6C" w:rsidRPr="00B40C2A" w:rsidRDefault="00E61F6C">
            <w:pPr>
              <w:pStyle w:val="ColumnHeading"/>
              <w:keepNext/>
              <w:rPr>
                <w:lang w:val="en-GB"/>
              </w:rPr>
            </w:pPr>
            <w:r w:rsidRPr="00B40C2A">
              <w:rPr>
                <w:lang w:val="en-GB"/>
              </w:rPr>
              <w:t>Amendment</w:t>
            </w:r>
          </w:p>
        </w:tc>
      </w:tr>
      <w:tr w:rsidR="00E61F6C" w:rsidRPr="00B40C2A" w14:paraId="4DB10AFB" w14:textId="77777777" w:rsidTr="00E61F6C">
        <w:trPr>
          <w:jc w:val="center"/>
        </w:trPr>
        <w:tc>
          <w:tcPr>
            <w:tcW w:w="4876" w:type="dxa"/>
          </w:tcPr>
          <w:p w14:paraId="5C60F066" w14:textId="77777777" w:rsidR="00E61F6C" w:rsidRPr="00B40C2A" w:rsidRDefault="00E61F6C">
            <w:pPr>
              <w:pStyle w:val="Normal6"/>
              <w:rPr>
                <w:lang w:val="en-GB"/>
              </w:rPr>
            </w:pPr>
          </w:p>
        </w:tc>
        <w:tc>
          <w:tcPr>
            <w:tcW w:w="4876" w:type="dxa"/>
            <w:hideMark/>
          </w:tcPr>
          <w:p w14:paraId="0DF36687" w14:textId="77777777" w:rsidR="00E61F6C" w:rsidRPr="00B40C2A" w:rsidRDefault="00E61F6C">
            <w:pPr>
              <w:pStyle w:val="Normal6"/>
              <w:rPr>
                <w:szCs w:val="24"/>
                <w:lang w:val="en-GB"/>
              </w:rPr>
            </w:pPr>
            <w:r w:rsidRPr="00B40C2A">
              <w:rPr>
                <w:b/>
                <w:i/>
                <w:lang w:val="en-GB"/>
              </w:rPr>
              <w:t>(c b)</w:t>
            </w:r>
            <w:r w:rsidRPr="00B40C2A">
              <w:rPr>
                <w:b/>
                <w:i/>
                <w:lang w:val="en-GB"/>
              </w:rPr>
              <w:tab/>
              <w:t>the ecological, social and monetary value of the supplied ecosystem service lost or temporarily lost evaluated on the basis of the Polluter pays principle and based on nomenclature, dedicated to judicial use only;</w:t>
            </w:r>
          </w:p>
        </w:tc>
      </w:tr>
    </w:tbl>
    <w:p w14:paraId="1BFF1308" w14:textId="77777777" w:rsidR="00E61F6C" w:rsidRPr="00B40C2A" w:rsidRDefault="00E61F6C" w:rsidP="00E61F6C">
      <w:pPr>
        <w:pStyle w:val="Olang"/>
        <w:rPr>
          <w:noProof w:val="0"/>
          <w:lang w:val="en-GB"/>
        </w:rPr>
      </w:pPr>
      <w:r w:rsidRPr="00B40C2A">
        <w:rPr>
          <w:noProof w:val="0"/>
          <w:lang w:val="en-GB"/>
        </w:rPr>
        <w:t xml:space="preserve">Or. </w:t>
      </w:r>
      <w:r w:rsidRPr="00B40C2A">
        <w:rPr>
          <w:rStyle w:val="HideTWBExt"/>
          <w:noProof w:val="0"/>
          <w:lang w:val="en-GB"/>
        </w:rPr>
        <w:t>&lt;Original&gt;</w:t>
      </w:r>
      <w:r w:rsidRPr="00B40C2A">
        <w:rPr>
          <w:rStyle w:val="HideTWBInt"/>
          <w:noProof w:val="0"/>
          <w:lang w:val="en-GB"/>
        </w:rPr>
        <w:t>{EN}</w:t>
      </w:r>
      <w:r w:rsidRPr="00B40C2A">
        <w:rPr>
          <w:noProof w:val="0"/>
          <w:lang w:val="en-GB"/>
        </w:rPr>
        <w:t>en</w:t>
      </w:r>
      <w:r w:rsidRPr="00B40C2A">
        <w:rPr>
          <w:rStyle w:val="HideTWBExt"/>
          <w:noProof w:val="0"/>
          <w:lang w:val="en-GB"/>
        </w:rPr>
        <w:t>&lt;/Original&gt;</w:t>
      </w:r>
    </w:p>
    <w:p w14:paraId="2389D733" w14:textId="77777777" w:rsidR="00E61F6C" w:rsidRPr="00B40C2A" w:rsidRDefault="00E61F6C" w:rsidP="00E61F6C">
      <w:r w:rsidRPr="00B40C2A">
        <w:rPr>
          <w:rStyle w:val="HideTWBExt"/>
          <w:noProof w:val="0"/>
        </w:rPr>
        <w:t>&lt;/Amend&gt;</w:t>
      </w:r>
    </w:p>
    <w:p w14:paraId="7A118954" w14:textId="77777777" w:rsidR="00E61F6C" w:rsidRPr="00B40C2A" w:rsidRDefault="00E61F6C" w:rsidP="00E61F6C"/>
    <w:p w14:paraId="0DCE5880" w14:textId="77777777" w:rsidR="00E61F6C" w:rsidRPr="00B40C2A" w:rsidRDefault="00E61F6C" w:rsidP="00E61F6C">
      <w:pPr>
        <w:pStyle w:val="NormalBold"/>
        <w:keepNext/>
      </w:pPr>
      <w:r w:rsidRPr="00B40C2A">
        <w:rPr>
          <w:rStyle w:val="HideTWBExt"/>
          <w:b w:val="0"/>
          <w:noProof w:val="0"/>
        </w:rPr>
        <w:t>&lt;DocAmend&gt;</w:t>
      </w:r>
      <w:r w:rsidRPr="00B40C2A">
        <w:t>Proposal for a directive</w:t>
      </w:r>
      <w:r w:rsidRPr="00B40C2A">
        <w:rPr>
          <w:rStyle w:val="HideTWBExt"/>
          <w:b w:val="0"/>
          <w:noProof w:val="0"/>
        </w:rPr>
        <w:t>&lt;/DocAmend&gt;</w:t>
      </w:r>
    </w:p>
    <w:p w14:paraId="4025D914" w14:textId="77777777" w:rsidR="00E61F6C" w:rsidRPr="00B40C2A" w:rsidRDefault="00E61F6C" w:rsidP="00E61F6C">
      <w:pPr>
        <w:pStyle w:val="NormalBold"/>
        <w:rPr>
          <w:lang w:val="fr-FR"/>
        </w:rPr>
      </w:pPr>
      <w:r w:rsidRPr="00B40C2A">
        <w:rPr>
          <w:rStyle w:val="HideTWBExt"/>
          <w:b w:val="0"/>
          <w:noProof w:val="0"/>
          <w:lang w:val="fr-FR"/>
        </w:rPr>
        <w:t>&lt;Article&gt;</w:t>
      </w:r>
      <w:r w:rsidRPr="00B40C2A">
        <w:rPr>
          <w:lang w:val="fr-FR"/>
        </w:rPr>
        <w:t>Article 3 – paragraph 5 – point d a (new)</w:t>
      </w:r>
      <w:r w:rsidRPr="00B40C2A">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7DB34D79" w14:textId="77777777" w:rsidTr="00E61F6C">
        <w:trPr>
          <w:jc w:val="center"/>
        </w:trPr>
        <w:tc>
          <w:tcPr>
            <w:tcW w:w="9752" w:type="dxa"/>
            <w:gridSpan w:val="2"/>
          </w:tcPr>
          <w:p w14:paraId="07059F0C" w14:textId="77777777" w:rsidR="00E61F6C" w:rsidRPr="00B40C2A" w:rsidRDefault="00E61F6C">
            <w:pPr>
              <w:keepNext/>
              <w:rPr>
                <w:lang w:val="fr-FR"/>
              </w:rPr>
            </w:pPr>
          </w:p>
        </w:tc>
      </w:tr>
      <w:tr w:rsidR="00E61F6C" w:rsidRPr="00B40C2A" w14:paraId="499B3693" w14:textId="77777777" w:rsidTr="00E61F6C">
        <w:trPr>
          <w:jc w:val="center"/>
        </w:trPr>
        <w:tc>
          <w:tcPr>
            <w:tcW w:w="4876" w:type="dxa"/>
            <w:hideMark/>
          </w:tcPr>
          <w:p w14:paraId="62B00B0C" w14:textId="77777777" w:rsidR="00E61F6C" w:rsidRPr="00B40C2A" w:rsidRDefault="00E61F6C">
            <w:pPr>
              <w:pStyle w:val="ColumnHeading"/>
              <w:keepNext/>
              <w:rPr>
                <w:lang w:val="en-GB"/>
              </w:rPr>
            </w:pPr>
            <w:r w:rsidRPr="00B40C2A">
              <w:rPr>
                <w:lang w:val="en-GB"/>
              </w:rPr>
              <w:t>Text proposed by the Commission</w:t>
            </w:r>
          </w:p>
        </w:tc>
        <w:tc>
          <w:tcPr>
            <w:tcW w:w="4876" w:type="dxa"/>
            <w:hideMark/>
          </w:tcPr>
          <w:p w14:paraId="16A4C160" w14:textId="77777777" w:rsidR="00E61F6C" w:rsidRPr="00B40C2A" w:rsidRDefault="00E61F6C">
            <w:pPr>
              <w:pStyle w:val="ColumnHeading"/>
              <w:keepNext/>
              <w:rPr>
                <w:lang w:val="en-GB"/>
              </w:rPr>
            </w:pPr>
            <w:r w:rsidRPr="00B40C2A">
              <w:rPr>
                <w:lang w:val="en-GB"/>
              </w:rPr>
              <w:t>Amendment</w:t>
            </w:r>
          </w:p>
        </w:tc>
      </w:tr>
      <w:tr w:rsidR="00E61F6C" w:rsidRPr="00B40C2A" w14:paraId="1F530514" w14:textId="77777777" w:rsidTr="00E61F6C">
        <w:trPr>
          <w:jc w:val="center"/>
        </w:trPr>
        <w:tc>
          <w:tcPr>
            <w:tcW w:w="4876" w:type="dxa"/>
          </w:tcPr>
          <w:p w14:paraId="62896FCE" w14:textId="77777777" w:rsidR="00E61F6C" w:rsidRPr="00B40C2A" w:rsidRDefault="00E61F6C">
            <w:pPr>
              <w:pStyle w:val="Normal6"/>
              <w:rPr>
                <w:lang w:val="en-GB"/>
              </w:rPr>
            </w:pPr>
          </w:p>
        </w:tc>
        <w:tc>
          <w:tcPr>
            <w:tcW w:w="4876" w:type="dxa"/>
            <w:hideMark/>
          </w:tcPr>
          <w:p w14:paraId="4D9319D6" w14:textId="77777777" w:rsidR="00E61F6C" w:rsidRPr="00B40C2A" w:rsidRDefault="00E61F6C">
            <w:pPr>
              <w:pStyle w:val="Normal6"/>
              <w:rPr>
                <w:szCs w:val="24"/>
                <w:lang w:val="en-GB"/>
              </w:rPr>
            </w:pPr>
            <w:r w:rsidRPr="00B40C2A">
              <w:rPr>
                <w:b/>
                <w:i/>
                <w:lang w:val="en-GB"/>
              </w:rPr>
              <w:t>(d a)</w:t>
            </w:r>
            <w:r w:rsidRPr="00B40C2A">
              <w:rPr>
                <w:b/>
                <w:i/>
                <w:lang w:val="en-GB"/>
              </w:rPr>
              <w:tab/>
              <w:t>the ecological, social and monetary value of carbon stored in the ecosystem, including soil, emitted to the atmosphere following the damage evaluated on the basis of the Polluter pays principle and based on nomenclature, dedicated to judicial use;</w:t>
            </w:r>
          </w:p>
        </w:tc>
      </w:tr>
    </w:tbl>
    <w:p w14:paraId="4EF69E0A" w14:textId="77777777" w:rsidR="00E61F6C" w:rsidRPr="00B40C2A" w:rsidRDefault="00E61F6C" w:rsidP="00E61F6C">
      <w:pPr>
        <w:pStyle w:val="Olang"/>
        <w:rPr>
          <w:noProof w:val="0"/>
          <w:lang w:val="en-GB"/>
        </w:rPr>
      </w:pPr>
      <w:r w:rsidRPr="00B40C2A">
        <w:rPr>
          <w:noProof w:val="0"/>
          <w:lang w:val="en-GB"/>
        </w:rPr>
        <w:t xml:space="preserve">Or. </w:t>
      </w:r>
      <w:r w:rsidRPr="00B40C2A">
        <w:rPr>
          <w:rStyle w:val="HideTWBExt"/>
          <w:noProof w:val="0"/>
          <w:lang w:val="en-GB"/>
        </w:rPr>
        <w:t>&lt;Original&gt;</w:t>
      </w:r>
      <w:r w:rsidRPr="00B40C2A">
        <w:rPr>
          <w:rStyle w:val="HideTWBInt"/>
          <w:noProof w:val="0"/>
          <w:lang w:val="en-GB"/>
        </w:rPr>
        <w:t>{EN}</w:t>
      </w:r>
      <w:r w:rsidRPr="00B40C2A">
        <w:rPr>
          <w:noProof w:val="0"/>
          <w:lang w:val="en-GB"/>
        </w:rPr>
        <w:t>en</w:t>
      </w:r>
      <w:r w:rsidRPr="00B40C2A">
        <w:rPr>
          <w:rStyle w:val="HideTWBExt"/>
          <w:noProof w:val="0"/>
          <w:lang w:val="en-GB"/>
        </w:rPr>
        <w:t>&lt;/Original&gt;</w:t>
      </w:r>
    </w:p>
    <w:p w14:paraId="6619D44D" w14:textId="77777777" w:rsidR="00E61F6C" w:rsidRPr="00B40C2A" w:rsidRDefault="00E61F6C" w:rsidP="00E61F6C">
      <w:r w:rsidRPr="00B40C2A">
        <w:rPr>
          <w:rStyle w:val="HideTWBExt"/>
          <w:noProof w:val="0"/>
        </w:rPr>
        <w:t>&lt;/Amend&gt;</w:t>
      </w:r>
    </w:p>
    <w:p w14:paraId="07F272AE" w14:textId="77777777" w:rsidR="00E61F6C" w:rsidRPr="00B40C2A" w:rsidRDefault="00E61F6C" w:rsidP="00E61F6C"/>
    <w:p w14:paraId="7B26357B" w14:textId="77777777" w:rsidR="00E61F6C" w:rsidRPr="00B40C2A" w:rsidRDefault="00E61F6C" w:rsidP="00E61F6C">
      <w:pPr>
        <w:pStyle w:val="NormalBold"/>
        <w:keepNext/>
      </w:pPr>
      <w:r w:rsidRPr="00B40C2A">
        <w:rPr>
          <w:rStyle w:val="HideTWBExt"/>
          <w:b w:val="0"/>
          <w:noProof w:val="0"/>
        </w:rPr>
        <w:t>&lt;DocAmend&gt;</w:t>
      </w:r>
      <w:r w:rsidRPr="00B40C2A">
        <w:t>Proposal for a directive</w:t>
      </w:r>
      <w:r w:rsidRPr="00B40C2A">
        <w:rPr>
          <w:rStyle w:val="HideTWBExt"/>
          <w:b w:val="0"/>
          <w:noProof w:val="0"/>
        </w:rPr>
        <w:t>&lt;/DocAmend&gt;</w:t>
      </w:r>
    </w:p>
    <w:p w14:paraId="03DE9956" w14:textId="77777777" w:rsidR="00E61F6C" w:rsidRPr="00B40C2A" w:rsidRDefault="00E61F6C" w:rsidP="00E61F6C">
      <w:pPr>
        <w:pStyle w:val="NormalBold"/>
        <w:rPr>
          <w:lang w:val="fr-FR"/>
        </w:rPr>
      </w:pPr>
      <w:r w:rsidRPr="00B40C2A">
        <w:rPr>
          <w:rStyle w:val="HideTWBExt"/>
          <w:b w:val="0"/>
          <w:noProof w:val="0"/>
          <w:lang w:val="fr-FR"/>
        </w:rPr>
        <w:t>&lt;Article&gt;</w:t>
      </w:r>
      <w:r w:rsidRPr="00B40C2A">
        <w:rPr>
          <w:lang w:val="fr-FR"/>
        </w:rPr>
        <w:t>Article 3 – paragraph 5 – point d b (new)</w:t>
      </w:r>
      <w:r w:rsidRPr="00B40C2A">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481F7BC2" w14:textId="77777777" w:rsidTr="00E61F6C">
        <w:trPr>
          <w:jc w:val="center"/>
        </w:trPr>
        <w:tc>
          <w:tcPr>
            <w:tcW w:w="9752" w:type="dxa"/>
            <w:gridSpan w:val="2"/>
          </w:tcPr>
          <w:p w14:paraId="0DAD3038" w14:textId="77777777" w:rsidR="00E61F6C" w:rsidRPr="00B40C2A" w:rsidRDefault="00E61F6C">
            <w:pPr>
              <w:keepNext/>
              <w:rPr>
                <w:lang w:val="fr-FR"/>
              </w:rPr>
            </w:pPr>
          </w:p>
        </w:tc>
      </w:tr>
      <w:tr w:rsidR="00E61F6C" w:rsidRPr="00B40C2A" w14:paraId="17FE820F" w14:textId="77777777" w:rsidTr="00E61F6C">
        <w:trPr>
          <w:jc w:val="center"/>
        </w:trPr>
        <w:tc>
          <w:tcPr>
            <w:tcW w:w="4876" w:type="dxa"/>
            <w:hideMark/>
          </w:tcPr>
          <w:p w14:paraId="7ADB89C7" w14:textId="77777777" w:rsidR="00E61F6C" w:rsidRPr="00B40C2A" w:rsidRDefault="00E61F6C">
            <w:pPr>
              <w:pStyle w:val="ColumnHeading"/>
              <w:keepNext/>
              <w:rPr>
                <w:lang w:val="en-GB"/>
              </w:rPr>
            </w:pPr>
            <w:r w:rsidRPr="00B40C2A">
              <w:rPr>
                <w:lang w:val="en-GB"/>
              </w:rPr>
              <w:t>Text proposed by the Commission</w:t>
            </w:r>
          </w:p>
        </w:tc>
        <w:tc>
          <w:tcPr>
            <w:tcW w:w="4876" w:type="dxa"/>
            <w:hideMark/>
          </w:tcPr>
          <w:p w14:paraId="5341A25C" w14:textId="77777777" w:rsidR="00E61F6C" w:rsidRPr="00B40C2A" w:rsidRDefault="00E61F6C">
            <w:pPr>
              <w:pStyle w:val="ColumnHeading"/>
              <w:keepNext/>
              <w:rPr>
                <w:lang w:val="en-GB"/>
              </w:rPr>
            </w:pPr>
            <w:r w:rsidRPr="00B40C2A">
              <w:rPr>
                <w:lang w:val="en-GB"/>
              </w:rPr>
              <w:t>Amendment</w:t>
            </w:r>
          </w:p>
        </w:tc>
      </w:tr>
      <w:tr w:rsidR="00E61F6C" w:rsidRPr="00B40C2A" w14:paraId="554F12E3" w14:textId="77777777" w:rsidTr="00E61F6C">
        <w:trPr>
          <w:jc w:val="center"/>
        </w:trPr>
        <w:tc>
          <w:tcPr>
            <w:tcW w:w="4876" w:type="dxa"/>
          </w:tcPr>
          <w:p w14:paraId="19D03CBD" w14:textId="77777777" w:rsidR="00E61F6C" w:rsidRPr="00B40C2A" w:rsidRDefault="00E61F6C">
            <w:pPr>
              <w:pStyle w:val="Normal6"/>
              <w:rPr>
                <w:lang w:val="en-GB"/>
              </w:rPr>
            </w:pPr>
          </w:p>
        </w:tc>
        <w:tc>
          <w:tcPr>
            <w:tcW w:w="4876" w:type="dxa"/>
            <w:hideMark/>
          </w:tcPr>
          <w:p w14:paraId="64B6D67B" w14:textId="77777777" w:rsidR="00E61F6C" w:rsidRPr="00B40C2A" w:rsidRDefault="00E61F6C">
            <w:pPr>
              <w:pStyle w:val="Normal6"/>
              <w:rPr>
                <w:szCs w:val="24"/>
                <w:lang w:val="en-GB"/>
              </w:rPr>
            </w:pPr>
            <w:r w:rsidRPr="00B40C2A">
              <w:rPr>
                <w:b/>
                <w:i/>
                <w:lang w:val="en-GB"/>
              </w:rPr>
              <w:t>(d b)</w:t>
            </w:r>
            <w:r w:rsidRPr="00B40C2A">
              <w:rPr>
                <w:b/>
                <w:i/>
                <w:lang w:val="en-GB"/>
              </w:rPr>
              <w:tab/>
              <w:t>the potential quantity of financial benefits, including estimated cost of compliance, gained by committing the offence according to the polluters pay principle;</w:t>
            </w:r>
          </w:p>
        </w:tc>
      </w:tr>
    </w:tbl>
    <w:p w14:paraId="55945F03" w14:textId="77777777" w:rsidR="00E61F6C" w:rsidRPr="00B40C2A" w:rsidRDefault="00E61F6C" w:rsidP="00E61F6C">
      <w:pPr>
        <w:pStyle w:val="Olang"/>
        <w:rPr>
          <w:noProof w:val="0"/>
          <w:lang w:val="en-GB"/>
        </w:rPr>
      </w:pPr>
      <w:r w:rsidRPr="00B40C2A">
        <w:rPr>
          <w:noProof w:val="0"/>
          <w:lang w:val="en-GB"/>
        </w:rPr>
        <w:t xml:space="preserve">Or. </w:t>
      </w:r>
      <w:r w:rsidRPr="00B40C2A">
        <w:rPr>
          <w:rStyle w:val="HideTWBExt"/>
          <w:noProof w:val="0"/>
          <w:lang w:val="en-GB"/>
        </w:rPr>
        <w:t>&lt;Original&gt;</w:t>
      </w:r>
      <w:r w:rsidRPr="00B40C2A">
        <w:rPr>
          <w:rStyle w:val="HideTWBInt"/>
          <w:noProof w:val="0"/>
          <w:lang w:val="en-GB"/>
        </w:rPr>
        <w:t>{EN}</w:t>
      </w:r>
      <w:r w:rsidRPr="00B40C2A">
        <w:rPr>
          <w:noProof w:val="0"/>
          <w:lang w:val="en-GB"/>
        </w:rPr>
        <w:t>en</w:t>
      </w:r>
      <w:r w:rsidRPr="00B40C2A">
        <w:rPr>
          <w:rStyle w:val="HideTWBExt"/>
          <w:noProof w:val="0"/>
          <w:lang w:val="en-GB"/>
        </w:rPr>
        <w:t>&lt;/Original&gt;</w:t>
      </w:r>
    </w:p>
    <w:p w14:paraId="380DDA0C" w14:textId="77777777" w:rsidR="00E61F6C" w:rsidRPr="00B40C2A" w:rsidRDefault="00E61F6C" w:rsidP="00E61F6C">
      <w:r w:rsidRPr="00B40C2A">
        <w:rPr>
          <w:rStyle w:val="HideTWBExt"/>
          <w:noProof w:val="0"/>
        </w:rPr>
        <w:t>&lt;/Amend&gt;</w:t>
      </w:r>
    </w:p>
    <w:p w14:paraId="0672BDAD" w14:textId="77777777" w:rsidR="00E61F6C" w:rsidRPr="00B40C2A" w:rsidRDefault="00E61F6C" w:rsidP="00E61F6C"/>
    <w:p w14:paraId="7AE35BFA" w14:textId="77777777" w:rsidR="00E61F6C" w:rsidRPr="00B40C2A" w:rsidRDefault="00E61F6C" w:rsidP="00E61F6C">
      <w:pPr>
        <w:pStyle w:val="NormalBold"/>
        <w:keepNext/>
      </w:pPr>
      <w:r w:rsidRPr="00B40C2A">
        <w:rPr>
          <w:rStyle w:val="HideTWBExt"/>
          <w:b w:val="0"/>
          <w:noProof w:val="0"/>
        </w:rPr>
        <w:t>&lt;DocAmend&gt;</w:t>
      </w:r>
      <w:r w:rsidRPr="00B40C2A">
        <w:t>Proposal for a directive</w:t>
      </w:r>
      <w:r w:rsidRPr="00B40C2A">
        <w:rPr>
          <w:rStyle w:val="HideTWBExt"/>
          <w:b w:val="0"/>
          <w:noProof w:val="0"/>
        </w:rPr>
        <w:t>&lt;/DocAmend&gt;</w:t>
      </w:r>
    </w:p>
    <w:p w14:paraId="7F4C869E" w14:textId="77777777" w:rsidR="00E61F6C" w:rsidRPr="00B40C2A" w:rsidRDefault="00E61F6C" w:rsidP="00E61F6C">
      <w:pPr>
        <w:pStyle w:val="NormalBold"/>
        <w:rPr>
          <w:lang w:val="fr-FR"/>
        </w:rPr>
      </w:pPr>
      <w:r w:rsidRPr="00B40C2A">
        <w:rPr>
          <w:rStyle w:val="HideTWBExt"/>
          <w:b w:val="0"/>
          <w:noProof w:val="0"/>
          <w:lang w:val="fr-FR"/>
        </w:rPr>
        <w:t>&lt;Article&gt;</w:t>
      </w:r>
      <w:r w:rsidRPr="00B40C2A">
        <w:rPr>
          <w:lang w:val="fr-FR"/>
        </w:rPr>
        <w:t>Article 3 – paragraph 5 – point d c (new)</w:t>
      </w:r>
      <w:r w:rsidRPr="00B40C2A">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568C64A8" w14:textId="77777777" w:rsidTr="00E61F6C">
        <w:trPr>
          <w:jc w:val="center"/>
        </w:trPr>
        <w:tc>
          <w:tcPr>
            <w:tcW w:w="9752" w:type="dxa"/>
            <w:gridSpan w:val="2"/>
          </w:tcPr>
          <w:p w14:paraId="35D564E5" w14:textId="77777777" w:rsidR="00E61F6C" w:rsidRPr="00B40C2A" w:rsidRDefault="00E61F6C">
            <w:pPr>
              <w:keepNext/>
              <w:rPr>
                <w:lang w:val="fr-FR"/>
              </w:rPr>
            </w:pPr>
          </w:p>
        </w:tc>
      </w:tr>
      <w:tr w:rsidR="00E61F6C" w:rsidRPr="00B40C2A" w14:paraId="54D3AF62" w14:textId="77777777" w:rsidTr="00E61F6C">
        <w:trPr>
          <w:jc w:val="center"/>
        </w:trPr>
        <w:tc>
          <w:tcPr>
            <w:tcW w:w="4876" w:type="dxa"/>
            <w:hideMark/>
          </w:tcPr>
          <w:p w14:paraId="62FE5519" w14:textId="77777777" w:rsidR="00E61F6C" w:rsidRPr="00B40C2A" w:rsidRDefault="00E61F6C">
            <w:pPr>
              <w:pStyle w:val="ColumnHeading"/>
              <w:keepNext/>
              <w:rPr>
                <w:lang w:val="en-GB"/>
              </w:rPr>
            </w:pPr>
            <w:r w:rsidRPr="00B40C2A">
              <w:rPr>
                <w:lang w:val="en-GB"/>
              </w:rPr>
              <w:t>Text proposed by the Commission</w:t>
            </w:r>
          </w:p>
        </w:tc>
        <w:tc>
          <w:tcPr>
            <w:tcW w:w="4876" w:type="dxa"/>
            <w:hideMark/>
          </w:tcPr>
          <w:p w14:paraId="521398A4" w14:textId="77777777" w:rsidR="00E61F6C" w:rsidRPr="00B40C2A" w:rsidRDefault="00E61F6C">
            <w:pPr>
              <w:pStyle w:val="ColumnHeading"/>
              <w:keepNext/>
              <w:rPr>
                <w:lang w:val="en-GB"/>
              </w:rPr>
            </w:pPr>
            <w:r w:rsidRPr="00B40C2A">
              <w:rPr>
                <w:lang w:val="en-GB"/>
              </w:rPr>
              <w:t>Amendment</w:t>
            </w:r>
          </w:p>
        </w:tc>
      </w:tr>
      <w:tr w:rsidR="00E61F6C" w:rsidRPr="00E12410" w14:paraId="6961B9A8" w14:textId="77777777" w:rsidTr="00E61F6C">
        <w:trPr>
          <w:jc w:val="center"/>
        </w:trPr>
        <w:tc>
          <w:tcPr>
            <w:tcW w:w="4876" w:type="dxa"/>
          </w:tcPr>
          <w:p w14:paraId="57FC1A57" w14:textId="77777777" w:rsidR="00E61F6C" w:rsidRPr="00B40C2A" w:rsidRDefault="00E61F6C">
            <w:pPr>
              <w:pStyle w:val="Normal6"/>
              <w:rPr>
                <w:lang w:val="en-GB"/>
              </w:rPr>
            </w:pPr>
          </w:p>
        </w:tc>
        <w:tc>
          <w:tcPr>
            <w:tcW w:w="4876" w:type="dxa"/>
            <w:hideMark/>
          </w:tcPr>
          <w:p w14:paraId="7D8B7057" w14:textId="060AD64E" w:rsidR="00E61F6C" w:rsidRPr="00E12410" w:rsidRDefault="00E61F6C">
            <w:pPr>
              <w:pStyle w:val="Normal6"/>
              <w:rPr>
                <w:szCs w:val="24"/>
                <w:lang w:val="en-GB"/>
              </w:rPr>
            </w:pPr>
            <w:r w:rsidRPr="00B40C2A">
              <w:rPr>
                <w:b/>
                <w:i/>
                <w:lang w:val="en-GB"/>
              </w:rPr>
              <w:t>(d c)</w:t>
            </w:r>
            <w:r w:rsidRPr="00B40C2A">
              <w:rPr>
                <w:b/>
                <w:i/>
                <w:lang w:val="en-GB"/>
              </w:rPr>
              <w:tab/>
              <w:t>whether the offence was committed in the framework of a criminal organisation within the meaning of Council Framework Decision 2008/841/JHA,</w:t>
            </w:r>
            <w:r w:rsidR="00E6550D" w:rsidRPr="00B40C2A">
              <w:rPr>
                <w:b/>
                <w:i/>
                <w:lang w:val="en-GB"/>
              </w:rPr>
              <w:t xml:space="preserve"> </w:t>
            </w:r>
            <w:r w:rsidRPr="00B40C2A">
              <w:rPr>
                <w:b/>
                <w:i/>
                <w:lang w:val="en-GB"/>
              </w:rPr>
              <w:t xml:space="preserve">or </w:t>
            </w:r>
            <w:r w:rsidRPr="00E12410">
              <w:rPr>
                <w:b/>
                <w:i/>
                <w:lang w:val="en-GB"/>
              </w:rPr>
              <w:t>linked to corruption, fraud, extortion, or coercion.</w:t>
            </w:r>
          </w:p>
        </w:tc>
      </w:tr>
    </w:tbl>
    <w:p w14:paraId="651C4C34" w14:textId="77777777" w:rsidR="00E61F6C" w:rsidRPr="00E12410" w:rsidRDefault="00E61F6C" w:rsidP="00E61F6C">
      <w:pPr>
        <w:pStyle w:val="Olang"/>
        <w:rPr>
          <w:rStyle w:val="HideTWBExt"/>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09A44F7F" w14:textId="77777777" w:rsidR="00F673DD" w:rsidRPr="00E12410" w:rsidRDefault="00F673DD" w:rsidP="00F673DD">
      <w:pPr>
        <w:rPr>
          <w:rStyle w:val="HideTWBExt"/>
          <w:noProof w:val="0"/>
        </w:rPr>
      </w:pPr>
    </w:p>
    <w:p w14:paraId="7F8A5E20" w14:textId="77777777" w:rsidR="00F673DD" w:rsidRPr="00E12410" w:rsidRDefault="00F673DD" w:rsidP="00F673DD">
      <w:r w:rsidRPr="00E12410">
        <w:rPr>
          <w:rStyle w:val="HideTWBExt"/>
          <w:noProof w:val="0"/>
        </w:rPr>
        <w:t>&lt;/Amend&gt;</w:t>
      </w:r>
    </w:p>
    <w:p w14:paraId="7A49EB28" w14:textId="77777777" w:rsidR="00F673DD" w:rsidRPr="00E12410" w:rsidRDefault="00F673DD" w:rsidP="00F673DD"/>
    <w:p w14:paraId="00CF4F5A" w14:textId="77777777" w:rsidR="00F673DD" w:rsidRPr="00E12410" w:rsidRDefault="00F673DD" w:rsidP="00F673DD">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2C23DFE0" w14:textId="77777777" w:rsidR="00F673DD" w:rsidRPr="00E12410" w:rsidRDefault="00F673DD" w:rsidP="00F673DD">
      <w:pPr>
        <w:pStyle w:val="NormalBold"/>
      </w:pPr>
      <w:r w:rsidRPr="00E12410">
        <w:rPr>
          <w:rStyle w:val="HideTWBExt"/>
          <w:b w:val="0"/>
          <w:noProof w:val="0"/>
        </w:rPr>
        <w:t>&lt;Article&gt;</w:t>
      </w:r>
      <w:r w:rsidRPr="00E12410">
        <w:t>Article 5 – paragraph 5 a (new)</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73DD" w:rsidRPr="00E12410" w14:paraId="62733EBB" w14:textId="77777777" w:rsidTr="00356219">
        <w:trPr>
          <w:jc w:val="center"/>
        </w:trPr>
        <w:tc>
          <w:tcPr>
            <w:tcW w:w="9752" w:type="dxa"/>
            <w:gridSpan w:val="2"/>
          </w:tcPr>
          <w:p w14:paraId="77506658" w14:textId="77777777" w:rsidR="00F673DD" w:rsidRPr="00E12410" w:rsidRDefault="00F673DD" w:rsidP="00356219">
            <w:pPr>
              <w:keepNext/>
            </w:pPr>
          </w:p>
        </w:tc>
      </w:tr>
      <w:tr w:rsidR="00F673DD" w:rsidRPr="00E12410" w14:paraId="1769CAD2" w14:textId="77777777" w:rsidTr="00356219">
        <w:trPr>
          <w:jc w:val="center"/>
        </w:trPr>
        <w:tc>
          <w:tcPr>
            <w:tcW w:w="4876" w:type="dxa"/>
            <w:hideMark/>
          </w:tcPr>
          <w:p w14:paraId="7A3A7ECC" w14:textId="77777777" w:rsidR="00F673DD" w:rsidRPr="00E12410" w:rsidRDefault="00F673DD" w:rsidP="00356219">
            <w:pPr>
              <w:pStyle w:val="ColumnHeading"/>
              <w:keepNext/>
              <w:rPr>
                <w:lang w:val="en-GB"/>
              </w:rPr>
            </w:pPr>
            <w:r w:rsidRPr="00E12410">
              <w:rPr>
                <w:lang w:val="en-GB"/>
              </w:rPr>
              <w:t>Text proposed by the Commission</w:t>
            </w:r>
          </w:p>
        </w:tc>
        <w:tc>
          <w:tcPr>
            <w:tcW w:w="4876" w:type="dxa"/>
            <w:hideMark/>
          </w:tcPr>
          <w:p w14:paraId="311F4368" w14:textId="77777777" w:rsidR="00F673DD" w:rsidRPr="00E12410" w:rsidRDefault="00F673DD" w:rsidP="00356219">
            <w:pPr>
              <w:pStyle w:val="ColumnHeading"/>
              <w:keepNext/>
              <w:rPr>
                <w:lang w:val="en-GB"/>
              </w:rPr>
            </w:pPr>
            <w:r w:rsidRPr="00E12410">
              <w:rPr>
                <w:lang w:val="en-GB"/>
              </w:rPr>
              <w:t>Amendment</w:t>
            </w:r>
          </w:p>
        </w:tc>
      </w:tr>
      <w:tr w:rsidR="00F673DD" w:rsidRPr="00E12410" w14:paraId="5028E00F" w14:textId="77777777" w:rsidTr="00356219">
        <w:trPr>
          <w:jc w:val="center"/>
        </w:trPr>
        <w:tc>
          <w:tcPr>
            <w:tcW w:w="4876" w:type="dxa"/>
          </w:tcPr>
          <w:p w14:paraId="50968C31" w14:textId="77777777" w:rsidR="00F673DD" w:rsidRPr="00E12410" w:rsidRDefault="00F673DD" w:rsidP="00356219">
            <w:pPr>
              <w:pStyle w:val="Normal6"/>
              <w:rPr>
                <w:lang w:val="en-GB"/>
              </w:rPr>
            </w:pPr>
          </w:p>
        </w:tc>
        <w:tc>
          <w:tcPr>
            <w:tcW w:w="4876" w:type="dxa"/>
            <w:hideMark/>
          </w:tcPr>
          <w:p w14:paraId="3A8D0C97" w14:textId="77777777" w:rsidR="00F673DD" w:rsidRPr="00E12410" w:rsidRDefault="00F673DD" w:rsidP="00356219">
            <w:pPr>
              <w:pStyle w:val="Normal6"/>
              <w:rPr>
                <w:szCs w:val="24"/>
                <w:lang w:val="en-GB"/>
              </w:rPr>
            </w:pPr>
            <w:r w:rsidRPr="00E12410">
              <w:rPr>
                <w:b/>
                <w:i/>
                <w:lang w:val="en-GB"/>
              </w:rPr>
              <w:t>5 a.</w:t>
            </w:r>
            <w:r w:rsidRPr="00E12410">
              <w:rPr>
                <w:b/>
                <w:i/>
                <w:lang w:val="en-GB"/>
              </w:rPr>
              <w:tab/>
              <w:t xml:space="preserve">For the offences mentioned in this </w:t>
            </w:r>
            <w:r w:rsidRPr="00B40C2A">
              <w:rPr>
                <w:b/>
                <w:i/>
                <w:lang w:val="en-GB"/>
              </w:rPr>
              <w:t>Article and</w:t>
            </w:r>
            <w:r w:rsidR="00E6550D" w:rsidRPr="00B40C2A">
              <w:rPr>
                <w:b/>
                <w:i/>
                <w:lang w:val="en-GB"/>
              </w:rPr>
              <w:t xml:space="preserve"> </w:t>
            </w:r>
            <w:r w:rsidRPr="00B40C2A">
              <w:rPr>
                <w:b/>
                <w:i/>
                <w:lang w:val="en-GB"/>
              </w:rPr>
              <w:t xml:space="preserve">in line with </w:t>
            </w:r>
            <w:r w:rsidRPr="00E12410">
              <w:rPr>
                <w:b/>
                <w:i/>
                <w:lang w:val="en-GB"/>
              </w:rPr>
              <w:t>Article 25(3), Member states shall continuously ensure that new and updated legislation at EU, national and regional level regarding these offences is duly taken into account.</w:t>
            </w:r>
          </w:p>
        </w:tc>
      </w:tr>
    </w:tbl>
    <w:p w14:paraId="4B288C2B" w14:textId="77777777" w:rsidR="00F673DD" w:rsidRPr="00E12410" w:rsidRDefault="00F673DD" w:rsidP="00F673DD">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6D963CF6" w14:textId="77777777" w:rsidR="00F673DD" w:rsidRPr="00E12410" w:rsidRDefault="00F673DD" w:rsidP="00E61F6C">
      <w:pPr>
        <w:pStyle w:val="Olang"/>
        <w:rPr>
          <w:noProof w:val="0"/>
          <w:lang w:val="en-GB"/>
        </w:rPr>
      </w:pPr>
    </w:p>
    <w:p w14:paraId="37ADA66C" w14:textId="77777777" w:rsidR="00E61F6C" w:rsidRPr="00E12410" w:rsidRDefault="00E61F6C" w:rsidP="00E61F6C">
      <w:r w:rsidRPr="00E12410">
        <w:rPr>
          <w:rStyle w:val="HideTWBExt"/>
          <w:noProof w:val="0"/>
        </w:rPr>
        <w:t>&lt;/Amend&gt;</w:t>
      </w:r>
    </w:p>
    <w:p w14:paraId="1BD65D38" w14:textId="77777777" w:rsidR="00E61F6C" w:rsidRPr="00B40C2A" w:rsidRDefault="00E61F6C" w:rsidP="00E61F6C"/>
    <w:p w14:paraId="64A92E1C" w14:textId="78E7BC48" w:rsidR="00E61F6C" w:rsidRPr="00B40C2A" w:rsidRDefault="00E61F6C" w:rsidP="00E61F6C">
      <w:pPr>
        <w:pStyle w:val="Olang"/>
        <w:rPr>
          <w:noProof w:val="0"/>
          <w:lang w:val="en-GB"/>
        </w:rPr>
      </w:pPr>
      <w:r w:rsidRPr="00B40C2A">
        <w:rPr>
          <w:rStyle w:val="HideTWBExt"/>
          <w:noProof w:val="0"/>
          <w:lang w:val="en-GB"/>
        </w:rPr>
        <w:t>&lt;/Original&gt;</w:t>
      </w:r>
    </w:p>
    <w:p w14:paraId="495AE36E" w14:textId="77777777" w:rsidR="00E61F6C" w:rsidRPr="00B40C2A" w:rsidRDefault="00E61F6C" w:rsidP="00E61F6C">
      <w:r w:rsidRPr="00B40C2A">
        <w:rPr>
          <w:rStyle w:val="HideTWBExt"/>
          <w:noProof w:val="0"/>
        </w:rPr>
        <w:t>&lt;/Amend&gt;</w:t>
      </w:r>
    </w:p>
    <w:p w14:paraId="3ED3C515" w14:textId="77777777" w:rsidR="00223B74" w:rsidRPr="00E12410" w:rsidRDefault="00223B74" w:rsidP="00223B74"/>
    <w:p w14:paraId="5D3C9377" w14:textId="77777777" w:rsidR="00223B74" w:rsidRPr="00E12410" w:rsidRDefault="00223B74" w:rsidP="00223B74">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77F21817" w14:textId="77777777" w:rsidR="00223B74" w:rsidRPr="00E12410" w:rsidRDefault="00223B74" w:rsidP="00223B74">
      <w:pPr>
        <w:pStyle w:val="NormalBold"/>
      </w:pPr>
      <w:r w:rsidRPr="00E12410">
        <w:rPr>
          <w:rStyle w:val="HideTWBExt"/>
          <w:b w:val="0"/>
          <w:noProof w:val="0"/>
        </w:rPr>
        <w:t>&lt;Article&gt;</w:t>
      </w:r>
      <w:r w:rsidRPr="00E12410">
        <w:t>Recital 4</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3B74" w:rsidRPr="00B40C2A" w14:paraId="300E5621" w14:textId="77777777" w:rsidTr="00356219">
        <w:trPr>
          <w:jc w:val="center"/>
        </w:trPr>
        <w:tc>
          <w:tcPr>
            <w:tcW w:w="9752" w:type="dxa"/>
            <w:gridSpan w:val="2"/>
          </w:tcPr>
          <w:p w14:paraId="1D931EB9" w14:textId="77777777" w:rsidR="00223B74" w:rsidRPr="00E12410" w:rsidRDefault="00223B74" w:rsidP="00356219">
            <w:pPr>
              <w:keepNext/>
            </w:pPr>
          </w:p>
        </w:tc>
      </w:tr>
      <w:tr w:rsidR="00223B74" w:rsidRPr="00B40C2A" w14:paraId="6900FA58" w14:textId="77777777" w:rsidTr="00356219">
        <w:trPr>
          <w:jc w:val="center"/>
        </w:trPr>
        <w:tc>
          <w:tcPr>
            <w:tcW w:w="4876" w:type="dxa"/>
            <w:hideMark/>
          </w:tcPr>
          <w:p w14:paraId="310B0F4C" w14:textId="77777777" w:rsidR="00223B74" w:rsidRPr="00E12410" w:rsidRDefault="00223B74" w:rsidP="00356219">
            <w:pPr>
              <w:pStyle w:val="ColumnHeading"/>
              <w:keepNext/>
              <w:rPr>
                <w:lang w:val="en-GB"/>
              </w:rPr>
            </w:pPr>
            <w:r w:rsidRPr="00E12410">
              <w:rPr>
                <w:lang w:val="en-GB"/>
              </w:rPr>
              <w:t>Text proposed by the Commission</w:t>
            </w:r>
          </w:p>
        </w:tc>
        <w:tc>
          <w:tcPr>
            <w:tcW w:w="4876" w:type="dxa"/>
            <w:hideMark/>
          </w:tcPr>
          <w:p w14:paraId="1056B240" w14:textId="77777777" w:rsidR="00223B74" w:rsidRPr="00E12410" w:rsidRDefault="00223B74" w:rsidP="00356219">
            <w:pPr>
              <w:pStyle w:val="ColumnHeading"/>
              <w:keepNext/>
              <w:rPr>
                <w:lang w:val="en-GB"/>
              </w:rPr>
            </w:pPr>
            <w:r w:rsidRPr="00E12410">
              <w:rPr>
                <w:lang w:val="en-GB"/>
              </w:rPr>
              <w:t>Amendment</w:t>
            </w:r>
          </w:p>
        </w:tc>
      </w:tr>
      <w:tr w:rsidR="00223B74" w:rsidRPr="00B40C2A" w14:paraId="070CD272" w14:textId="77777777" w:rsidTr="00356219">
        <w:trPr>
          <w:jc w:val="center"/>
        </w:trPr>
        <w:tc>
          <w:tcPr>
            <w:tcW w:w="4876" w:type="dxa"/>
            <w:hideMark/>
          </w:tcPr>
          <w:p w14:paraId="6590EB8A" w14:textId="77777777" w:rsidR="00223B74" w:rsidRPr="00E12410" w:rsidRDefault="00223B74" w:rsidP="00356219">
            <w:pPr>
              <w:pStyle w:val="Normal6"/>
              <w:rPr>
                <w:lang w:val="en-GB"/>
              </w:rPr>
            </w:pPr>
            <w:r w:rsidRPr="00E12410">
              <w:rPr>
                <w:lang w:val="en-GB"/>
              </w:rPr>
              <w:t>(4)</w:t>
            </w:r>
            <w:r w:rsidRPr="00E12410">
              <w:rPr>
                <w:lang w:val="en-GB"/>
              </w:rPr>
              <w:tab/>
              <w:t xml:space="preserve">The effective investigation, prosecution and adjudication of environmental criminal offences should be improved. The list of environmental criminal offences which were set out in Directive 2008/99/EC should be revised and additional categories of offences based on the </w:t>
            </w:r>
            <w:r w:rsidRPr="00E12410">
              <w:rPr>
                <w:b/>
                <w:i/>
                <w:lang w:val="en-GB"/>
              </w:rPr>
              <w:t>most</w:t>
            </w:r>
            <w:r w:rsidRPr="00E12410">
              <w:rPr>
                <w:lang w:val="en-GB"/>
              </w:rPr>
              <w:t xml:space="preserve"> serious breaches of Union environmental law should be added. Provisions on sanctions should be strengthened in order to </w:t>
            </w:r>
            <w:r w:rsidRPr="00E12410">
              <w:rPr>
                <w:b/>
                <w:i/>
                <w:lang w:val="en-GB"/>
              </w:rPr>
              <w:t>enhance their</w:t>
            </w:r>
            <w:r w:rsidRPr="00E12410">
              <w:rPr>
                <w:lang w:val="en-GB"/>
              </w:rPr>
              <w:t xml:space="preserve"> deterrent effect as well as the enforcement chain in charge of detecting, investigating, prosecuting and adjudicating environmental criminal offences.</w:t>
            </w:r>
          </w:p>
        </w:tc>
        <w:tc>
          <w:tcPr>
            <w:tcW w:w="4876" w:type="dxa"/>
            <w:hideMark/>
          </w:tcPr>
          <w:p w14:paraId="03A90AB7" w14:textId="77777777" w:rsidR="00223B74" w:rsidRPr="00E12410" w:rsidRDefault="00223B74" w:rsidP="00356219">
            <w:pPr>
              <w:pStyle w:val="Normal6"/>
              <w:rPr>
                <w:szCs w:val="24"/>
                <w:lang w:val="en-GB"/>
              </w:rPr>
            </w:pPr>
            <w:r w:rsidRPr="00E12410">
              <w:rPr>
                <w:lang w:val="en-GB"/>
              </w:rPr>
              <w:t>(4)</w:t>
            </w:r>
            <w:r w:rsidRPr="00E12410">
              <w:rPr>
                <w:lang w:val="en-GB"/>
              </w:rPr>
              <w:tab/>
              <w:t xml:space="preserve">The effective investigation, prosecution and adjudication of environmental criminal offences should be improved. The list of environmental criminal offences which were set out in Directive 2008/99/EC should be revised and additional categories of offences based on the serious breaches of Union environmental law should be added. </w:t>
            </w:r>
            <w:r w:rsidRPr="00E12410">
              <w:rPr>
                <w:b/>
                <w:i/>
                <w:lang w:val="en-GB"/>
              </w:rPr>
              <w:t>Overleniency with regard to the punishment of what might have been seen as minor environmental crimes, results in a situation where the fines received for violation of environmental law represent a small fraction of the profits and could be regarded as a cost of doing business. A procedure should also be established to update automatically the list of criminal offences in this Directive as environmental legislation develops.</w:t>
            </w:r>
            <w:r w:rsidRPr="00E12410">
              <w:rPr>
                <w:lang w:val="en-GB"/>
              </w:rPr>
              <w:t xml:space="preserve"> Provisions on sanctions should be strengthened in order to </w:t>
            </w:r>
            <w:r w:rsidRPr="00E12410">
              <w:rPr>
                <w:b/>
                <w:i/>
                <w:lang w:val="en-GB"/>
              </w:rPr>
              <w:t>have a</w:t>
            </w:r>
            <w:r w:rsidRPr="00E12410">
              <w:rPr>
                <w:lang w:val="en-GB"/>
              </w:rPr>
              <w:t xml:space="preserve"> deterrent effect as well as </w:t>
            </w:r>
            <w:r w:rsidRPr="00E12410">
              <w:rPr>
                <w:b/>
                <w:i/>
                <w:lang w:val="en-GB"/>
              </w:rPr>
              <w:t>to adequately support</w:t>
            </w:r>
            <w:r w:rsidRPr="00E12410">
              <w:rPr>
                <w:lang w:val="en-GB"/>
              </w:rPr>
              <w:t xml:space="preserve"> the enforcement chain in charge of detecting, investigating, prosecuting and adjudicating environmental criminal offences </w:t>
            </w:r>
            <w:r w:rsidRPr="00E12410">
              <w:rPr>
                <w:b/>
                <w:i/>
                <w:lang w:val="en-GB"/>
              </w:rPr>
              <w:t>as well as to give a signal that it makes economic sense to comply with the environmental acquis</w:t>
            </w:r>
            <w:r w:rsidRPr="00E12410">
              <w:rPr>
                <w:lang w:val="en-GB"/>
              </w:rPr>
              <w:t>.</w:t>
            </w:r>
          </w:p>
        </w:tc>
      </w:tr>
    </w:tbl>
    <w:p w14:paraId="11F2093A" w14:textId="77777777" w:rsidR="00223B74" w:rsidRPr="00E12410" w:rsidRDefault="00223B74" w:rsidP="00223B74">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0D58B730" w14:textId="77777777" w:rsidR="00223B74" w:rsidRPr="00E12410" w:rsidRDefault="00223B74" w:rsidP="00223B74">
      <w:r w:rsidRPr="00E12410">
        <w:rPr>
          <w:rStyle w:val="HideTWBExt"/>
          <w:noProof w:val="0"/>
        </w:rPr>
        <w:t>&lt;/Amend&gt;</w:t>
      </w:r>
    </w:p>
    <w:p w14:paraId="1F7859FF" w14:textId="77777777" w:rsidR="00223B74" w:rsidRPr="00E12410" w:rsidRDefault="00223B74" w:rsidP="00223B74"/>
    <w:p w14:paraId="67214FE5" w14:textId="77777777" w:rsidR="00223B74" w:rsidRPr="00E12410" w:rsidRDefault="00223B74" w:rsidP="00223B74">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0402F03E" w14:textId="77777777" w:rsidR="00223B74" w:rsidRPr="00E12410" w:rsidRDefault="00223B74" w:rsidP="00223B74">
      <w:pPr>
        <w:pStyle w:val="NormalBold"/>
      </w:pPr>
      <w:r w:rsidRPr="00E12410">
        <w:rPr>
          <w:rStyle w:val="HideTWBExt"/>
          <w:b w:val="0"/>
          <w:noProof w:val="0"/>
        </w:rPr>
        <w:t>&lt;Article&gt;</w:t>
      </w:r>
      <w:r w:rsidRPr="00E12410">
        <w:t>Recital 6</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3B74" w:rsidRPr="00B40C2A" w14:paraId="16CF4C97" w14:textId="77777777" w:rsidTr="00356219">
        <w:trPr>
          <w:jc w:val="center"/>
        </w:trPr>
        <w:tc>
          <w:tcPr>
            <w:tcW w:w="9752" w:type="dxa"/>
            <w:gridSpan w:val="2"/>
          </w:tcPr>
          <w:p w14:paraId="7FC72B26" w14:textId="77777777" w:rsidR="00223B74" w:rsidRPr="00E12410" w:rsidRDefault="00223B74" w:rsidP="00356219">
            <w:pPr>
              <w:keepNext/>
            </w:pPr>
          </w:p>
        </w:tc>
      </w:tr>
      <w:tr w:rsidR="00223B74" w:rsidRPr="00B40C2A" w14:paraId="5992E4AD" w14:textId="77777777" w:rsidTr="00356219">
        <w:trPr>
          <w:jc w:val="center"/>
        </w:trPr>
        <w:tc>
          <w:tcPr>
            <w:tcW w:w="4876" w:type="dxa"/>
            <w:hideMark/>
          </w:tcPr>
          <w:p w14:paraId="29B9F308" w14:textId="77777777" w:rsidR="00223B74" w:rsidRPr="00E12410" w:rsidRDefault="00223B74" w:rsidP="00356219">
            <w:pPr>
              <w:pStyle w:val="ColumnHeading"/>
              <w:keepNext/>
              <w:rPr>
                <w:lang w:val="en-GB"/>
              </w:rPr>
            </w:pPr>
            <w:r w:rsidRPr="00E12410">
              <w:rPr>
                <w:lang w:val="en-GB"/>
              </w:rPr>
              <w:t>Text proposed by the Commission</w:t>
            </w:r>
          </w:p>
        </w:tc>
        <w:tc>
          <w:tcPr>
            <w:tcW w:w="4876" w:type="dxa"/>
            <w:hideMark/>
          </w:tcPr>
          <w:p w14:paraId="5DAD39E5" w14:textId="77777777" w:rsidR="00223B74" w:rsidRPr="00E12410" w:rsidRDefault="00223B74" w:rsidP="00356219">
            <w:pPr>
              <w:pStyle w:val="ColumnHeading"/>
              <w:keepNext/>
              <w:rPr>
                <w:lang w:val="en-GB"/>
              </w:rPr>
            </w:pPr>
            <w:r w:rsidRPr="00E12410">
              <w:rPr>
                <w:lang w:val="en-GB"/>
              </w:rPr>
              <w:t>Amendment</w:t>
            </w:r>
          </w:p>
        </w:tc>
      </w:tr>
      <w:tr w:rsidR="00223B74" w:rsidRPr="00B40C2A" w14:paraId="28254868" w14:textId="77777777" w:rsidTr="00356219">
        <w:trPr>
          <w:jc w:val="center"/>
        </w:trPr>
        <w:tc>
          <w:tcPr>
            <w:tcW w:w="4876" w:type="dxa"/>
            <w:hideMark/>
          </w:tcPr>
          <w:p w14:paraId="735B9C8F" w14:textId="77777777" w:rsidR="00223B74" w:rsidRPr="00E12410" w:rsidRDefault="00223B74" w:rsidP="00356219">
            <w:pPr>
              <w:pStyle w:val="Normal6"/>
              <w:rPr>
                <w:lang w:val="en-GB"/>
              </w:rPr>
            </w:pPr>
            <w:r w:rsidRPr="00E12410">
              <w:rPr>
                <w:b/>
                <w:i/>
                <w:lang w:val="en-GB"/>
              </w:rPr>
              <w:t>(6)</w:t>
            </w:r>
            <w:r w:rsidRPr="00E12410">
              <w:rPr>
                <w:b/>
                <w:i/>
                <w:lang w:val="en-GB"/>
              </w:rPr>
              <w:tab/>
              <w:t>Member States should provide for criminal penalties in their national legislation in respect of serious infringements of provisions of Union law concerning protection of the environment. In the framework of the common fisheries policy, Union law provides for comprehensive set of rules for control and enforcement under Regulation (EC) No 1224/2009</w:t>
            </w:r>
            <w:r w:rsidRPr="00E12410">
              <w:rPr>
                <w:b/>
                <w:i/>
                <w:vertAlign w:val="superscript"/>
                <w:lang w:val="en-GB"/>
              </w:rPr>
              <w:t>21</w:t>
            </w:r>
            <w:r w:rsidRPr="00E12410">
              <w:rPr>
                <w:lang w:val="en-GB"/>
              </w:rPr>
              <w:t xml:space="preserve"> </w:t>
            </w:r>
            <w:r w:rsidRPr="00E12410">
              <w:rPr>
                <w:b/>
                <w:i/>
                <w:lang w:val="en-GB"/>
              </w:rPr>
              <w:t>and Regulation (EC) No 1005/2008 in case of serious infringements, including those that cause damage to the marine environment. Under this system the Member States have the choice between administrative and/or criminal sanctioning systems. In line with the Communication from the Commission on the European Green Deal</w:t>
            </w:r>
            <w:r w:rsidRPr="00E12410">
              <w:rPr>
                <w:b/>
                <w:i/>
                <w:vertAlign w:val="superscript"/>
                <w:lang w:val="en-GB"/>
              </w:rPr>
              <w:t>22</w:t>
            </w:r>
            <w:r w:rsidRPr="00E12410">
              <w:rPr>
                <w:lang w:val="en-GB"/>
              </w:rPr>
              <w:t xml:space="preserve"> </w:t>
            </w:r>
            <w:r w:rsidRPr="00E12410">
              <w:rPr>
                <w:b/>
                <w:i/>
                <w:lang w:val="en-GB"/>
              </w:rPr>
              <w:t>and the EU Biodiversity Strategy for 2030</w:t>
            </w:r>
            <w:r w:rsidRPr="00E12410">
              <w:rPr>
                <w:b/>
                <w:i/>
                <w:vertAlign w:val="superscript"/>
                <w:lang w:val="en-GB"/>
              </w:rPr>
              <w:t>23</w:t>
            </w:r>
            <w:r w:rsidRPr="00E12410">
              <w:rPr>
                <w:lang w:val="en-GB"/>
              </w:rPr>
              <w:t xml:space="preserve"> </w:t>
            </w:r>
            <w:r w:rsidRPr="00E12410">
              <w:rPr>
                <w:b/>
                <w:i/>
                <w:lang w:val="en-GB"/>
              </w:rPr>
              <w:t>, certain intentional unlawful conduct covered under Regulation (EC) No 1224/2009 and Regulation (EC) 1005/2008</w:t>
            </w:r>
            <w:r w:rsidRPr="00E12410">
              <w:rPr>
                <w:b/>
                <w:i/>
                <w:vertAlign w:val="superscript"/>
                <w:lang w:val="en-GB"/>
              </w:rPr>
              <w:t>24</w:t>
            </w:r>
            <w:r w:rsidRPr="00E12410">
              <w:rPr>
                <w:lang w:val="en-GB"/>
              </w:rPr>
              <w:t xml:space="preserve"> </w:t>
            </w:r>
            <w:r w:rsidRPr="00E12410">
              <w:rPr>
                <w:b/>
                <w:i/>
                <w:lang w:val="en-GB"/>
              </w:rPr>
              <w:t>should be established as criminal offences.</w:t>
            </w:r>
          </w:p>
        </w:tc>
        <w:tc>
          <w:tcPr>
            <w:tcW w:w="4876" w:type="dxa"/>
            <w:hideMark/>
          </w:tcPr>
          <w:p w14:paraId="1C920061" w14:textId="77777777" w:rsidR="00223B74" w:rsidRPr="00E12410" w:rsidRDefault="00223B74" w:rsidP="00356219">
            <w:pPr>
              <w:pStyle w:val="Normal6"/>
              <w:rPr>
                <w:szCs w:val="24"/>
                <w:lang w:val="en-GB"/>
              </w:rPr>
            </w:pPr>
            <w:r w:rsidRPr="00E12410">
              <w:rPr>
                <w:b/>
                <w:i/>
              </w:rPr>
              <w:t>deleted</w:t>
            </w:r>
          </w:p>
        </w:tc>
      </w:tr>
      <w:tr w:rsidR="00223B74" w:rsidRPr="00B40C2A" w14:paraId="57AC42CE" w14:textId="77777777" w:rsidTr="00356219">
        <w:trPr>
          <w:jc w:val="center"/>
        </w:trPr>
        <w:tc>
          <w:tcPr>
            <w:tcW w:w="4876" w:type="dxa"/>
            <w:hideMark/>
          </w:tcPr>
          <w:p w14:paraId="395775FA" w14:textId="77777777" w:rsidR="00223B74" w:rsidRPr="00E12410" w:rsidRDefault="00223B74" w:rsidP="00356219">
            <w:pPr>
              <w:pStyle w:val="Normal6"/>
              <w:rPr>
                <w:lang w:val="en-GB"/>
              </w:rPr>
            </w:pPr>
            <w:r w:rsidRPr="00E12410">
              <w:rPr>
                <w:b/>
                <w:i/>
                <w:lang w:val="en-GB"/>
              </w:rPr>
              <w:t>__________________</w:t>
            </w:r>
          </w:p>
        </w:tc>
        <w:tc>
          <w:tcPr>
            <w:tcW w:w="4876" w:type="dxa"/>
          </w:tcPr>
          <w:p w14:paraId="6B55DA80" w14:textId="77777777" w:rsidR="00223B74" w:rsidRPr="00E12410" w:rsidRDefault="00223B74" w:rsidP="00356219">
            <w:pPr>
              <w:pStyle w:val="Normal6"/>
              <w:rPr>
                <w:szCs w:val="24"/>
                <w:lang w:val="en-GB"/>
              </w:rPr>
            </w:pPr>
          </w:p>
        </w:tc>
      </w:tr>
      <w:tr w:rsidR="00223B74" w:rsidRPr="00B40C2A" w14:paraId="3882BE36" w14:textId="77777777" w:rsidTr="00356219">
        <w:trPr>
          <w:jc w:val="center"/>
        </w:trPr>
        <w:tc>
          <w:tcPr>
            <w:tcW w:w="4876" w:type="dxa"/>
            <w:hideMark/>
          </w:tcPr>
          <w:p w14:paraId="068BBEAB" w14:textId="77777777" w:rsidR="00223B74" w:rsidRPr="00E12410" w:rsidRDefault="00223B74" w:rsidP="00356219">
            <w:pPr>
              <w:pStyle w:val="Normal6"/>
              <w:rPr>
                <w:lang w:val="en-GB"/>
              </w:rPr>
            </w:pPr>
            <w:r w:rsidRPr="00E12410">
              <w:rPr>
                <w:b/>
                <w:i/>
                <w:vertAlign w:val="superscript"/>
                <w:lang w:val="en-GB"/>
              </w:rPr>
              <w:t>21</w:t>
            </w:r>
            <w:r w:rsidRPr="00E12410">
              <w:rPr>
                <w:lang w:val="en-GB"/>
              </w:rPr>
              <w:t xml:space="preserve"> </w:t>
            </w:r>
            <w:r w:rsidRPr="00E12410">
              <w:rPr>
                <w:b/>
                <w:i/>
                <w:lang w:val="en-GB"/>
              </w:rPr>
              <w:t>Commission Implementing Regulation (EU) No 404/2011 of 8 April 2011 laying down detailed rules for the implementation of Council Regulation (EC) No 1224/2009 establishing a Community control system for ensuring compliance with the rules of the Common Fisheries Policy (OJ L 112, 30.4.2011, p. 1–153).</w:t>
            </w:r>
          </w:p>
        </w:tc>
        <w:tc>
          <w:tcPr>
            <w:tcW w:w="4876" w:type="dxa"/>
          </w:tcPr>
          <w:p w14:paraId="3A1E53D4" w14:textId="77777777" w:rsidR="00223B74" w:rsidRPr="00E12410" w:rsidRDefault="00223B74" w:rsidP="00356219">
            <w:pPr>
              <w:pStyle w:val="Normal6"/>
              <w:rPr>
                <w:szCs w:val="24"/>
                <w:lang w:val="en-GB"/>
              </w:rPr>
            </w:pPr>
          </w:p>
        </w:tc>
      </w:tr>
      <w:tr w:rsidR="00223B74" w:rsidRPr="00B40C2A" w14:paraId="22673C33" w14:textId="77777777" w:rsidTr="00356219">
        <w:trPr>
          <w:jc w:val="center"/>
        </w:trPr>
        <w:tc>
          <w:tcPr>
            <w:tcW w:w="4876" w:type="dxa"/>
            <w:hideMark/>
          </w:tcPr>
          <w:p w14:paraId="0AC8016D" w14:textId="77777777" w:rsidR="00223B74" w:rsidRPr="00E12410" w:rsidRDefault="00223B74" w:rsidP="00356219">
            <w:pPr>
              <w:pStyle w:val="Normal6"/>
              <w:rPr>
                <w:lang w:val="en-GB"/>
              </w:rPr>
            </w:pPr>
            <w:r w:rsidRPr="00E12410">
              <w:rPr>
                <w:b/>
                <w:i/>
                <w:vertAlign w:val="superscript"/>
                <w:lang w:val="en-GB"/>
              </w:rPr>
              <w:t>22</w:t>
            </w:r>
            <w:r w:rsidRPr="00E12410">
              <w:rPr>
                <w:lang w:val="en-GB"/>
              </w:rPr>
              <w:t xml:space="preserve"> </w:t>
            </w:r>
            <w:r w:rsidRPr="00E12410">
              <w:rPr>
                <w:b/>
                <w:i/>
                <w:lang w:val="en-GB"/>
              </w:rPr>
              <w:t>COMMUNICATION FROM THE COMMISSION TO THE EUROPEAN PARLIAMENT, THE EUROPEAN COUNCIL, THE COUNCIL, THE EUROPEAN ECONOMIC AND SOCIAL COMMITTEE AND THE COMMITTEE OF THE REGIONS The European Green Deal, COM/2019/640 final.</w:t>
            </w:r>
          </w:p>
        </w:tc>
        <w:tc>
          <w:tcPr>
            <w:tcW w:w="4876" w:type="dxa"/>
          </w:tcPr>
          <w:p w14:paraId="35EB63FA" w14:textId="77777777" w:rsidR="00223B74" w:rsidRPr="00E12410" w:rsidRDefault="00223B74" w:rsidP="00356219">
            <w:pPr>
              <w:pStyle w:val="Normal6"/>
              <w:rPr>
                <w:szCs w:val="24"/>
                <w:lang w:val="en-GB"/>
              </w:rPr>
            </w:pPr>
          </w:p>
        </w:tc>
      </w:tr>
      <w:tr w:rsidR="00223B74" w:rsidRPr="00B40C2A" w14:paraId="35DCBAE1" w14:textId="77777777" w:rsidTr="00356219">
        <w:trPr>
          <w:jc w:val="center"/>
        </w:trPr>
        <w:tc>
          <w:tcPr>
            <w:tcW w:w="4876" w:type="dxa"/>
            <w:hideMark/>
          </w:tcPr>
          <w:p w14:paraId="6D7D23DA" w14:textId="77777777" w:rsidR="00223B74" w:rsidRPr="00E12410" w:rsidRDefault="00223B74" w:rsidP="00356219">
            <w:pPr>
              <w:pStyle w:val="Normal6"/>
              <w:rPr>
                <w:lang w:val="en-GB"/>
              </w:rPr>
            </w:pPr>
            <w:r w:rsidRPr="00E12410">
              <w:rPr>
                <w:b/>
                <w:i/>
                <w:vertAlign w:val="superscript"/>
                <w:lang w:val="en-GB"/>
              </w:rPr>
              <w:t>23</w:t>
            </w:r>
            <w:r w:rsidRPr="00E12410">
              <w:rPr>
                <w:lang w:val="en-GB"/>
              </w:rPr>
              <w:t xml:space="preserve"> </w:t>
            </w:r>
            <w:r w:rsidRPr="00E12410">
              <w:rPr>
                <w:b/>
                <w:i/>
                <w:lang w:val="en-GB"/>
              </w:rPr>
              <w:t>COMMUNICATION FROM THE COMMISSION TO THE EUROPEAN PARLIAMENT, THE COUNCIL, THE EUROPEAN ECONOMIC AND SOCIAL COMMITTEE AND THE COMMITTEE OF THE REGIONS EU Biodiversity Strategy for 2030 Bringing nature back into our lives, COM/2020/380 final</w:t>
            </w:r>
          </w:p>
        </w:tc>
        <w:tc>
          <w:tcPr>
            <w:tcW w:w="4876" w:type="dxa"/>
          </w:tcPr>
          <w:p w14:paraId="74D54C4A" w14:textId="77777777" w:rsidR="00223B74" w:rsidRPr="00E12410" w:rsidRDefault="00223B74" w:rsidP="00356219">
            <w:pPr>
              <w:pStyle w:val="Normal6"/>
              <w:rPr>
                <w:szCs w:val="24"/>
                <w:lang w:val="en-GB"/>
              </w:rPr>
            </w:pPr>
          </w:p>
        </w:tc>
      </w:tr>
      <w:tr w:rsidR="00223B74" w:rsidRPr="00B40C2A" w14:paraId="37CEEA29" w14:textId="77777777" w:rsidTr="00356219">
        <w:trPr>
          <w:jc w:val="center"/>
        </w:trPr>
        <w:tc>
          <w:tcPr>
            <w:tcW w:w="4876" w:type="dxa"/>
            <w:hideMark/>
          </w:tcPr>
          <w:p w14:paraId="6FFA1749" w14:textId="77777777" w:rsidR="00223B74" w:rsidRPr="00B40C2A" w:rsidRDefault="00223B74" w:rsidP="00356219">
            <w:pPr>
              <w:pStyle w:val="Normal6"/>
              <w:rPr>
                <w:lang w:val="en-GB"/>
              </w:rPr>
            </w:pPr>
            <w:r w:rsidRPr="00E12410">
              <w:rPr>
                <w:b/>
                <w:i/>
                <w:vertAlign w:val="superscript"/>
                <w:lang w:val="en-GB"/>
              </w:rPr>
              <w:t>24</w:t>
            </w:r>
            <w:r w:rsidRPr="00E12410">
              <w:rPr>
                <w:lang w:val="en-GB"/>
              </w:rPr>
              <w:t xml:space="preserve"> </w:t>
            </w:r>
            <w:r w:rsidRPr="00E12410">
              <w:rPr>
                <w:b/>
                <w:i/>
                <w:lang w:val="en-GB"/>
              </w:rPr>
              <w:t>Council Regulation (EC) No 1005/2008 of 29 September 2008 establishing a Community system to prevent, deter and eliminate illegal, unreported and unregulated fishing, amending Regulations (EEC) No 2847/93, (EC) No 1936/2001 and (EC) No 601/2004 and repealing Regulations (EC) No 1093/94 and (EC) No 1447/1999, (OJ L 286, 29.10.2008, p. 1–32).</w:t>
            </w:r>
          </w:p>
        </w:tc>
        <w:tc>
          <w:tcPr>
            <w:tcW w:w="4876" w:type="dxa"/>
          </w:tcPr>
          <w:p w14:paraId="685C4BA5" w14:textId="77777777" w:rsidR="00223B74" w:rsidRPr="00B40C2A" w:rsidRDefault="00223B74" w:rsidP="00356219">
            <w:pPr>
              <w:pStyle w:val="Normal6"/>
              <w:rPr>
                <w:szCs w:val="24"/>
                <w:lang w:val="en-GB"/>
              </w:rPr>
            </w:pPr>
          </w:p>
        </w:tc>
      </w:tr>
    </w:tbl>
    <w:p w14:paraId="17F9EBFB" w14:textId="77777777" w:rsidR="00223B74" w:rsidRPr="00B40C2A" w:rsidRDefault="00223B74" w:rsidP="00223B74">
      <w:pPr>
        <w:pStyle w:val="Olang"/>
        <w:rPr>
          <w:noProof w:val="0"/>
          <w:lang w:val="en-GB"/>
        </w:rPr>
      </w:pPr>
      <w:r w:rsidRPr="00B40C2A">
        <w:rPr>
          <w:noProof w:val="0"/>
          <w:lang w:val="en-GB"/>
        </w:rPr>
        <w:t xml:space="preserve">Or. </w:t>
      </w:r>
      <w:r w:rsidRPr="00B40C2A">
        <w:rPr>
          <w:rStyle w:val="HideTWBExt"/>
          <w:noProof w:val="0"/>
          <w:lang w:val="en-GB"/>
        </w:rPr>
        <w:t>&lt;Original&gt;</w:t>
      </w:r>
      <w:r w:rsidRPr="00B40C2A">
        <w:rPr>
          <w:rStyle w:val="HideTWBInt"/>
          <w:noProof w:val="0"/>
          <w:lang w:val="en-GB"/>
        </w:rPr>
        <w:t>{EN}</w:t>
      </w:r>
      <w:r w:rsidRPr="00B40C2A">
        <w:rPr>
          <w:noProof w:val="0"/>
          <w:lang w:val="en-GB"/>
        </w:rPr>
        <w:t>en</w:t>
      </w:r>
      <w:r w:rsidRPr="00B40C2A">
        <w:rPr>
          <w:rStyle w:val="HideTWBExt"/>
          <w:noProof w:val="0"/>
          <w:lang w:val="en-GB"/>
        </w:rPr>
        <w:t>&lt;/Original&gt;</w:t>
      </w:r>
    </w:p>
    <w:p w14:paraId="69DEC1CA" w14:textId="77777777" w:rsidR="00223B74" w:rsidRPr="00B40C2A" w:rsidRDefault="00223B74" w:rsidP="00223B74">
      <w:pPr>
        <w:rPr>
          <w:vanish/>
        </w:rPr>
      </w:pPr>
      <w:r w:rsidRPr="00B40C2A">
        <w:rPr>
          <w:rStyle w:val="HideTWBExt"/>
          <w:noProof w:val="0"/>
        </w:rPr>
        <w:t>&lt;/Amend&gt;</w:t>
      </w:r>
    </w:p>
    <w:p w14:paraId="21BD58C6" w14:textId="77777777" w:rsidR="00223B74" w:rsidRPr="00E12410" w:rsidRDefault="00223B74" w:rsidP="00223B74"/>
    <w:p w14:paraId="7803571A" w14:textId="77777777" w:rsidR="00223B74" w:rsidRPr="00E12410" w:rsidRDefault="00223B74" w:rsidP="00223B74">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333182F9" w14:textId="77777777" w:rsidR="00223B74" w:rsidRPr="00E12410" w:rsidRDefault="00223B74" w:rsidP="00223B74">
      <w:pPr>
        <w:pStyle w:val="NormalBold"/>
      </w:pPr>
      <w:r w:rsidRPr="00E12410">
        <w:rPr>
          <w:rStyle w:val="HideTWBExt"/>
          <w:b w:val="0"/>
          <w:noProof w:val="0"/>
        </w:rPr>
        <w:t>&lt;Article&gt;</w:t>
      </w:r>
      <w:r w:rsidRPr="00E12410">
        <w:t>Recital 10</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3B74" w:rsidRPr="00B40C2A" w14:paraId="2813AF90" w14:textId="77777777" w:rsidTr="00356219">
        <w:trPr>
          <w:jc w:val="center"/>
        </w:trPr>
        <w:tc>
          <w:tcPr>
            <w:tcW w:w="9752" w:type="dxa"/>
            <w:gridSpan w:val="2"/>
          </w:tcPr>
          <w:p w14:paraId="0D7A4E1F" w14:textId="77777777" w:rsidR="00223B74" w:rsidRPr="00E12410" w:rsidRDefault="00223B74" w:rsidP="00356219">
            <w:pPr>
              <w:keepNext/>
            </w:pPr>
          </w:p>
        </w:tc>
      </w:tr>
      <w:tr w:rsidR="00223B74" w:rsidRPr="00B40C2A" w14:paraId="0521BF87" w14:textId="77777777" w:rsidTr="00356219">
        <w:trPr>
          <w:jc w:val="center"/>
        </w:trPr>
        <w:tc>
          <w:tcPr>
            <w:tcW w:w="4876" w:type="dxa"/>
            <w:hideMark/>
          </w:tcPr>
          <w:p w14:paraId="1642F8EA" w14:textId="77777777" w:rsidR="00223B74" w:rsidRPr="00E12410" w:rsidRDefault="00223B74" w:rsidP="00356219">
            <w:pPr>
              <w:pStyle w:val="ColumnHeading"/>
              <w:keepNext/>
              <w:rPr>
                <w:lang w:val="en-GB"/>
              </w:rPr>
            </w:pPr>
            <w:r w:rsidRPr="00E12410">
              <w:rPr>
                <w:lang w:val="en-GB"/>
              </w:rPr>
              <w:t>Text proposed by the Commission</w:t>
            </w:r>
          </w:p>
        </w:tc>
        <w:tc>
          <w:tcPr>
            <w:tcW w:w="4876" w:type="dxa"/>
            <w:hideMark/>
          </w:tcPr>
          <w:p w14:paraId="2253D511" w14:textId="77777777" w:rsidR="00223B74" w:rsidRPr="00E12410" w:rsidRDefault="00223B74" w:rsidP="00356219">
            <w:pPr>
              <w:pStyle w:val="ColumnHeading"/>
              <w:keepNext/>
              <w:rPr>
                <w:lang w:val="en-GB"/>
              </w:rPr>
            </w:pPr>
            <w:r w:rsidRPr="00E12410">
              <w:rPr>
                <w:lang w:val="en-GB"/>
              </w:rPr>
              <w:t>Amendment</w:t>
            </w:r>
          </w:p>
        </w:tc>
      </w:tr>
      <w:tr w:rsidR="00223B74" w:rsidRPr="00E12410" w14:paraId="41CDEA7A" w14:textId="77777777" w:rsidTr="00356219">
        <w:trPr>
          <w:jc w:val="center"/>
        </w:trPr>
        <w:tc>
          <w:tcPr>
            <w:tcW w:w="4876" w:type="dxa"/>
            <w:hideMark/>
          </w:tcPr>
          <w:p w14:paraId="7ABD430E" w14:textId="77777777" w:rsidR="00223B74" w:rsidRPr="00E12410" w:rsidRDefault="00223B74" w:rsidP="00356219">
            <w:pPr>
              <w:pStyle w:val="Normal6"/>
              <w:rPr>
                <w:lang w:val="en-GB"/>
              </w:rPr>
            </w:pPr>
            <w:r w:rsidRPr="00E12410">
              <w:rPr>
                <w:lang w:val="en-GB"/>
              </w:rPr>
              <w:t>(10)</w:t>
            </w:r>
            <w:r w:rsidRPr="00E12410">
              <w:rPr>
                <w:lang w:val="en-GB"/>
              </w:rPr>
              <w:tab/>
              <w:t xml:space="preserve">The acceleration of climate change, biodiversity loss and environmental degradation, paired with tangible examples of their devastating effects, have led to the recognition of the green transition as the defining objective of our time and a matter of intergenerational equity. Therefore, when Union legislation covered by this Directive evolves, this Directive should also cover any updated or amended Union legislation falling within the scope of criminal offences defined under this Directive, when the obligations under Union law remain unchanged in substance. However, when new legal instruments prohibit new conduct harmful to the environment, this Directive should be amended in order to add to the categories of criminal offences also the </w:t>
            </w:r>
            <w:r w:rsidRPr="00E12410">
              <w:rPr>
                <w:b/>
                <w:i/>
                <w:lang w:val="en-GB"/>
              </w:rPr>
              <w:t>new</w:t>
            </w:r>
            <w:r w:rsidRPr="00E12410">
              <w:rPr>
                <w:lang w:val="en-GB"/>
              </w:rPr>
              <w:t xml:space="preserve"> serious breaches of Union environmental law.</w:t>
            </w:r>
          </w:p>
        </w:tc>
        <w:tc>
          <w:tcPr>
            <w:tcW w:w="4876" w:type="dxa"/>
            <w:hideMark/>
          </w:tcPr>
          <w:p w14:paraId="49C265F3" w14:textId="77777777" w:rsidR="00223B74" w:rsidRPr="00E12410" w:rsidRDefault="00223B74" w:rsidP="00356219">
            <w:pPr>
              <w:pStyle w:val="Normal6"/>
              <w:rPr>
                <w:szCs w:val="24"/>
                <w:lang w:val="en-GB"/>
              </w:rPr>
            </w:pPr>
            <w:r w:rsidRPr="00E12410">
              <w:rPr>
                <w:lang w:val="en-GB"/>
              </w:rPr>
              <w:t>(10)</w:t>
            </w:r>
            <w:r w:rsidRPr="00E12410">
              <w:rPr>
                <w:lang w:val="en-GB"/>
              </w:rPr>
              <w:tab/>
              <w:t>The acceleration of climate change, biodiversity loss and environmental degradation</w:t>
            </w:r>
            <w:r w:rsidRPr="00E12410">
              <w:rPr>
                <w:b/>
                <w:i/>
                <w:lang w:val="en-GB"/>
              </w:rPr>
              <w:t>, as exemplified by exceedance of six of the nine planetary boundaries</w:t>
            </w:r>
            <w:r w:rsidRPr="00E12410">
              <w:rPr>
                <w:lang w:val="en-GB"/>
              </w:rPr>
              <w:t xml:space="preserve">, paired with tangible examples of their devastating effects, have led to the recognition of the green transition as the defining objective of our time and a matter of intergenerational equity </w:t>
            </w:r>
            <w:r w:rsidRPr="00E12410">
              <w:rPr>
                <w:b/>
                <w:i/>
                <w:lang w:val="en-GB"/>
              </w:rPr>
              <w:t>and justice</w:t>
            </w:r>
            <w:r w:rsidRPr="00E12410">
              <w:rPr>
                <w:lang w:val="en-GB"/>
              </w:rPr>
              <w:t xml:space="preserve">. Therefore, when </w:t>
            </w:r>
            <w:r w:rsidRPr="00B40C2A">
              <w:rPr>
                <w:lang w:val="en-GB"/>
              </w:rPr>
              <w:t>Union</w:t>
            </w:r>
            <w:r w:rsidR="00140CB3" w:rsidRPr="00B40C2A">
              <w:rPr>
                <w:lang w:val="en-GB"/>
              </w:rPr>
              <w:t xml:space="preserve"> </w:t>
            </w:r>
            <w:r w:rsidRPr="00B40C2A">
              <w:rPr>
                <w:lang w:val="en-GB"/>
              </w:rPr>
              <w:t xml:space="preserve">legislation covered by this Directive evolves, this </w:t>
            </w:r>
            <w:r w:rsidRPr="00E12410">
              <w:rPr>
                <w:lang w:val="en-GB"/>
              </w:rPr>
              <w:t xml:space="preserve">Directive should also cover any updated or amended Union legislation falling within the scope of criminal offences defined under this Directive, when the obligations under Union law remain unchanged in substance. However, when new legal instruments prohibit new conduct harmful to the environment, this Directive should be amended in order to add to the categories of criminal offences also the serious breaches of Union environmental law </w:t>
            </w:r>
            <w:r w:rsidRPr="00E12410">
              <w:rPr>
                <w:b/>
                <w:i/>
                <w:lang w:val="en-GB"/>
              </w:rPr>
              <w:t>adopted after this Directive will have come into force</w:t>
            </w:r>
            <w:r w:rsidRPr="00E12410">
              <w:rPr>
                <w:lang w:val="en-GB"/>
              </w:rPr>
              <w:t xml:space="preserve">. </w:t>
            </w:r>
            <w:r w:rsidRPr="00E12410">
              <w:rPr>
                <w:b/>
                <w:i/>
                <w:lang w:val="en-GB"/>
              </w:rPr>
              <w:t>In such cases, the amendment of this Directive should be limited to the incorporation of new criminal offences, and only concern Article 3 and related provisions, in order to reflect such incorporation only.</w:t>
            </w:r>
          </w:p>
        </w:tc>
      </w:tr>
    </w:tbl>
    <w:p w14:paraId="13A923F0" w14:textId="77777777" w:rsidR="00223B74" w:rsidRPr="00E12410" w:rsidRDefault="00223B74" w:rsidP="00223B74">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5AD46AF4" w14:textId="77777777" w:rsidR="00223B74" w:rsidRPr="00E12410" w:rsidRDefault="00223B74" w:rsidP="00223B74">
      <w:r w:rsidRPr="00E12410">
        <w:rPr>
          <w:rStyle w:val="HideTWBExt"/>
          <w:noProof w:val="0"/>
        </w:rPr>
        <w:t>&lt;/Amend&gt;</w:t>
      </w:r>
    </w:p>
    <w:p w14:paraId="2217F865" w14:textId="77777777" w:rsidR="00223B74" w:rsidRPr="00E12410" w:rsidRDefault="00223B74" w:rsidP="00223B74"/>
    <w:p w14:paraId="0CA107CC" w14:textId="77777777" w:rsidR="00223B74" w:rsidRPr="00E12410" w:rsidRDefault="00223B74" w:rsidP="00223B74">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18B4CD11" w14:textId="77777777" w:rsidR="00223B74" w:rsidRPr="00E12410" w:rsidRDefault="00223B74" w:rsidP="00223B74">
      <w:pPr>
        <w:pStyle w:val="NormalBold"/>
      </w:pPr>
      <w:r w:rsidRPr="00E12410">
        <w:rPr>
          <w:rStyle w:val="HideTWBExt"/>
          <w:b w:val="0"/>
          <w:noProof w:val="0"/>
        </w:rPr>
        <w:t>&lt;Article&gt;</w:t>
      </w:r>
      <w:r w:rsidRPr="00E12410">
        <w:t>Recital 16 a (new)</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3B74" w:rsidRPr="00E12410" w14:paraId="08C79FCA" w14:textId="77777777" w:rsidTr="00356219">
        <w:trPr>
          <w:jc w:val="center"/>
        </w:trPr>
        <w:tc>
          <w:tcPr>
            <w:tcW w:w="9752" w:type="dxa"/>
            <w:gridSpan w:val="2"/>
          </w:tcPr>
          <w:p w14:paraId="6B2BC23D" w14:textId="77777777" w:rsidR="00223B74" w:rsidRPr="00E12410" w:rsidRDefault="00223B74" w:rsidP="00356219">
            <w:pPr>
              <w:keepNext/>
            </w:pPr>
          </w:p>
        </w:tc>
      </w:tr>
      <w:tr w:rsidR="00223B74" w:rsidRPr="00E12410" w14:paraId="73A9C333" w14:textId="77777777" w:rsidTr="00356219">
        <w:trPr>
          <w:jc w:val="center"/>
        </w:trPr>
        <w:tc>
          <w:tcPr>
            <w:tcW w:w="4876" w:type="dxa"/>
            <w:hideMark/>
          </w:tcPr>
          <w:p w14:paraId="6D49C526" w14:textId="77777777" w:rsidR="00223B74" w:rsidRPr="00E12410" w:rsidRDefault="00223B74" w:rsidP="00356219">
            <w:pPr>
              <w:pStyle w:val="ColumnHeading"/>
              <w:keepNext/>
              <w:rPr>
                <w:lang w:val="en-GB"/>
              </w:rPr>
            </w:pPr>
            <w:r w:rsidRPr="00E12410">
              <w:rPr>
                <w:lang w:val="en-GB"/>
              </w:rPr>
              <w:t>Text proposed by the Commission</w:t>
            </w:r>
          </w:p>
        </w:tc>
        <w:tc>
          <w:tcPr>
            <w:tcW w:w="4876" w:type="dxa"/>
            <w:hideMark/>
          </w:tcPr>
          <w:p w14:paraId="421D288F" w14:textId="77777777" w:rsidR="00223B74" w:rsidRPr="00E12410" w:rsidRDefault="00223B74" w:rsidP="00356219">
            <w:pPr>
              <w:pStyle w:val="ColumnHeading"/>
              <w:keepNext/>
              <w:rPr>
                <w:lang w:val="en-GB"/>
              </w:rPr>
            </w:pPr>
            <w:r w:rsidRPr="00E12410">
              <w:rPr>
                <w:lang w:val="en-GB"/>
              </w:rPr>
              <w:t>Amendment</w:t>
            </w:r>
          </w:p>
        </w:tc>
      </w:tr>
      <w:tr w:rsidR="00223B74" w:rsidRPr="00E12410" w14:paraId="54433839" w14:textId="77777777" w:rsidTr="00356219">
        <w:trPr>
          <w:jc w:val="center"/>
        </w:trPr>
        <w:tc>
          <w:tcPr>
            <w:tcW w:w="4876" w:type="dxa"/>
          </w:tcPr>
          <w:p w14:paraId="52B25FC8" w14:textId="77777777" w:rsidR="00223B74" w:rsidRPr="00E12410" w:rsidRDefault="00223B74" w:rsidP="00356219">
            <w:pPr>
              <w:pStyle w:val="Normal6"/>
              <w:rPr>
                <w:lang w:val="en-GB"/>
              </w:rPr>
            </w:pPr>
          </w:p>
        </w:tc>
        <w:tc>
          <w:tcPr>
            <w:tcW w:w="4876" w:type="dxa"/>
            <w:hideMark/>
          </w:tcPr>
          <w:p w14:paraId="201156FF" w14:textId="77777777" w:rsidR="00223B74" w:rsidRPr="00E12410" w:rsidRDefault="00223B74" w:rsidP="00356219">
            <w:pPr>
              <w:pStyle w:val="Normal6"/>
              <w:rPr>
                <w:szCs w:val="24"/>
                <w:lang w:val="en-GB"/>
              </w:rPr>
            </w:pPr>
            <w:r w:rsidRPr="00E12410">
              <w:rPr>
                <w:b/>
                <w:i/>
                <w:lang w:val="en-GB"/>
              </w:rPr>
              <w:t>(16 a)</w:t>
            </w:r>
            <w:r w:rsidRPr="00E12410">
              <w:rPr>
                <w:b/>
                <w:i/>
                <w:lang w:val="en-GB"/>
              </w:rPr>
              <w:tab/>
              <w:t xml:space="preserve">While the recognition of the crime of ecocide is currently being discussed in several national parliaments around the </w:t>
            </w:r>
            <w:r w:rsidRPr="00B40C2A">
              <w:rPr>
                <w:b/>
                <w:i/>
                <w:lang w:val="en-GB"/>
              </w:rPr>
              <w:t>world and</w:t>
            </w:r>
            <w:r w:rsidR="00140CB3" w:rsidRPr="00B40C2A">
              <w:rPr>
                <w:b/>
                <w:i/>
                <w:lang w:val="en-GB"/>
              </w:rPr>
              <w:t xml:space="preserve"> </w:t>
            </w:r>
            <w:r w:rsidRPr="00B40C2A">
              <w:rPr>
                <w:b/>
                <w:i/>
                <w:lang w:val="en-GB"/>
              </w:rPr>
              <w:t xml:space="preserve">in the </w:t>
            </w:r>
            <w:r w:rsidRPr="00E12410">
              <w:rPr>
                <w:b/>
                <w:i/>
                <w:lang w:val="en-GB"/>
              </w:rPr>
              <w:t>EU, the EU should seize this issue to remain a world leader in environmental protection legislation and to ensure harmonised definition and sanctions ex ante, and not ex post. Member States are urged to establish their jurisdiction over the offence of ecocide which is be defined, according to the Independent Expert Panel for the Legal Definition of Ecocide, as unlawful or wanton acts committed with knowledge that there is a substantial likelihood of severe and either widespread or long-term damage to the environment being caused. This specific crime makes it possible to identify the most serious damage to the environment and thus to provide for a graduation of sanctions according to the gravity of the harm to the environment.</w:t>
            </w:r>
          </w:p>
        </w:tc>
      </w:tr>
    </w:tbl>
    <w:p w14:paraId="31D0B667" w14:textId="77777777" w:rsidR="00223B74" w:rsidRPr="00E12410" w:rsidRDefault="00223B74" w:rsidP="00223B74">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2EF26323" w14:textId="77777777" w:rsidR="00223B74" w:rsidRPr="00E12410" w:rsidRDefault="00223B74" w:rsidP="00223B74">
      <w:r w:rsidRPr="00E12410">
        <w:rPr>
          <w:rStyle w:val="HideTWBExt"/>
          <w:noProof w:val="0"/>
        </w:rPr>
        <w:t>&lt;/Amend&gt;</w:t>
      </w:r>
    </w:p>
    <w:p w14:paraId="23D207C3" w14:textId="77777777" w:rsidR="00223B74" w:rsidRPr="00B40C2A" w:rsidRDefault="00223B74" w:rsidP="00223B74">
      <w:pPr>
        <w:rPr>
          <w:vanish/>
        </w:rPr>
      </w:pPr>
    </w:p>
    <w:p w14:paraId="4B8099B5" w14:textId="77777777" w:rsidR="00140CB3" w:rsidRPr="00B40C2A" w:rsidRDefault="00140CB3" w:rsidP="00140CB3">
      <w:pPr>
        <w:pStyle w:val="AmNumberTabs"/>
        <w:keepNext/>
        <w:tabs>
          <w:tab w:val="left" w:pos="3104"/>
        </w:tabs>
      </w:pPr>
      <w:r w:rsidRPr="00B40C2A">
        <w:rPr>
          <w:rFonts w:eastAsiaTheme="majorEastAsia"/>
        </w:rPr>
        <w:t xml:space="preserve">Compromise </w:t>
      </w:r>
      <w:r w:rsidRPr="00B40C2A">
        <w:rPr>
          <w:rStyle w:val="HideTWBExt"/>
          <w:rFonts w:eastAsiaTheme="majorEastAsia"/>
        </w:rPr>
        <w:t xml:space="preserve"> </w:t>
      </w:r>
      <w:r w:rsidRPr="00B40C2A">
        <w:t>Amendment 4 on Article 4 (“Inciting, aiding and abetting and attempt”)</w:t>
      </w:r>
      <w:r w:rsidRPr="00B40C2A">
        <w:rPr>
          <w:rStyle w:val="HideTWBExt"/>
          <w:rFonts w:eastAsiaTheme="majorEastAsia"/>
          <w:b w:val="0"/>
        </w:rPr>
        <w:t>&lt;NumAm&gt;&lt;/NumAm&gt;</w:t>
      </w:r>
    </w:p>
    <w:p w14:paraId="4877E449" w14:textId="77777777" w:rsidR="00E61F6C" w:rsidRPr="00B40C2A" w:rsidRDefault="00E61F6C" w:rsidP="00E61F6C">
      <w:pPr>
        <w:pStyle w:val="NormalBold"/>
      </w:pPr>
      <w:r w:rsidRPr="00B40C2A">
        <w:rPr>
          <w:rStyle w:val="HideTWBExt"/>
          <w:b w:val="0"/>
          <w:noProof w:val="0"/>
        </w:rPr>
        <w:t>&lt;RepeatBlock-By&gt;&lt;Members&gt;</w:t>
      </w:r>
      <w:r w:rsidR="009D7A10" w:rsidRPr="00B40C2A">
        <w:rPr>
          <w:b w:val="0"/>
          <w:i/>
        </w:rPr>
        <w:t>Supported by EPP, S&amp;D, RE, Greens/EFA, The Left</w:t>
      </w:r>
      <w:r w:rsidRPr="00B40C2A">
        <w:rPr>
          <w:rStyle w:val="HideTWBExt"/>
          <w:b w:val="0"/>
          <w:noProof w:val="0"/>
        </w:rPr>
        <w:t>&lt;/Members&gt;</w:t>
      </w:r>
    </w:p>
    <w:p w14:paraId="3A7DA541" w14:textId="77777777" w:rsidR="00E61F6C" w:rsidRPr="00B40C2A" w:rsidRDefault="00E61F6C" w:rsidP="00E61F6C">
      <w:r w:rsidRPr="00B40C2A">
        <w:rPr>
          <w:rStyle w:val="HideTWBExt"/>
          <w:noProof w:val="0"/>
        </w:rPr>
        <w:t>&lt;/RepeatBlock-By&gt;</w:t>
      </w:r>
    </w:p>
    <w:p w14:paraId="01397533" w14:textId="3368D501" w:rsidR="00E61F6C" w:rsidRPr="00B40C2A" w:rsidRDefault="00E61F6C" w:rsidP="00E61F6C">
      <w:pPr>
        <w:keepNext/>
      </w:pPr>
      <w:r w:rsidRPr="00B40C2A">
        <w:rPr>
          <w:rStyle w:val="HideTWBExt"/>
          <w:noProof w:val="0"/>
        </w:rPr>
        <w:t>&lt;Compromise&gt;</w:t>
      </w:r>
      <w:r w:rsidRPr="00B40C2A">
        <w:t>Compromis</w:t>
      </w:r>
      <w:r w:rsidR="007A3C5F">
        <w:t>e amendment replacing Amendment</w:t>
      </w:r>
      <w:r w:rsidRPr="00B40C2A">
        <w:t xml:space="preserve">s: </w:t>
      </w:r>
      <w:r w:rsidR="009D7A10" w:rsidRPr="00B40C2A">
        <w:t xml:space="preserve">67, </w:t>
      </w:r>
      <w:r w:rsidR="009D7A10" w:rsidRPr="00B40C2A">
        <w:rPr>
          <w:bCs/>
        </w:rPr>
        <w:t>413, 414, 415, 416, 417, 419, 420 and 421</w:t>
      </w:r>
      <w:r w:rsidRPr="00B40C2A">
        <w:rPr>
          <w:rStyle w:val="HideTWBExt"/>
          <w:noProof w:val="0"/>
        </w:rPr>
        <w:t>&lt;/Compromise&gt;</w:t>
      </w:r>
    </w:p>
    <w:p w14:paraId="1451DD0D" w14:textId="77777777" w:rsidR="00E61F6C" w:rsidRPr="00B40C2A" w:rsidRDefault="00E61F6C" w:rsidP="00E61F6C"/>
    <w:p w14:paraId="239A060E" w14:textId="77777777" w:rsidR="00E61F6C" w:rsidRPr="00B40C2A" w:rsidRDefault="00E61F6C" w:rsidP="00E61F6C">
      <w:pPr>
        <w:pStyle w:val="NormalBold"/>
        <w:keepNext/>
      </w:pPr>
      <w:r w:rsidRPr="00B40C2A">
        <w:rPr>
          <w:rStyle w:val="HideTWBExt"/>
          <w:b w:val="0"/>
          <w:noProof w:val="0"/>
        </w:rPr>
        <w:t>&lt;DocAmend&gt;</w:t>
      </w:r>
      <w:r w:rsidRPr="00B40C2A">
        <w:t>Proposal for a directive</w:t>
      </w:r>
      <w:r w:rsidRPr="00B40C2A">
        <w:rPr>
          <w:rStyle w:val="HideTWBExt"/>
          <w:b w:val="0"/>
          <w:noProof w:val="0"/>
        </w:rPr>
        <w:t>&lt;/DocAmend&gt;</w:t>
      </w:r>
    </w:p>
    <w:p w14:paraId="66E70D41" w14:textId="77777777" w:rsidR="00E61F6C" w:rsidRPr="00B40C2A" w:rsidRDefault="00E61F6C" w:rsidP="00E61F6C">
      <w:pPr>
        <w:pStyle w:val="NormalBold"/>
      </w:pPr>
      <w:r w:rsidRPr="00B40C2A">
        <w:rPr>
          <w:rStyle w:val="HideTWBExt"/>
          <w:b w:val="0"/>
          <w:noProof w:val="0"/>
        </w:rPr>
        <w:t>&lt;Article&gt;</w:t>
      </w:r>
      <w:r w:rsidRPr="00B40C2A">
        <w:t>Article 4 – paragraph 1</w:t>
      </w:r>
      <w:r w:rsidRPr="00B40C2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B40C2A" w14:paraId="633BCB9E" w14:textId="77777777" w:rsidTr="00E61F6C">
        <w:trPr>
          <w:jc w:val="center"/>
        </w:trPr>
        <w:tc>
          <w:tcPr>
            <w:tcW w:w="9752" w:type="dxa"/>
            <w:gridSpan w:val="2"/>
          </w:tcPr>
          <w:p w14:paraId="48F467B8" w14:textId="77777777" w:rsidR="00E61F6C" w:rsidRPr="00B40C2A" w:rsidRDefault="00E61F6C">
            <w:pPr>
              <w:keepNext/>
            </w:pPr>
          </w:p>
        </w:tc>
      </w:tr>
      <w:tr w:rsidR="00E61F6C" w:rsidRPr="00B40C2A" w14:paraId="6D17B95F" w14:textId="77777777" w:rsidTr="00E61F6C">
        <w:trPr>
          <w:jc w:val="center"/>
        </w:trPr>
        <w:tc>
          <w:tcPr>
            <w:tcW w:w="4876" w:type="dxa"/>
            <w:hideMark/>
          </w:tcPr>
          <w:p w14:paraId="07FF5B12" w14:textId="77777777" w:rsidR="00E61F6C" w:rsidRPr="00B40C2A" w:rsidRDefault="00E61F6C">
            <w:pPr>
              <w:pStyle w:val="ColumnHeading"/>
              <w:keepNext/>
              <w:rPr>
                <w:lang w:val="en-GB"/>
              </w:rPr>
            </w:pPr>
            <w:r w:rsidRPr="00B40C2A">
              <w:rPr>
                <w:lang w:val="en-GB"/>
              </w:rPr>
              <w:t>Text proposed by the Commission</w:t>
            </w:r>
          </w:p>
        </w:tc>
        <w:tc>
          <w:tcPr>
            <w:tcW w:w="4876" w:type="dxa"/>
            <w:hideMark/>
          </w:tcPr>
          <w:p w14:paraId="6A557FE1" w14:textId="77777777" w:rsidR="00E61F6C" w:rsidRPr="00B40C2A" w:rsidRDefault="00E61F6C">
            <w:pPr>
              <w:pStyle w:val="ColumnHeading"/>
              <w:keepNext/>
              <w:rPr>
                <w:lang w:val="en-GB"/>
              </w:rPr>
            </w:pPr>
            <w:r w:rsidRPr="00B40C2A">
              <w:rPr>
                <w:lang w:val="en-GB"/>
              </w:rPr>
              <w:t>Amendment</w:t>
            </w:r>
          </w:p>
        </w:tc>
      </w:tr>
      <w:tr w:rsidR="00E61F6C" w:rsidRPr="00B40C2A" w14:paraId="15CD2F36" w14:textId="77777777" w:rsidTr="00E61F6C">
        <w:trPr>
          <w:jc w:val="center"/>
        </w:trPr>
        <w:tc>
          <w:tcPr>
            <w:tcW w:w="4876" w:type="dxa"/>
            <w:hideMark/>
          </w:tcPr>
          <w:p w14:paraId="422F5B29" w14:textId="77777777" w:rsidR="00E61F6C" w:rsidRPr="00B40C2A" w:rsidRDefault="00E61F6C">
            <w:pPr>
              <w:pStyle w:val="Normal6"/>
              <w:rPr>
                <w:lang w:val="en-GB"/>
              </w:rPr>
            </w:pPr>
            <w:r w:rsidRPr="00B40C2A">
              <w:rPr>
                <w:lang w:val="en-GB"/>
              </w:rPr>
              <w:t>1.</w:t>
            </w:r>
            <w:r w:rsidRPr="00B40C2A">
              <w:rPr>
                <w:lang w:val="en-GB"/>
              </w:rPr>
              <w:tab/>
              <w:t>Member States shall ensure that inciting, and aiding and abetting the commission of any of the criminal offences referred to in Article 3(1) are punishable as criminal offences.</w:t>
            </w:r>
          </w:p>
        </w:tc>
        <w:tc>
          <w:tcPr>
            <w:tcW w:w="4876" w:type="dxa"/>
            <w:hideMark/>
          </w:tcPr>
          <w:p w14:paraId="2DC9123B" w14:textId="77777777" w:rsidR="00E61F6C" w:rsidRPr="00B40C2A" w:rsidRDefault="00E61F6C">
            <w:pPr>
              <w:pStyle w:val="Normal6"/>
              <w:rPr>
                <w:szCs w:val="24"/>
                <w:lang w:val="en-GB"/>
              </w:rPr>
            </w:pPr>
            <w:r w:rsidRPr="00B40C2A">
              <w:rPr>
                <w:lang w:val="en-GB"/>
              </w:rPr>
              <w:t>1.</w:t>
            </w:r>
            <w:r w:rsidRPr="00B40C2A">
              <w:rPr>
                <w:lang w:val="en-GB"/>
              </w:rPr>
              <w:tab/>
              <w:t xml:space="preserve">Member States shall ensure that inciting, and aiding and abetting the commission of any of the criminal offences referred to in Article 3(1) </w:t>
            </w:r>
            <w:r w:rsidRPr="00B40C2A">
              <w:rPr>
                <w:b/>
                <w:i/>
                <w:lang w:val="en-GB"/>
              </w:rPr>
              <w:t>and Article 3(1a)</w:t>
            </w:r>
            <w:r w:rsidRPr="00B40C2A">
              <w:rPr>
                <w:lang w:val="en-GB"/>
              </w:rPr>
              <w:t xml:space="preserve"> are punishable as criminal offences.</w:t>
            </w:r>
          </w:p>
        </w:tc>
      </w:tr>
    </w:tbl>
    <w:p w14:paraId="7B98F2EB" w14:textId="77777777" w:rsidR="00E61F6C" w:rsidRPr="00B40C2A" w:rsidRDefault="00E61F6C" w:rsidP="00E61F6C">
      <w:pPr>
        <w:pStyle w:val="Olang"/>
        <w:rPr>
          <w:noProof w:val="0"/>
          <w:lang w:val="en-GB"/>
        </w:rPr>
      </w:pPr>
      <w:r w:rsidRPr="00B40C2A">
        <w:rPr>
          <w:noProof w:val="0"/>
          <w:lang w:val="en-GB"/>
        </w:rPr>
        <w:t xml:space="preserve">Or. </w:t>
      </w:r>
      <w:r w:rsidRPr="00B40C2A">
        <w:rPr>
          <w:rStyle w:val="HideTWBExt"/>
          <w:noProof w:val="0"/>
          <w:lang w:val="en-GB"/>
        </w:rPr>
        <w:t>&lt;Original&gt;</w:t>
      </w:r>
      <w:r w:rsidRPr="00B40C2A">
        <w:rPr>
          <w:rStyle w:val="HideTWBInt"/>
          <w:noProof w:val="0"/>
          <w:lang w:val="en-GB"/>
        </w:rPr>
        <w:t>{EN}</w:t>
      </w:r>
      <w:r w:rsidRPr="00B40C2A">
        <w:rPr>
          <w:noProof w:val="0"/>
          <w:lang w:val="en-GB"/>
        </w:rPr>
        <w:t>en</w:t>
      </w:r>
      <w:r w:rsidRPr="00B40C2A">
        <w:rPr>
          <w:rStyle w:val="HideTWBExt"/>
          <w:noProof w:val="0"/>
          <w:lang w:val="en-GB"/>
        </w:rPr>
        <w:t>&lt;/Original&gt;</w:t>
      </w:r>
    </w:p>
    <w:p w14:paraId="35AC2C70" w14:textId="77777777" w:rsidR="00E61F6C" w:rsidRPr="00B40C2A" w:rsidRDefault="00E61F6C" w:rsidP="00E61F6C">
      <w:r w:rsidRPr="00B40C2A">
        <w:rPr>
          <w:rStyle w:val="HideTWBExt"/>
          <w:noProof w:val="0"/>
        </w:rPr>
        <w:t>&lt;/Amend&gt;</w:t>
      </w:r>
    </w:p>
    <w:p w14:paraId="2931A353" w14:textId="77777777" w:rsidR="00E61F6C" w:rsidRPr="00B40C2A" w:rsidRDefault="00E61F6C" w:rsidP="00E61F6C"/>
    <w:p w14:paraId="70536A6F" w14:textId="77777777" w:rsidR="00E61F6C" w:rsidRPr="00B40C2A" w:rsidRDefault="00E61F6C" w:rsidP="00E61F6C">
      <w:pPr>
        <w:pStyle w:val="NormalBold"/>
        <w:keepNext/>
      </w:pPr>
      <w:r w:rsidRPr="00B40C2A">
        <w:rPr>
          <w:rStyle w:val="HideTWBExt"/>
          <w:b w:val="0"/>
          <w:noProof w:val="0"/>
        </w:rPr>
        <w:t>&lt;DocAmend&gt;</w:t>
      </w:r>
      <w:r w:rsidRPr="00B40C2A">
        <w:t>Proposal for a directive</w:t>
      </w:r>
      <w:r w:rsidRPr="00B40C2A">
        <w:rPr>
          <w:rStyle w:val="HideTWBExt"/>
          <w:b w:val="0"/>
          <w:noProof w:val="0"/>
        </w:rPr>
        <w:t>&lt;/DocAmend&gt;</w:t>
      </w:r>
    </w:p>
    <w:p w14:paraId="4B2728DF" w14:textId="77777777" w:rsidR="00E61F6C" w:rsidRPr="00B40C2A" w:rsidRDefault="00E61F6C" w:rsidP="00E61F6C">
      <w:pPr>
        <w:pStyle w:val="NormalBold"/>
      </w:pPr>
      <w:r w:rsidRPr="00B40C2A">
        <w:rPr>
          <w:rStyle w:val="HideTWBExt"/>
          <w:b w:val="0"/>
          <w:noProof w:val="0"/>
        </w:rPr>
        <w:t>&lt;Article&gt;</w:t>
      </w:r>
      <w:r w:rsidRPr="00B40C2A">
        <w:t>Article 4 – paragraph 2</w:t>
      </w:r>
      <w:r w:rsidRPr="00B40C2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B40C2A" w14:paraId="1D37C367" w14:textId="77777777" w:rsidTr="00E61F6C">
        <w:trPr>
          <w:jc w:val="center"/>
        </w:trPr>
        <w:tc>
          <w:tcPr>
            <w:tcW w:w="9752" w:type="dxa"/>
            <w:gridSpan w:val="2"/>
          </w:tcPr>
          <w:p w14:paraId="3857D94A" w14:textId="77777777" w:rsidR="00E61F6C" w:rsidRPr="00B40C2A" w:rsidRDefault="00E61F6C">
            <w:pPr>
              <w:keepNext/>
            </w:pPr>
          </w:p>
        </w:tc>
      </w:tr>
      <w:tr w:rsidR="00E61F6C" w:rsidRPr="00B40C2A" w14:paraId="37F9EA14" w14:textId="77777777" w:rsidTr="00E61F6C">
        <w:trPr>
          <w:jc w:val="center"/>
        </w:trPr>
        <w:tc>
          <w:tcPr>
            <w:tcW w:w="4876" w:type="dxa"/>
            <w:hideMark/>
          </w:tcPr>
          <w:p w14:paraId="7F4FFFE2" w14:textId="77777777" w:rsidR="00E61F6C" w:rsidRPr="00B40C2A" w:rsidRDefault="00E61F6C">
            <w:pPr>
              <w:pStyle w:val="ColumnHeading"/>
              <w:keepNext/>
              <w:rPr>
                <w:lang w:val="en-GB"/>
              </w:rPr>
            </w:pPr>
            <w:r w:rsidRPr="00B40C2A">
              <w:rPr>
                <w:lang w:val="en-GB"/>
              </w:rPr>
              <w:t>Text proposed by the Commission</w:t>
            </w:r>
          </w:p>
        </w:tc>
        <w:tc>
          <w:tcPr>
            <w:tcW w:w="4876" w:type="dxa"/>
            <w:hideMark/>
          </w:tcPr>
          <w:p w14:paraId="3B188D85" w14:textId="77777777" w:rsidR="00E61F6C" w:rsidRPr="00B40C2A" w:rsidRDefault="00E61F6C">
            <w:pPr>
              <w:pStyle w:val="ColumnHeading"/>
              <w:keepNext/>
              <w:rPr>
                <w:lang w:val="en-GB"/>
              </w:rPr>
            </w:pPr>
            <w:r w:rsidRPr="00B40C2A">
              <w:rPr>
                <w:lang w:val="en-GB"/>
              </w:rPr>
              <w:t>Amendment</w:t>
            </w:r>
          </w:p>
        </w:tc>
      </w:tr>
      <w:tr w:rsidR="00E61F6C" w:rsidRPr="00B40C2A" w14:paraId="1B1E02EF" w14:textId="77777777" w:rsidTr="00E61F6C">
        <w:trPr>
          <w:jc w:val="center"/>
        </w:trPr>
        <w:tc>
          <w:tcPr>
            <w:tcW w:w="4876" w:type="dxa"/>
            <w:hideMark/>
          </w:tcPr>
          <w:p w14:paraId="0995D50A" w14:textId="77777777" w:rsidR="00E61F6C" w:rsidRPr="00B40C2A" w:rsidRDefault="00E61F6C">
            <w:pPr>
              <w:pStyle w:val="Normal6"/>
              <w:rPr>
                <w:lang w:val="en-GB"/>
              </w:rPr>
            </w:pPr>
            <w:r w:rsidRPr="00B40C2A">
              <w:rPr>
                <w:lang w:val="en-GB"/>
              </w:rPr>
              <w:t>2.</w:t>
            </w:r>
            <w:r w:rsidRPr="00B40C2A">
              <w:rPr>
                <w:lang w:val="en-GB"/>
              </w:rPr>
              <w:tab/>
              <w:t xml:space="preserve">Member States shall take the necessary measures to ensure that an attempt to commit any of the criminal offences referred to in Article 3 (1) </w:t>
            </w:r>
            <w:r w:rsidRPr="00B40C2A">
              <w:rPr>
                <w:b/>
                <w:i/>
                <w:lang w:val="en-GB"/>
              </w:rPr>
              <w:t>points (a), (b), (c), (d), (e), (f), (h), (i), (j), (k), (m), (n), (p) (ii</w:t>
            </w:r>
            <w:r w:rsidRPr="00B40C2A">
              <w:rPr>
                <w:lang w:val="en-GB"/>
              </w:rPr>
              <w:t>)</w:t>
            </w:r>
            <w:r w:rsidRPr="00B40C2A">
              <w:rPr>
                <w:b/>
                <w:i/>
                <w:lang w:val="en-GB"/>
              </w:rPr>
              <w:t>, (q), (r)</w:t>
            </w:r>
            <w:r w:rsidRPr="00B40C2A">
              <w:rPr>
                <w:lang w:val="en-GB"/>
              </w:rPr>
              <w:t xml:space="preserve"> when committed intentionally is punishable as a criminal offence.</w:t>
            </w:r>
          </w:p>
        </w:tc>
        <w:tc>
          <w:tcPr>
            <w:tcW w:w="4876" w:type="dxa"/>
            <w:hideMark/>
          </w:tcPr>
          <w:p w14:paraId="541A96F4" w14:textId="77777777" w:rsidR="00E61F6C" w:rsidRPr="00B40C2A" w:rsidRDefault="00E61F6C">
            <w:pPr>
              <w:pStyle w:val="Normal6"/>
              <w:rPr>
                <w:szCs w:val="24"/>
                <w:lang w:val="en-GB"/>
              </w:rPr>
            </w:pPr>
            <w:r w:rsidRPr="00B40C2A">
              <w:rPr>
                <w:lang w:val="en-GB"/>
              </w:rPr>
              <w:t>2.</w:t>
            </w:r>
            <w:r w:rsidRPr="00B40C2A">
              <w:rPr>
                <w:lang w:val="en-GB"/>
              </w:rPr>
              <w:tab/>
              <w:t xml:space="preserve">Member States shall take the necessary measures to ensure that an attempt to commit any of the criminal offences referred to in Article 3 (1) </w:t>
            </w:r>
            <w:r w:rsidRPr="00B40C2A">
              <w:rPr>
                <w:b/>
                <w:i/>
                <w:lang w:val="en-GB"/>
              </w:rPr>
              <w:t>and Article 3 (1a</w:t>
            </w:r>
            <w:r w:rsidRPr="00B40C2A">
              <w:rPr>
                <w:lang w:val="en-GB"/>
              </w:rPr>
              <w:t>) when committed intentionally is punishable as a criminal offence.</w:t>
            </w:r>
          </w:p>
        </w:tc>
      </w:tr>
    </w:tbl>
    <w:p w14:paraId="69633AB4" w14:textId="77777777" w:rsidR="00E61F6C" w:rsidRPr="00B40C2A" w:rsidRDefault="00E61F6C" w:rsidP="00E61F6C">
      <w:pPr>
        <w:pStyle w:val="Olang"/>
        <w:rPr>
          <w:noProof w:val="0"/>
          <w:lang w:val="en-GB"/>
        </w:rPr>
      </w:pPr>
      <w:r w:rsidRPr="00B40C2A">
        <w:rPr>
          <w:noProof w:val="0"/>
          <w:lang w:val="en-GB"/>
        </w:rPr>
        <w:t xml:space="preserve">Or. </w:t>
      </w:r>
      <w:r w:rsidRPr="00B40C2A">
        <w:rPr>
          <w:rStyle w:val="HideTWBExt"/>
          <w:noProof w:val="0"/>
          <w:lang w:val="en-GB"/>
        </w:rPr>
        <w:t>&lt;Original&gt;</w:t>
      </w:r>
      <w:r w:rsidRPr="00B40C2A">
        <w:rPr>
          <w:rStyle w:val="HideTWBInt"/>
          <w:noProof w:val="0"/>
          <w:lang w:val="en-GB"/>
        </w:rPr>
        <w:t>{EN}</w:t>
      </w:r>
      <w:r w:rsidRPr="00B40C2A">
        <w:rPr>
          <w:noProof w:val="0"/>
          <w:lang w:val="en-GB"/>
        </w:rPr>
        <w:t>en</w:t>
      </w:r>
      <w:r w:rsidRPr="00B40C2A">
        <w:rPr>
          <w:rStyle w:val="HideTWBExt"/>
          <w:noProof w:val="0"/>
          <w:lang w:val="en-GB"/>
        </w:rPr>
        <w:t>&lt;/Original&gt;</w:t>
      </w:r>
    </w:p>
    <w:p w14:paraId="1ECFE7DB" w14:textId="77777777" w:rsidR="00E61F6C" w:rsidRPr="00B40C2A" w:rsidRDefault="00E61F6C" w:rsidP="00E61F6C">
      <w:r w:rsidRPr="00B40C2A">
        <w:rPr>
          <w:rStyle w:val="HideTWBExt"/>
          <w:noProof w:val="0"/>
        </w:rPr>
        <w:t>&lt;/Amend&gt;</w:t>
      </w:r>
    </w:p>
    <w:p w14:paraId="28FE7595" w14:textId="77777777" w:rsidR="00140CB3" w:rsidRPr="00D12482" w:rsidRDefault="00140CB3" w:rsidP="00140CB3">
      <w:pPr>
        <w:pStyle w:val="AmNumberTabs"/>
        <w:keepNext/>
      </w:pPr>
      <w:r w:rsidRPr="00D12482">
        <w:t xml:space="preserve">Compromise </w:t>
      </w:r>
      <w:r w:rsidRPr="00D12482">
        <w:rPr>
          <w:rStyle w:val="HideTWBExt"/>
          <w:rFonts w:eastAsiaTheme="majorEastAsia"/>
          <w:b w:val="0"/>
        </w:rPr>
        <w:t>&lt;RepeatBlock-Amend&gt;&lt;Amend&gt;</w:t>
      </w:r>
      <w:r w:rsidRPr="00D12482">
        <w:t>Amendment 5 on Article 5 (“penalties for natural persons”)</w:t>
      </w:r>
      <w:r w:rsidRPr="00D12482">
        <w:rPr>
          <w:rStyle w:val="HideTWBExt"/>
          <w:rFonts w:eastAsiaTheme="majorEastAsia"/>
          <w:b w:val="0"/>
        </w:rPr>
        <w:t>&lt;NumAm&gt;)</w:t>
      </w:r>
      <w:r w:rsidRPr="00D12482">
        <w:t xml:space="preserve"> and recital 14</w:t>
      </w:r>
      <w:r w:rsidRPr="00D12482">
        <w:rPr>
          <w:rStyle w:val="HideTWBExt"/>
          <w:rFonts w:eastAsiaTheme="majorEastAsia"/>
          <w:b w:val="0"/>
        </w:rPr>
        <w:t>&lt;/NumAm&gt;</w:t>
      </w:r>
    </w:p>
    <w:p w14:paraId="0262C4DA" w14:textId="12767910" w:rsidR="00E61F6C" w:rsidRPr="00D12482" w:rsidRDefault="00E61F6C" w:rsidP="00E61F6C">
      <w:pPr>
        <w:pStyle w:val="NormalBold"/>
      </w:pPr>
      <w:r w:rsidRPr="00D12482">
        <w:rPr>
          <w:rStyle w:val="HideTWBExt"/>
          <w:b w:val="0"/>
          <w:noProof w:val="0"/>
        </w:rPr>
        <w:t>&lt;RepeatBlock-By&gt;&lt;Members&gt;</w:t>
      </w:r>
      <w:r w:rsidR="009D7A10" w:rsidRPr="00D12482">
        <w:rPr>
          <w:b w:val="0"/>
          <w:i/>
        </w:rPr>
        <w:t>Supported by</w:t>
      </w:r>
      <w:r w:rsidR="00C1724E">
        <w:rPr>
          <w:b w:val="0"/>
          <w:i/>
        </w:rPr>
        <w:t xml:space="preserve"> </w:t>
      </w:r>
      <w:r w:rsidR="009D7A10" w:rsidRPr="00D12482">
        <w:rPr>
          <w:b w:val="0"/>
          <w:i/>
        </w:rPr>
        <w:t>S&amp;D, RE, Greens/EFA, The Left</w:t>
      </w:r>
      <w:r w:rsidRPr="00D12482">
        <w:rPr>
          <w:rStyle w:val="HideTWBExt"/>
          <w:b w:val="0"/>
          <w:noProof w:val="0"/>
        </w:rPr>
        <w:t>&lt;/Members&gt;</w:t>
      </w:r>
    </w:p>
    <w:p w14:paraId="2226A2C8" w14:textId="77777777" w:rsidR="00E61F6C" w:rsidRPr="00D12482" w:rsidRDefault="00E61F6C" w:rsidP="00E61F6C">
      <w:r w:rsidRPr="00D12482">
        <w:rPr>
          <w:rStyle w:val="HideTWBExt"/>
          <w:noProof w:val="0"/>
        </w:rPr>
        <w:t>&lt;/RepeatBlock-By&gt;</w:t>
      </w:r>
    </w:p>
    <w:p w14:paraId="3F3FA65B" w14:textId="300CBA00" w:rsidR="00E61F6C" w:rsidRPr="00D12482" w:rsidRDefault="00E61F6C" w:rsidP="00E61F6C">
      <w:pPr>
        <w:keepNext/>
      </w:pPr>
      <w:r w:rsidRPr="00D12482">
        <w:rPr>
          <w:rStyle w:val="HideTWBExt"/>
          <w:noProof w:val="0"/>
        </w:rPr>
        <w:t>&lt;Compromise&gt;</w:t>
      </w:r>
      <w:r w:rsidRPr="00D12482">
        <w:t>Compromis</w:t>
      </w:r>
      <w:r w:rsidR="005B3CFF">
        <w:t>e amendment replacing Amendment</w:t>
      </w:r>
      <w:r w:rsidRPr="00D12482">
        <w:t xml:space="preserve">s: </w:t>
      </w:r>
      <w:r w:rsidR="009D7A10" w:rsidRPr="00D12482">
        <w:rPr>
          <w:bCs/>
        </w:rPr>
        <w:t>11, 68, 69, 70, 172, 173, 174, 422, 423, 424, 425, 426, 427, 428, 429, 430, 431, 432, 433, 434, 435, 436, 437, 438, 439, 440, 441, 442, 443, 444, 445, 446, 447, 448, 449, 450, 451, 452, 453, 454, 455, 456, 457, 458, 459, 460, 461</w:t>
      </w:r>
      <w:r w:rsidRPr="00D12482">
        <w:rPr>
          <w:rStyle w:val="HideTWBExt"/>
          <w:noProof w:val="0"/>
        </w:rPr>
        <w:t>&lt;/Compromise&gt;</w:t>
      </w:r>
    </w:p>
    <w:p w14:paraId="07DDB76C" w14:textId="77777777" w:rsidR="00E61F6C" w:rsidRPr="00D12482" w:rsidRDefault="00E61F6C" w:rsidP="00E61F6C"/>
    <w:p w14:paraId="5FD24CDA" w14:textId="77777777" w:rsidR="00E61F6C" w:rsidRPr="00D12482" w:rsidRDefault="00E61F6C" w:rsidP="00E61F6C">
      <w:pPr>
        <w:pStyle w:val="NormalBold"/>
        <w:keepNext/>
      </w:pPr>
      <w:r w:rsidRPr="00D12482">
        <w:rPr>
          <w:rStyle w:val="HideTWBExt"/>
          <w:b w:val="0"/>
          <w:noProof w:val="0"/>
        </w:rPr>
        <w:t>&lt;DocAmend&gt;</w:t>
      </w:r>
      <w:r w:rsidRPr="00D12482">
        <w:t>Proposal for a directive</w:t>
      </w:r>
      <w:r w:rsidRPr="00D12482">
        <w:rPr>
          <w:rStyle w:val="HideTWBExt"/>
          <w:b w:val="0"/>
          <w:noProof w:val="0"/>
        </w:rPr>
        <w:t>&lt;/DocAmend&gt;</w:t>
      </w:r>
    </w:p>
    <w:p w14:paraId="21DB1DE4" w14:textId="77777777" w:rsidR="00E61F6C" w:rsidRPr="00D12482" w:rsidRDefault="00E61F6C" w:rsidP="00E61F6C">
      <w:pPr>
        <w:pStyle w:val="NormalBold"/>
      </w:pPr>
      <w:r w:rsidRPr="00D12482">
        <w:rPr>
          <w:rStyle w:val="HideTWBExt"/>
          <w:b w:val="0"/>
          <w:noProof w:val="0"/>
        </w:rPr>
        <w:t>&lt;Article&gt;</w:t>
      </w:r>
      <w:r w:rsidRPr="00D12482">
        <w:t>Article 5 – paragraph 1 a (new)</w:t>
      </w:r>
      <w:r w:rsidRPr="00D1248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D12482" w14:paraId="6D6EC288" w14:textId="77777777" w:rsidTr="00E61F6C">
        <w:trPr>
          <w:jc w:val="center"/>
        </w:trPr>
        <w:tc>
          <w:tcPr>
            <w:tcW w:w="9752" w:type="dxa"/>
            <w:gridSpan w:val="2"/>
          </w:tcPr>
          <w:p w14:paraId="6E166D5F" w14:textId="77777777" w:rsidR="00E61F6C" w:rsidRPr="00D12482" w:rsidRDefault="00E61F6C">
            <w:pPr>
              <w:keepNext/>
            </w:pPr>
          </w:p>
        </w:tc>
      </w:tr>
      <w:tr w:rsidR="00E61F6C" w:rsidRPr="00D12482" w14:paraId="6C1C7606" w14:textId="77777777" w:rsidTr="00E61F6C">
        <w:trPr>
          <w:jc w:val="center"/>
        </w:trPr>
        <w:tc>
          <w:tcPr>
            <w:tcW w:w="4876" w:type="dxa"/>
            <w:hideMark/>
          </w:tcPr>
          <w:p w14:paraId="4D29C056" w14:textId="77777777" w:rsidR="00E61F6C" w:rsidRPr="00D12482" w:rsidRDefault="00E61F6C">
            <w:pPr>
              <w:pStyle w:val="ColumnHeading"/>
              <w:keepNext/>
              <w:rPr>
                <w:lang w:val="en-GB"/>
              </w:rPr>
            </w:pPr>
            <w:r w:rsidRPr="00D12482">
              <w:rPr>
                <w:lang w:val="en-GB"/>
              </w:rPr>
              <w:t>Text proposed by the Commission</w:t>
            </w:r>
          </w:p>
        </w:tc>
        <w:tc>
          <w:tcPr>
            <w:tcW w:w="4876" w:type="dxa"/>
            <w:hideMark/>
          </w:tcPr>
          <w:p w14:paraId="55C4707E" w14:textId="77777777" w:rsidR="00E61F6C" w:rsidRPr="00D12482" w:rsidRDefault="00E61F6C">
            <w:pPr>
              <w:pStyle w:val="ColumnHeading"/>
              <w:keepNext/>
              <w:rPr>
                <w:lang w:val="en-GB"/>
              </w:rPr>
            </w:pPr>
            <w:r w:rsidRPr="00D12482">
              <w:rPr>
                <w:lang w:val="en-GB"/>
              </w:rPr>
              <w:t>Amendment</w:t>
            </w:r>
          </w:p>
        </w:tc>
      </w:tr>
      <w:tr w:rsidR="00E61F6C" w:rsidRPr="00D12482" w14:paraId="7FA769B8" w14:textId="77777777" w:rsidTr="00E61F6C">
        <w:trPr>
          <w:jc w:val="center"/>
        </w:trPr>
        <w:tc>
          <w:tcPr>
            <w:tcW w:w="4876" w:type="dxa"/>
          </w:tcPr>
          <w:p w14:paraId="1AE8C5BC" w14:textId="77777777" w:rsidR="00E61F6C" w:rsidRPr="00D12482" w:rsidRDefault="00E61F6C">
            <w:pPr>
              <w:pStyle w:val="Normal6"/>
              <w:rPr>
                <w:lang w:val="en-GB"/>
              </w:rPr>
            </w:pPr>
          </w:p>
        </w:tc>
        <w:tc>
          <w:tcPr>
            <w:tcW w:w="4876" w:type="dxa"/>
            <w:hideMark/>
          </w:tcPr>
          <w:p w14:paraId="6EF67305" w14:textId="77777777" w:rsidR="00E61F6C" w:rsidRPr="00D12482" w:rsidRDefault="00E61F6C">
            <w:pPr>
              <w:pStyle w:val="Normal6"/>
              <w:rPr>
                <w:szCs w:val="24"/>
                <w:lang w:val="en-GB"/>
              </w:rPr>
            </w:pPr>
            <w:r w:rsidRPr="00D12482">
              <w:rPr>
                <w:b/>
                <w:i/>
                <w:lang w:val="en-GB"/>
              </w:rPr>
              <w:t>1 a.</w:t>
            </w:r>
            <w:r w:rsidRPr="00D12482">
              <w:rPr>
                <w:b/>
                <w:i/>
                <w:lang w:val="en-GB"/>
              </w:rPr>
              <w:tab/>
              <w:t>Member States shall ensure that the Chief executive officer or other Senior management officials of undertakings can be prosecuted independently as a natural person if they have committed the offences referred to in Articles 3 and 4, irrespective of whether the undertaking as a legal person is also being prosecuted.</w:t>
            </w:r>
          </w:p>
        </w:tc>
      </w:tr>
    </w:tbl>
    <w:p w14:paraId="548FAF0E" w14:textId="77777777" w:rsidR="00E61F6C" w:rsidRPr="00D12482" w:rsidRDefault="00E61F6C" w:rsidP="00E61F6C">
      <w:pPr>
        <w:pStyle w:val="Olang"/>
        <w:rPr>
          <w:noProof w:val="0"/>
          <w:lang w:val="en-GB"/>
        </w:rPr>
      </w:pPr>
      <w:r w:rsidRPr="00D12482">
        <w:rPr>
          <w:noProof w:val="0"/>
          <w:lang w:val="en-GB"/>
        </w:rPr>
        <w:t xml:space="preserve">Or. </w:t>
      </w:r>
      <w:r w:rsidRPr="00D12482">
        <w:rPr>
          <w:rStyle w:val="HideTWBExt"/>
          <w:noProof w:val="0"/>
          <w:lang w:val="en-GB"/>
        </w:rPr>
        <w:t>&lt;Original&gt;</w:t>
      </w:r>
      <w:r w:rsidRPr="00D12482">
        <w:rPr>
          <w:rStyle w:val="HideTWBInt"/>
          <w:noProof w:val="0"/>
          <w:lang w:val="en-GB"/>
        </w:rPr>
        <w:t>{EN}</w:t>
      </w:r>
      <w:r w:rsidRPr="00D12482">
        <w:rPr>
          <w:noProof w:val="0"/>
          <w:lang w:val="en-GB"/>
        </w:rPr>
        <w:t>en</w:t>
      </w:r>
      <w:r w:rsidRPr="00D12482">
        <w:rPr>
          <w:rStyle w:val="HideTWBExt"/>
          <w:noProof w:val="0"/>
          <w:lang w:val="en-GB"/>
        </w:rPr>
        <w:t>&lt;/Original&gt;</w:t>
      </w:r>
    </w:p>
    <w:p w14:paraId="273B85A1" w14:textId="77777777" w:rsidR="00E61F6C" w:rsidRPr="00D12482" w:rsidRDefault="00E61F6C" w:rsidP="00E61F6C">
      <w:r w:rsidRPr="00D12482">
        <w:rPr>
          <w:rStyle w:val="HideTWBExt"/>
          <w:noProof w:val="0"/>
        </w:rPr>
        <w:t>&lt;/Amend&gt;</w:t>
      </w:r>
    </w:p>
    <w:p w14:paraId="3182274A" w14:textId="77777777" w:rsidR="00E61F6C" w:rsidRPr="00D12482" w:rsidRDefault="00E61F6C" w:rsidP="00E61F6C"/>
    <w:p w14:paraId="692A0564" w14:textId="77777777" w:rsidR="00E61F6C" w:rsidRPr="00D12482" w:rsidRDefault="00E61F6C" w:rsidP="00E61F6C">
      <w:pPr>
        <w:pStyle w:val="NormalBold"/>
        <w:keepNext/>
      </w:pPr>
      <w:r w:rsidRPr="00D12482">
        <w:rPr>
          <w:rStyle w:val="HideTWBExt"/>
          <w:b w:val="0"/>
          <w:noProof w:val="0"/>
        </w:rPr>
        <w:t>&lt;DocAmend&gt;</w:t>
      </w:r>
      <w:r w:rsidRPr="00D12482">
        <w:t>Proposal for a directive</w:t>
      </w:r>
      <w:r w:rsidRPr="00D12482">
        <w:rPr>
          <w:rStyle w:val="HideTWBExt"/>
          <w:b w:val="0"/>
          <w:noProof w:val="0"/>
        </w:rPr>
        <w:t>&lt;/DocAmend&gt;</w:t>
      </w:r>
    </w:p>
    <w:p w14:paraId="0C1DC06C" w14:textId="77777777" w:rsidR="00E61F6C" w:rsidRPr="00D12482" w:rsidRDefault="00E61F6C" w:rsidP="00E61F6C">
      <w:pPr>
        <w:pStyle w:val="NormalBold"/>
      </w:pPr>
      <w:r w:rsidRPr="00D12482">
        <w:rPr>
          <w:rStyle w:val="HideTWBExt"/>
          <w:b w:val="0"/>
          <w:noProof w:val="0"/>
        </w:rPr>
        <w:t>&lt;Article&gt;</w:t>
      </w:r>
      <w:r w:rsidRPr="00D12482">
        <w:t>Article 5 – paragraph 3</w:t>
      </w:r>
      <w:r w:rsidRPr="00D1248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D12482" w14:paraId="784DF1C9" w14:textId="77777777" w:rsidTr="00E61F6C">
        <w:trPr>
          <w:jc w:val="center"/>
        </w:trPr>
        <w:tc>
          <w:tcPr>
            <w:tcW w:w="9752" w:type="dxa"/>
            <w:gridSpan w:val="2"/>
          </w:tcPr>
          <w:p w14:paraId="6C6BA2B5" w14:textId="77777777" w:rsidR="00E61F6C" w:rsidRPr="00D12482" w:rsidRDefault="00E61F6C">
            <w:pPr>
              <w:keepNext/>
            </w:pPr>
          </w:p>
        </w:tc>
      </w:tr>
      <w:tr w:rsidR="00E61F6C" w:rsidRPr="00D12482" w14:paraId="10FB12F0" w14:textId="77777777" w:rsidTr="00E61F6C">
        <w:trPr>
          <w:jc w:val="center"/>
        </w:trPr>
        <w:tc>
          <w:tcPr>
            <w:tcW w:w="4876" w:type="dxa"/>
            <w:hideMark/>
          </w:tcPr>
          <w:p w14:paraId="6141ABEC" w14:textId="77777777" w:rsidR="00E61F6C" w:rsidRPr="00D12482" w:rsidRDefault="00E61F6C">
            <w:pPr>
              <w:pStyle w:val="ColumnHeading"/>
              <w:keepNext/>
              <w:rPr>
                <w:lang w:val="en-GB"/>
              </w:rPr>
            </w:pPr>
            <w:r w:rsidRPr="00D12482">
              <w:rPr>
                <w:lang w:val="en-GB"/>
              </w:rPr>
              <w:t>Text proposed by the Commission</w:t>
            </w:r>
          </w:p>
        </w:tc>
        <w:tc>
          <w:tcPr>
            <w:tcW w:w="4876" w:type="dxa"/>
            <w:hideMark/>
          </w:tcPr>
          <w:p w14:paraId="2F6D58F9" w14:textId="77777777" w:rsidR="00E61F6C" w:rsidRPr="00D12482" w:rsidRDefault="00E61F6C">
            <w:pPr>
              <w:pStyle w:val="ColumnHeading"/>
              <w:keepNext/>
              <w:rPr>
                <w:lang w:val="en-GB"/>
              </w:rPr>
            </w:pPr>
            <w:r w:rsidRPr="00D12482">
              <w:rPr>
                <w:lang w:val="en-GB"/>
              </w:rPr>
              <w:t>Amendment</w:t>
            </w:r>
          </w:p>
        </w:tc>
      </w:tr>
      <w:tr w:rsidR="00E61F6C" w:rsidRPr="00D12482" w14:paraId="0E680D85" w14:textId="77777777" w:rsidTr="00E61F6C">
        <w:trPr>
          <w:jc w:val="center"/>
        </w:trPr>
        <w:tc>
          <w:tcPr>
            <w:tcW w:w="4876" w:type="dxa"/>
            <w:hideMark/>
          </w:tcPr>
          <w:p w14:paraId="0B1249CC" w14:textId="77777777" w:rsidR="00E61F6C" w:rsidRPr="00D12482" w:rsidRDefault="00E61F6C">
            <w:pPr>
              <w:pStyle w:val="Normal6"/>
              <w:rPr>
                <w:lang w:val="en-GB"/>
              </w:rPr>
            </w:pPr>
            <w:r w:rsidRPr="00D12482">
              <w:rPr>
                <w:lang w:val="en-GB"/>
              </w:rPr>
              <w:t>3.</w:t>
            </w:r>
            <w:r w:rsidRPr="00D12482">
              <w:rPr>
                <w:lang w:val="en-GB"/>
              </w:rPr>
              <w:tab/>
              <w:t>Member States shall take the necessary measures to ensure that the offences referred to in Article 3(1) points (a) to (j), (n), (q), (r) are punishable by a maximum term of imprisonment of at least six years.</w:t>
            </w:r>
          </w:p>
        </w:tc>
        <w:tc>
          <w:tcPr>
            <w:tcW w:w="4876" w:type="dxa"/>
            <w:hideMark/>
          </w:tcPr>
          <w:p w14:paraId="57A5CAF5" w14:textId="77777777" w:rsidR="00E61F6C" w:rsidRPr="00D12482" w:rsidRDefault="00E61F6C">
            <w:pPr>
              <w:pStyle w:val="Normal6"/>
              <w:rPr>
                <w:szCs w:val="24"/>
                <w:lang w:val="en-GB"/>
              </w:rPr>
            </w:pPr>
            <w:r w:rsidRPr="00D12482">
              <w:rPr>
                <w:lang w:val="en-GB"/>
              </w:rPr>
              <w:t>3.</w:t>
            </w:r>
            <w:r w:rsidRPr="00D12482">
              <w:rPr>
                <w:lang w:val="en-GB"/>
              </w:rPr>
              <w:tab/>
            </w:r>
            <w:r w:rsidRPr="00D12482">
              <w:rPr>
                <w:b/>
                <w:i/>
                <w:lang w:val="en-GB"/>
              </w:rPr>
              <w:t>If paragraph 2 is not applicable,</w:t>
            </w:r>
            <w:r w:rsidRPr="00D12482">
              <w:rPr>
                <w:lang w:val="en-GB"/>
              </w:rPr>
              <w:t xml:space="preserve"> Member States shall take the necessary measures to ensure that the offences referred to in Article 3(1) points (a) to (j), (n), </w:t>
            </w:r>
            <w:r w:rsidRPr="00D12482">
              <w:rPr>
                <w:b/>
                <w:i/>
                <w:lang w:val="en-GB"/>
              </w:rPr>
              <w:t>(nb),</w:t>
            </w:r>
            <w:r w:rsidRPr="00D12482">
              <w:rPr>
                <w:lang w:val="en-GB"/>
              </w:rPr>
              <w:t xml:space="preserve"> (q), (r)</w:t>
            </w:r>
            <w:r w:rsidRPr="00D12482">
              <w:rPr>
                <w:b/>
                <w:i/>
                <w:lang w:val="en-GB"/>
              </w:rPr>
              <w:t>, (rb), (rc), (rd), (re) and Article 3(1a)</w:t>
            </w:r>
            <w:r w:rsidRPr="00D12482">
              <w:rPr>
                <w:lang w:val="en-GB"/>
              </w:rPr>
              <w:t xml:space="preserve"> are punishable by a maximum term of imprisonment of at least six years.</w:t>
            </w:r>
          </w:p>
        </w:tc>
      </w:tr>
    </w:tbl>
    <w:p w14:paraId="48DB6C1A" w14:textId="77777777" w:rsidR="00E61F6C" w:rsidRPr="00D12482" w:rsidRDefault="00E61F6C" w:rsidP="00E61F6C">
      <w:pPr>
        <w:pStyle w:val="Olang"/>
        <w:rPr>
          <w:noProof w:val="0"/>
          <w:lang w:val="en-GB"/>
        </w:rPr>
      </w:pPr>
      <w:r w:rsidRPr="00D12482">
        <w:rPr>
          <w:noProof w:val="0"/>
          <w:lang w:val="en-GB"/>
        </w:rPr>
        <w:t xml:space="preserve">Or. </w:t>
      </w:r>
      <w:r w:rsidRPr="00D12482">
        <w:rPr>
          <w:rStyle w:val="HideTWBExt"/>
          <w:noProof w:val="0"/>
          <w:lang w:val="en-GB"/>
        </w:rPr>
        <w:t>&lt;Original&gt;</w:t>
      </w:r>
      <w:r w:rsidRPr="00D12482">
        <w:rPr>
          <w:rStyle w:val="HideTWBInt"/>
          <w:noProof w:val="0"/>
          <w:lang w:val="en-GB"/>
        </w:rPr>
        <w:t>{EN}</w:t>
      </w:r>
      <w:r w:rsidRPr="00D12482">
        <w:rPr>
          <w:noProof w:val="0"/>
          <w:lang w:val="en-GB"/>
        </w:rPr>
        <w:t>en</w:t>
      </w:r>
      <w:r w:rsidRPr="00D12482">
        <w:rPr>
          <w:rStyle w:val="HideTWBExt"/>
          <w:noProof w:val="0"/>
          <w:lang w:val="en-GB"/>
        </w:rPr>
        <w:t>&lt;/Original&gt;</w:t>
      </w:r>
    </w:p>
    <w:p w14:paraId="24CEF18C" w14:textId="77777777" w:rsidR="00E61F6C" w:rsidRPr="00D12482" w:rsidRDefault="00E61F6C" w:rsidP="00E61F6C">
      <w:r w:rsidRPr="00D12482">
        <w:rPr>
          <w:rStyle w:val="HideTWBExt"/>
          <w:noProof w:val="0"/>
        </w:rPr>
        <w:t>&lt;/Amend&gt;</w:t>
      </w:r>
    </w:p>
    <w:p w14:paraId="32154201" w14:textId="77777777" w:rsidR="00E61F6C" w:rsidRPr="00D12482" w:rsidRDefault="00E61F6C" w:rsidP="00E61F6C"/>
    <w:p w14:paraId="7491F867" w14:textId="77777777" w:rsidR="00E61F6C" w:rsidRPr="00D12482" w:rsidRDefault="00E61F6C" w:rsidP="00E61F6C">
      <w:pPr>
        <w:pStyle w:val="NormalBold"/>
        <w:keepNext/>
      </w:pPr>
      <w:r w:rsidRPr="00D12482">
        <w:rPr>
          <w:rStyle w:val="HideTWBExt"/>
          <w:b w:val="0"/>
          <w:noProof w:val="0"/>
        </w:rPr>
        <w:t>&lt;DocAmend&gt;</w:t>
      </w:r>
      <w:r w:rsidRPr="00D12482">
        <w:t>Proposal for a directive</w:t>
      </w:r>
      <w:r w:rsidRPr="00D12482">
        <w:rPr>
          <w:rStyle w:val="HideTWBExt"/>
          <w:b w:val="0"/>
          <w:noProof w:val="0"/>
        </w:rPr>
        <w:t>&lt;/DocAmend&gt;</w:t>
      </w:r>
    </w:p>
    <w:p w14:paraId="1EF371AB" w14:textId="77777777" w:rsidR="00E61F6C" w:rsidRPr="00D12482" w:rsidRDefault="00E61F6C" w:rsidP="00E61F6C">
      <w:pPr>
        <w:pStyle w:val="NormalBold"/>
      </w:pPr>
      <w:r w:rsidRPr="00D12482">
        <w:rPr>
          <w:rStyle w:val="HideTWBExt"/>
          <w:b w:val="0"/>
          <w:noProof w:val="0"/>
        </w:rPr>
        <w:t>&lt;Article&gt;</w:t>
      </w:r>
      <w:r w:rsidRPr="00D12482">
        <w:t>Article 5 – paragraph 4</w:t>
      </w:r>
      <w:r w:rsidRPr="00D1248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D12482" w14:paraId="0239F97F" w14:textId="77777777" w:rsidTr="00E61F6C">
        <w:trPr>
          <w:jc w:val="center"/>
        </w:trPr>
        <w:tc>
          <w:tcPr>
            <w:tcW w:w="9752" w:type="dxa"/>
            <w:gridSpan w:val="2"/>
          </w:tcPr>
          <w:p w14:paraId="7C5C7679" w14:textId="77777777" w:rsidR="00E61F6C" w:rsidRPr="00D12482" w:rsidRDefault="00E61F6C">
            <w:pPr>
              <w:keepNext/>
            </w:pPr>
          </w:p>
        </w:tc>
      </w:tr>
      <w:tr w:rsidR="00E61F6C" w:rsidRPr="00D12482" w14:paraId="763F4D20" w14:textId="77777777" w:rsidTr="00E61F6C">
        <w:trPr>
          <w:jc w:val="center"/>
        </w:trPr>
        <w:tc>
          <w:tcPr>
            <w:tcW w:w="4876" w:type="dxa"/>
            <w:hideMark/>
          </w:tcPr>
          <w:p w14:paraId="0525223B" w14:textId="77777777" w:rsidR="00E61F6C" w:rsidRPr="00D12482" w:rsidRDefault="00E61F6C">
            <w:pPr>
              <w:pStyle w:val="ColumnHeading"/>
              <w:keepNext/>
              <w:rPr>
                <w:lang w:val="en-GB"/>
              </w:rPr>
            </w:pPr>
            <w:r w:rsidRPr="00D12482">
              <w:rPr>
                <w:lang w:val="en-GB"/>
              </w:rPr>
              <w:t>Text proposed by the Commission</w:t>
            </w:r>
          </w:p>
        </w:tc>
        <w:tc>
          <w:tcPr>
            <w:tcW w:w="4876" w:type="dxa"/>
            <w:hideMark/>
          </w:tcPr>
          <w:p w14:paraId="7C9EE189" w14:textId="77777777" w:rsidR="00E61F6C" w:rsidRPr="00D12482" w:rsidRDefault="00E61F6C">
            <w:pPr>
              <w:pStyle w:val="ColumnHeading"/>
              <w:keepNext/>
              <w:rPr>
                <w:lang w:val="en-GB"/>
              </w:rPr>
            </w:pPr>
            <w:r w:rsidRPr="00D12482">
              <w:rPr>
                <w:lang w:val="en-GB"/>
              </w:rPr>
              <w:t>Amendment</w:t>
            </w:r>
          </w:p>
        </w:tc>
      </w:tr>
      <w:tr w:rsidR="00E61F6C" w:rsidRPr="00D12482" w14:paraId="62D1048E" w14:textId="77777777" w:rsidTr="00E61F6C">
        <w:trPr>
          <w:jc w:val="center"/>
        </w:trPr>
        <w:tc>
          <w:tcPr>
            <w:tcW w:w="4876" w:type="dxa"/>
            <w:hideMark/>
          </w:tcPr>
          <w:p w14:paraId="757ECC2B" w14:textId="77777777" w:rsidR="00E61F6C" w:rsidRPr="00E12410" w:rsidRDefault="00E61F6C">
            <w:pPr>
              <w:pStyle w:val="Normal6"/>
              <w:rPr>
                <w:lang w:val="en-GB"/>
              </w:rPr>
            </w:pPr>
            <w:r w:rsidRPr="00D12482">
              <w:rPr>
                <w:lang w:val="en-GB"/>
              </w:rPr>
              <w:t>4.</w:t>
            </w:r>
            <w:r w:rsidRPr="00D12482">
              <w:rPr>
                <w:lang w:val="en-GB"/>
              </w:rPr>
              <w:tab/>
              <w:t xml:space="preserve">Member States shall take the necessary measures to ensure that the offences referred to in Article 3(1) points (k), </w:t>
            </w:r>
            <w:r w:rsidRPr="00E12410">
              <w:rPr>
                <w:lang w:val="en-GB"/>
              </w:rPr>
              <w:t>(l), (m), (o), (p) are punishable by a maximum term of imprisonment of at least four years.</w:t>
            </w:r>
          </w:p>
        </w:tc>
        <w:tc>
          <w:tcPr>
            <w:tcW w:w="4876" w:type="dxa"/>
            <w:hideMark/>
          </w:tcPr>
          <w:p w14:paraId="1C6B7E17" w14:textId="77777777" w:rsidR="00E61F6C" w:rsidRPr="00D12482" w:rsidRDefault="00E61F6C">
            <w:pPr>
              <w:pStyle w:val="Normal6"/>
              <w:rPr>
                <w:szCs w:val="24"/>
                <w:lang w:val="en-GB"/>
              </w:rPr>
            </w:pPr>
            <w:r w:rsidRPr="00E12410">
              <w:rPr>
                <w:lang w:val="en-GB"/>
              </w:rPr>
              <w:t>4.</w:t>
            </w:r>
            <w:r w:rsidRPr="00E12410">
              <w:rPr>
                <w:lang w:val="en-GB"/>
              </w:rPr>
              <w:tab/>
            </w:r>
            <w:r w:rsidRPr="00E12410">
              <w:rPr>
                <w:b/>
                <w:i/>
                <w:lang w:val="en-GB"/>
              </w:rPr>
              <w:t>If paragraph 2 is not applicable,</w:t>
            </w:r>
            <w:r w:rsidRPr="00E12410">
              <w:rPr>
                <w:lang w:val="en-GB"/>
              </w:rPr>
              <w:t xml:space="preserve"> Member States shall take the necessary measures to ensure that the offences </w:t>
            </w:r>
            <w:r w:rsidRPr="00D12482">
              <w:rPr>
                <w:lang w:val="en-GB"/>
              </w:rPr>
              <w:t xml:space="preserve">referred to in Article 3(1) points (k), </w:t>
            </w:r>
            <w:r w:rsidRPr="00D12482">
              <w:rPr>
                <w:b/>
                <w:i/>
                <w:lang w:val="en-GB"/>
              </w:rPr>
              <w:t>(ka)</w:t>
            </w:r>
            <w:r w:rsidR="00140CB3" w:rsidRPr="00D12482">
              <w:rPr>
                <w:b/>
                <w:i/>
                <w:lang w:val="en-GB"/>
              </w:rPr>
              <w:t xml:space="preserve">, </w:t>
            </w:r>
            <w:r w:rsidRPr="00D12482">
              <w:rPr>
                <w:lang w:val="en-GB"/>
              </w:rPr>
              <w:t>(l),</w:t>
            </w:r>
            <w:r w:rsidRPr="00D12482">
              <w:rPr>
                <w:b/>
                <w:i/>
                <w:lang w:val="en-GB"/>
              </w:rPr>
              <w:t xml:space="preserve"> (la),</w:t>
            </w:r>
            <w:r w:rsidR="00140CB3" w:rsidRPr="00D12482">
              <w:rPr>
                <w:b/>
                <w:i/>
                <w:lang w:val="en-GB"/>
              </w:rPr>
              <w:t xml:space="preserve"> </w:t>
            </w:r>
            <w:r w:rsidRPr="00D12482">
              <w:rPr>
                <w:lang w:val="en-GB"/>
              </w:rPr>
              <w:t>(m),</w:t>
            </w:r>
            <w:r w:rsidRPr="00D12482">
              <w:rPr>
                <w:b/>
                <w:i/>
                <w:lang w:val="en-GB"/>
              </w:rPr>
              <w:t xml:space="preserve"> (na),</w:t>
            </w:r>
            <w:r w:rsidR="00140CB3" w:rsidRPr="00D12482">
              <w:rPr>
                <w:b/>
                <w:i/>
                <w:lang w:val="en-GB"/>
              </w:rPr>
              <w:t xml:space="preserve"> </w:t>
            </w:r>
            <w:r w:rsidRPr="00D12482">
              <w:rPr>
                <w:lang w:val="en-GB"/>
              </w:rPr>
              <w:t>(o), (p) are punishable by a maximum term of imprisonment of at least four years.</w:t>
            </w:r>
          </w:p>
        </w:tc>
      </w:tr>
    </w:tbl>
    <w:p w14:paraId="07A8B161" w14:textId="77777777" w:rsidR="00E61F6C" w:rsidRPr="00D12482" w:rsidRDefault="00E61F6C" w:rsidP="00E61F6C">
      <w:pPr>
        <w:pStyle w:val="Olang"/>
        <w:rPr>
          <w:noProof w:val="0"/>
          <w:lang w:val="en-GB"/>
        </w:rPr>
      </w:pPr>
      <w:r w:rsidRPr="00D12482">
        <w:rPr>
          <w:noProof w:val="0"/>
          <w:lang w:val="en-GB"/>
        </w:rPr>
        <w:t xml:space="preserve">Or. </w:t>
      </w:r>
      <w:r w:rsidRPr="00D12482">
        <w:rPr>
          <w:rStyle w:val="HideTWBExt"/>
          <w:noProof w:val="0"/>
          <w:lang w:val="en-GB"/>
        </w:rPr>
        <w:t>&lt;Original&gt;</w:t>
      </w:r>
      <w:r w:rsidRPr="00D12482">
        <w:rPr>
          <w:rStyle w:val="HideTWBInt"/>
          <w:noProof w:val="0"/>
          <w:lang w:val="en-GB"/>
        </w:rPr>
        <w:t>{EN}</w:t>
      </w:r>
      <w:r w:rsidRPr="00D12482">
        <w:rPr>
          <w:noProof w:val="0"/>
          <w:lang w:val="en-GB"/>
        </w:rPr>
        <w:t>en</w:t>
      </w:r>
      <w:r w:rsidRPr="00D12482">
        <w:rPr>
          <w:rStyle w:val="HideTWBExt"/>
          <w:noProof w:val="0"/>
          <w:lang w:val="en-GB"/>
        </w:rPr>
        <w:t>&lt;/Original&gt;</w:t>
      </w:r>
    </w:p>
    <w:p w14:paraId="6DA97807" w14:textId="77777777" w:rsidR="00E61F6C" w:rsidRPr="00D12482" w:rsidRDefault="00E61F6C" w:rsidP="00E61F6C">
      <w:r w:rsidRPr="00D12482">
        <w:rPr>
          <w:rStyle w:val="HideTWBExt"/>
          <w:noProof w:val="0"/>
        </w:rPr>
        <w:t>&lt;/Amend&gt;</w:t>
      </w:r>
    </w:p>
    <w:p w14:paraId="196EA1AD" w14:textId="77777777" w:rsidR="00E61F6C" w:rsidRPr="00D12482" w:rsidRDefault="00E61F6C" w:rsidP="00E61F6C"/>
    <w:p w14:paraId="443D2A83" w14:textId="77777777" w:rsidR="00E61F6C" w:rsidRPr="00D12482" w:rsidRDefault="00E61F6C" w:rsidP="00E61F6C">
      <w:pPr>
        <w:pStyle w:val="NormalBold"/>
        <w:keepNext/>
      </w:pPr>
      <w:r w:rsidRPr="00D12482">
        <w:rPr>
          <w:rStyle w:val="HideTWBExt"/>
          <w:b w:val="0"/>
          <w:noProof w:val="0"/>
        </w:rPr>
        <w:t>&lt;DocAmend&gt;</w:t>
      </w:r>
      <w:r w:rsidRPr="00D12482">
        <w:t>Proposal for a directive</w:t>
      </w:r>
      <w:r w:rsidRPr="00D12482">
        <w:rPr>
          <w:rStyle w:val="HideTWBExt"/>
          <w:b w:val="0"/>
          <w:noProof w:val="0"/>
        </w:rPr>
        <w:t>&lt;/DocAmend&gt;</w:t>
      </w:r>
    </w:p>
    <w:p w14:paraId="7994B40F" w14:textId="77777777" w:rsidR="00E61F6C" w:rsidRPr="00D12482" w:rsidRDefault="00E61F6C" w:rsidP="00E61F6C">
      <w:pPr>
        <w:pStyle w:val="NormalBold"/>
      </w:pPr>
      <w:r w:rsidRPr="00D12482">
        <w:rPr>
          <w:rStyle w:val="HideTWBExt"/>
          <w:b w:val="0"/>
          <w:noProof w:val="0"/>
        </w:rPr>
        <w:t>&lt;Article&gt;</w:t>
      </w:r>
      <w:r w:rsidRPr="00D12482">
        <w:t>Article 5 – paragraph 4 a (new)</w:t>
      </w:r>
      <w:r w:rsidRPr="00D1248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D12482" w14:paraId="3E27C9FC" w14:textId="77777777" w:rsidTr="00E61F6C">
        <w:trPr>
          <w:jc w:val="center"/>
        </w:trPr>
        <w:tc>
          <w:tcPr>
            <w:tcW w:w="9752" w:type="dxa"/>
            <w:gridSpan w:val="2"/>
          </w:tcPr>
          <w:p w14:paraId="58CCA6CC" w14:textId="77777777" w:rsidR="00E61F6C" w:rsidRPr="00D12482" w:rsidRDefault="00E61F6C">
            <w:pPr>
              <w:keepNext/>
            </w:pPr>
          </w:p>
        </w:tc>
      </w:tr>
      <w:tr w:rsidR="00E61F6C" w:rsidRPr="00D12482" w14:paraId="7F4DC0BC" w14:textId="77777777" w:rsidTr="00E61F6C">
        <w:trPr>
          <w:jc w:val="center"/>
        </w:trPr>
        <w:tc>
          <w:tcPr>
            <w:tcW w:w="4876" w:type="dxa"/>
            <w:hideMark/>
          </w:tcPr>
          <w:p w14:paraId="177C9547" w14:textId="77777777" w:rsidR="00E61F6C" w:rsidRPr="00D12482" w:rsidRDefault="00E61F6C">
            <w:pPr>
              <w:pStyle w:val="ColumnHeading"/>
              <w:keepNext/>
              <w:rPr>
                <w:lang w:val="en-GB"/>
              </w:rPr>
            </w:pPr>
            <w:r w:rsidRPr="00D12482">
              <w:rPr>
                <w:lang w:val="en-GB"/>
              </w:rPr>
              <w:t>Text proposed by the Commission</w:t>
            </w:r>
          </w:p>
        </w:tc>
        <w:tc>
          <w:tcPr>
            <w:tcW w:w="4876" w:type="dxa"/>
            <w:hideMark/>
          </w:tcPr>
          <w:p w14:paraId="21777845" w14:textId="77777777" w:rsidR="00E61F6C" w:rsidRPr="00D12482" w:rsidRDefault="00E61F6C">
            <w:pPr>
              <w:pStyle w:val="ColumnHeading"/>
              <w:keepNext/>
              <w:rPr>
                <w:lang w:val="en-GB"/>
              </w:rPr>
            </w:pPr>
            <w:r w:rsidRPr="00D12482">
              <w:rPr>
                <w:lang w:val="en-GB"/>
              </w:rPr>
              <w:t>Amendment</w:t>
            </w:r>
          </w:p>
        </w:tc>
      </w:tr>
      <w:tr w:rsidR="00E61F6C" w:rsidRPr="00D12482" w14:paraId="276421E7" w14:textId="77777777" w:rsidTr="00E61F6C">
        <w:trPr>
          <w:jc w:val="center"/>
        </w:trPr>
        <w:tc>
          <w:tcPr>
            <w:tcW w:w="4876" w:type="dxa"/>
          </w:tcPr>
          <w:p w14:paraId="64E7EC0C" w14:textId="77777777" w:rsidR="00E61F6C" w:rsidRPr="00D12482" w:rsidRDefault="00E61F6C">
            <w:pPr>
              <w:pStyle w:val="Normal6"/>
              <w:rPr>
                <w:lang w:val="en-GB"/>
              </w:rPr>
            </w:pPr>
          </w:p>
        </w:tc>
        <w:tc>
          <w:tcPr>
            <w:tcW w:w="4876" w:type="dxa"/>
            <w:hideMark/>
          </w:tcPr>
          <w:p w14:paraId="30577D06" w14:textId="77777777" w:rsidR="00E61F6C" w:rsidRPr="00D12482" w:rsidRDefault="00E61F6C">
            <w:pPr>
              <w:pStyle w:val="Normal6"/>
              <w:rPr>
                <w:szCs w:val="24"/>
                <w:lang w:val="en-GB"/>
              </w:rPr>
            </w:pPr>
            <w:r w:rsidRPr="00D12482">
              <w:rPr>
                <w:b/>
                <w:i/>
                <w:lang w:val="en-GB"/>
              </w:rPr>
              <w:t>4 a.</w:t>
            </w:r>
            <w:r w:rsidRPr="00D12482">
              <w:rPr>
                <w:b/>
                <w:i/>
                <w:lang w:val="en-GB"/>
              </w:rPr>
              <w:tab/>
              <w:t>Member States shall take the necessary measures to develop alternative measures to imprisonment in order to contribute to the restoration of the environment.</w:t>
            </w:r>
          </w:p>
        </w:tc>
      </w:tr>
    </w:tbl>
    <w:p w14:paraId="477562C6" w14:textId="77777777" w:rsidR="00E61F6C" w:rsidRPr="00D12482" w:rsidRDefault="00E61F6C" w:rsidP="00E61F6C">
      <w:pPr>
        <w:pStyle w:val="Olang"/>
        <w:rPr>
          <w:noProof w:val="0"/>
          <w:lang w:val="en-GB"/>
        </w:rPr>
      </w:pPr>
      <w:r w:rsidRPr="00D12482">
        <w:rPr>
          <w:noProof w:val="0"/>
          <w:lang w:val="en-GB"/>
        </w:rPr>
        <w:t xml:space="preserve">Or. </w:t>
      </w:r>
      <w:r w:rsidRPr="00D12482">
        <w:rPr>
          <w:rStyle w:val="HideTWBExt"/>
          <w:noProof w:val="0"/>
          <w:lang w:val="en-GB"/>
        </w:rPr>
        <w:t>&lt;Original&gt;</w:t>
      </w:r>
      <w:r w:rsidRPr="00D12482">
        <w:rPr>
          <w:rStyle w:val="HideTWBInt"/>
          <w:noProof w:val="0"/>
          <w:lang w:val="en-GB"/>
        </w:rPr>
        <w:t>{EN}</w:t>
      </w:r>
      <w:r w:rsidRPr="00D12482">
        <w:rPr>
          <w:noProof w:val="0"/>
          <w:lang w:val="en-GB"/>
        </w:rPr>
        <w:t>en</w:t>
      </w:r>
      <w:r w:rsidRPr="00D12482">
        <w:rPr>
          <w:rStyle w:val="HideTWBExt"/>
          <w:noProof w:val="0"/>
          <w:lang w:val="en-GB"/>
        </w:rPr>
        <w:t>&lt;/Original&gt;</w:t>
      </w:r>
    </w:p>
    <w:p w14:paraId="7D5B272F" w14:textId="77777777" w:rsidR="00E61F6C" w:rsidRPr="00D12482" w:rsidRDefault="00E61F6C" w:rsidP="00E61F6C">
      <w:r w:rsidRPr="00D12482">
        <w:rPr>
          <w:rStyle w:val="HideTWBExt"/>
          <w:noProof w:val="0"/>
        </w:rPr>
        <w:t>&lt;/Amend&gt;</w:t>
      </w:r>
    </w:p>
    <w:p w14:paraId="2CFB2D70" w14:textId="77777777" w:rsidR="00E61F6C" w:rsidRPr="00D12482" w:rsidRDefault="00E61F6C" w:rsidP="00E61F6C"/>
    <w:p w14:paraId="3B0AE2CD" w14:textId="77777777" w:rsidR="00E61F6C" w:rsidRPr="00D12482" w:rsidRDefault="00E61F6C" w:rsidP="00E61F6C">
      <w:pPr>
        <w:pStyle w:val="NormalBold"/>
        <w:keepNext/>
      </w:pPr>
      <w:r w:rsidRPr="00D12482">
        <w:rPr>
          <w:rStyle w:val="HideTWBExt"/>
          <w:b w:val="0"/>
          <w:noProof w:val="0"/>
        </w:rPr>
        <w:t>&lt;DocAmend&gt;</w:t>
      </w:r>
      <w:r w:rsidRPr="00D12482">
        <w:t>Proposal for a directive</w:t>
      </w:r>
      <w:r w:rsidRPr="00D12482">
        <w:rPr>
          <w:rStyle w:val="HideTWBExt"/>
          <w:b w:val="0"/>
          <w:noProof w:val="0"/>
        </w:rPr>
        <w:t>&lt;/DocAmend&gt;</w:t>
      </w:r>
    </w:p>
    <w:p w14:paraId="2BABA665" w14:textId="77777777" w:rsidR="00E61F6C" w:rsidRPr="00D12482" w:rsidRDefault="00E61F6C" w:rsidP="00E61F6C">
      <w:pPr>
        <w:pStyle w:val="NormalBold"/>
      </w:pPr>
      <w:r w:rsidRPr="00D12482">
        <w:rPr>
          <w:rStyle w:val="HideTWBExt"/>
          <w:b w:val="0"/>
          <w:noProof w:val="0"/>
        </w:rPr>
        <w:t>&lt;Article&gt;</w:t>
      </w:r>
      <w:r w:rsidRPr="00D12482">
        <w:t>Article 5 – paragraph 4 b (new)</w:t>
      </w:r>
      <w:r w:rsidRPr="00D1248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D12482" w14:paraId="75CB3A52" w14:textId="77777777" w:rsidTr="00E61F6C">
        <w:trPr>
          <w:jc w:val="center"/>
        </w:trPr>
        <w:tc>
          <w:tcPr>
            <w:tcW w:w="9752" w:type="dxa"/>
            <w:gridSpan w:val="2"/>
          </w:tcPr>
          <w:p w14:paraId="731B34F3" w14:textId="77777777" w:rsidR="00E61F6C" w:rsidRPr="00D12482" w:rsidRDefault="00E61F6C">
            <w:pPr>
              <w:keepNext/>
            </w:pPr>
          </w:p>
        </w:tc>
      </w:tr>
      <w:tr w:rsidR="00E61F6C" w:rsidRPr="00D12482" w14:paraId="5136491C" w14:textId="77777777" w:rsidTr="00E61F6C">
        <w:trPr>
          <w:jc w:val="center"/>
        </w:trPr>
        <w:tc>
          <w:tcPr>
            <w:tcW w:w="4876" w:type="dxa"/>
            <w:hideMark/>
          </w:tcPr>
          <w:p w14:paraId="1089594C" w14:textId="77777777" w:rsidR="00E61F6C" w:rsidRPr="00D12482" w:rsidRDefault="00E61F6C">
            <w:pPr>
              <w:pStyle w:val="ColumnHeading"/>
              <w:keepNext/>
              <w:rPr>
                <w:lang w:val="en-GB"/>
              </w:rPr>
            </w:pPr>
            <w:r w:rsidRPr="00D12482">
              <w:rPr>
                <w:lang w:val="en-GB"/>
              </w:rPr>
              <w:t>Text proposed by the Commission</w:t>
            </w:r>
          </w:p>
        </w:tc>
        <w:tc>
          <w:tcPr>
            <w:tcW w:w="4876" w:type="dxa"/>
            <w:hideMark/>
          </w:tcPr>
          <w:p w14:paraId="003375AE" w14:textId="77777777" w:rsidR="00E61F6C" w:rsidRPr="00D12482" w:rsidRDefault="00E61F6C">
            <w:pPr>
              <w:pStyle w:val="ColumnHeading"/>
              <w:keepNext/>
              <w:rPr>
                <w:lang w:val="en-GB"/>
              </w:rPr>
            </w:pPr>
            <w:r w:rsidRPr="00D12482">
              <w:rPr>
                <w:lang w:val="en-GB"/>
              </w:rPr>
              <w:t>Amendment</w:t>
            </w:r>
          </w:p>
        </w:tc>
      </w:tr>
      <w:tr w:rsidR="00E61F6C" w:rsidRPr="00D12482" w14:paraId="6B1FFD0F" w14:textId="77777777" w:rsidTr="00E61F6C">
        <w:trPr>
          <w:jc w:val="center"/>
        </w:trPr>
        <w:tc>
          <w:tcPr>
            <w:tcW w:w="4876" w:type="dxa"/>
          </w:tcPr>
          <w:p w14:paraId="2A9F9A28" w14:textId="77777777" w:rsidR="00E61F6C" w:rsidRPr="00D12482" w:rsidRDefault="00E61F6C">
            <w:pPr>
              <w:pStyle w:val="Normal6"/>
              <w:rPr>
                <w:lang w:val="en-GB"/>
              </w:rPr>
            </w:pPr>
          </w:p>
        </w:tc>
        <w:tc>
          <w:tcPr>
            <w:tcW w:w="4876" w:type="dxa"/>
            <w:hideMark/>
          </w:tcPr>
          <w:p w14:paraId="47E9B05F" w14:textId="77777777" w:rsidR="00E61F6C" w:rsidRPr="00D12482" w:rsidRDefault="00E61F6C">
            <w:pPr>
              <w:pStyle w:val="Normal6"/>
              <w:rPr>
                <w:szCs w:val="24"/>
                <w:lang w:val="en-GB"/>
              </w:rPr>
            </w:pPr>
            <w:r w:rsidRPr="00D12482">
              <w:rPr>
                <w:b/>
                <w:i/>
                <w:lang w:val="en-GB"/>
              </w:rPr>
              <w:t>4 b.</w:t>
            </w:r>
            <w:r w:rsidRPr="00D12482">
              <w:rPr>
                <w:b/>
                <w:i/>
                <w:lang w:val="en-GB"/>
              </w:rPr>
              <w:tab/>
              <w:t>Member States shall take the necessary measures to ensure that natural persons who have committed the offences referred to in Articles 3 and 4 are liable to a proportionate fine or imprisonment.</w:t>
            </w:r>
          </w:p>
        </w:tc>
      </w:tr>
    </w:tbl>
    <w:p w14:paraId="453C0C67" w14:textId="77777777" w:rsidR="00E61F6C" w:rsidRPr="00D12482" w:rsidRDefault="00E61F6C" w:rsidP="00E61F6C">
      <w:pPr>
        <w:pStyle w:val="Olang"/>
        <w:rPr>
          <w:noProof w:val="0"/>
          <w:lang w:val="en-GB"/>
        </w:rPr>
      </w:pPr>
      <w:r w:rsidRPr="00D12482">
        <w:rPr>
          <w:noProof w:val="0"/>
          <w:lang w:val="en-GB"/>
        </w:rPr>
        <w:t xml:space="preserve">Or. </w:t>
      </w:r>
      <w:r w:rsidRPr="00D12482">
        <w:rPr>
          <w:rStyle w:val="HideTWBExt"/>
          <w:noProof w:val="0"/>
          <w:lang w:val="en-GB"/>
        </w:rPr>
        <w:t>&lt;Original&gt;</w:t>
      </w:r>
      <w:r w:rsidRPr="00D12482">
        <w:rPr>
          <w:rStyle w:val="HideTWBInt"/>
          <w:noProof w:val="0"/>
          <w:lang w:val="en-GB"/>
        </w:rPr>
        <w:t>{EN}</w:t>
      </w:r>
      <w:r w:rsidRPr="00D12482">
        <w:rPr>
          <w:noProof w:val="0"/>
          <w:lang w:val="en-GB"/>
        </w:rPr>
        <w:t>en</w:t>
      </w:r>
      <w:r w:rsidRPr="00D12482">
        <w:rPr>
          <w:rStyle w:val="HideTWBExt"/>
          <w:noProof w:val="0"/>
          <w:lang w:val="en-GB"/>
        </w:rPr>
        <w:t>&lt;/Original&gt;</w:t>
      </w:r>
    </w:p>
    <w:p w14:paraId="2BB4B13F" w14:textId="77777777" w:rsidR="00E61F6C" w:rsidRPr="00D12482" w:rsidRDefault="00E61F6C" w:rsidP="00E61F6C">
      <w:r w:rsidRPr="00D12482">
        <w:rPr>
          <w:rStyle w:val="HideTWBExt"/>
          <w:noProof w:val="0"/>
        </w:rPr>
        <w:t>&lt;/Amend&gt;</w:t>
      </w:r>
    </w:p>
    <w:p w14:paraId="4E0091F5" w14:textId="77777777" w:rsidR="00E61F6C" w:rsidRPr="00D12482" w:rsidRDefault="00E61F6C" w:rsidP="00E61F6C"/>
    <w:p w14:paraId="06EC3634" w14:textId="77777777" w:rsidR="00E61F6C" w:rsidRPr="00D12482" w:rsidRDefault="00E61F6C" w:rsidP="00E61F6C">
      <w:pPr>
        <w:pStyle w:val="NormalBold"/>
        <w:keepNext/>
      </w:pPr>
      <w:r w:rsidRPr="00D12482">
        <w:rPr>
          <w:rStyle w:val="HideTWBExt"/>
          <w:b w:val="0"/>
          <w:noProof w:val="0"/>
        </w:rPr>
        <w:t>&lt;DocAmend&gt;</w:t>
      </w:r>
      <w:r w:rsidRPr="00D12482">
        <w:t>Proposal for a directive</w:t>
      </w:r>
      <w:r w:rsidRPr="00D12482">
        <w:rPr>
          <w:rStyle w:val="HideTWBExt"/>
          <w:b w:val="0"/>
          <w:noProof w:val="0"/>
        </w:rPr>
        <w:t>&lt;/DocAmend&gt;</w:t>
      </w:r>
    </w:p>
    <w:p w14:paraId="2EE82655" w14:textId="77777777" w:rsidR="00E61F6C" w:rsidRPr="00D12482" w:rsidRDefault="00E61F6C" w:rsidP="00E61F6C">
      <w:pPr>
        <w:pStyle w:val="NormalBold"/>
      </w:pPr>
      <w:r w:rsidRPr="00D12482">
        <w:rPr>
          <w:rStyle w:val="HideTWBExt"/>
          <w:b w:val="0"/>
          <w:noProof w:val="0"/>
        </w:rPr>
        <w:t>&lt;Article&gt;</w:t>
      </w:r>
      <w:r w:rsidRPr="00D12482">
        <w:t>Article 5 – paragraph 5 – point a</w:t>
      </w:r>
      <w:r w:rsidRPr="00D1248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D12482" w14:paraId="51BB3C23" w14:textId="77777777" w:rsidTr="00E61F6C">
        <w:trPr>
          <w:jc w:val="center"/>
        </w:trPr>
        <w:tc>
          <w:tcPr>
            <w:tcW w:w="9752" w:type="dxa"/>
            <w:gridSpan w:val="2"/>
          </w:tcPr>
          <w:p w14:paraId="1B13629F" w14:textId="77777777" w:rsidR="00E61F6C" w:rsidRPr="00D12482" w:rsidRDefault="00E61F6C">
            <w:pPr>
              <w:keepNext/>
            </w:pPr>
          </w:p>
        </w:tc>
      </w:tr>
      <w:tr w:rsidR="00E61F6C" w:rsidRPr="00D12482" w14:paraId="02180297" w14:textId="77777777" w:rsidTr="00E61F6C">
        <w:trPr>
          <w:jc w:val="center"/>
        </w:trPr>
        <w:tc>
          <w:tcPr>
            <w:tcW w:w="4876" w:type="dxa"/>
            <w:hideMark/>
          </w:tcPr>
          <w:p w14:paraId="16FEE468" w14:textId="77777777" w:rsidR="00E61F6C" w:rsidRPr="00D12482" w:rsidRDefault="00E61F6C">
            <w:pPr>
              <w:pStyle w:val="ColumnHeading"/>
              <w:keepNext/>
              <w:rPr>
                <w:lang w:val="en-GB"/>
              </w:rPr>
            </w:pPr>
            <w:r w:rsidRPr="00D12482">
              <w:rPr>
                <w:lang w:val="en-GB"/>
              </w:rPr>
              <w:t>Text proposed by the Commission</w:t>
            </w:r>
          </w:p>
        </w:tc>
        <w:tc>
          <w:tcPr>
            <w:tcW w:w="4876" w:type="dxa"/>
            <w:hideMark/>
          </w:tcPr>
          <w:p w14:paraId="4B8D2D84" w14:textId="77777777" w:rsidR="00E61F6C" w:rsidRPr="00D12482" w:rsidRDefault="00E61F6C">
            <w:pPr>
              <w:pStyle w:val="ColumnHeading"/>
              <w:keepNext/>
              <w:rPr>
                <w:lang w:val="en-GB"/>
              </w:rPr>
            </w:pPr>
            <w:r w:rsidRPr="00D12482">
              <w:rPr>
                <w:lang w:val="en-GB"/>
              </w:rPr>
              <w:t>Amendment</w:t>
            </w:r>
          </w:p>
        </w:tc>
      </w:tr>
      <w:tr w:rsidR="00E61F6C" w:rsidRPr="00E12410" w14:paraId="2CE565A8" w14:textId="77777777" w:rsidTr="00E61F6C">
        <w:trPr>
          <w:jc w:val="center"/>
        </w:trPr>
        <w:tc>
          <w:tcPr>
            <w:tcW w:w="4876" w:type="dxa"/>
            <w:hideMark/>
          </w:tcPr>
          <w:p w14:paraId="6E2801F7" w14:textId="77777777" w:rsidR="00E61F6C" w:rsidRPr="00D12482" w:rsidRDefault="00E61F6C">
            <w:pPr>
              <w:pStyle w:val="Normal6"/>
              <w:rPr>
                <w:lang w:val="en-GB"/>
              </w:rPr>
            </w:pPr>
            <w:r w:rsidRPr="00D12482">
              <w:rPr>
                <w:lang w:val="en-GB"/>
              </w:rPr>
              <w:t>(a)</w:t>
            </w:r>
            <w:r w:rsidRPr="00D12482">
              <w:rPr>
                <w:lang w:val="en-GB"/>
              </w:rPr>
              <w:tab/>
              <w:t>obligation to reinstate the environment within a given time period;</w:t>
            </w:r>
          </w:p>
        </w:tc>
        <w:tc>
          <w:tcPr>
            <w:tcW w:w="4876" w:type="dxa"/>
            <w:hideMark/>
          </w:tcPr>
          <w:p w14:paraId="0FE059E5" w14:textId="23200923" w:rsidR="00E61F6C" w:rsidRPr="00E12410" w:rsidRDefault="00E61F6C">
            <w:pPr>
              <w:pStyle w:val="Normal6"/>
              <w:rPr>
                <w:szCs w:val="24"/>
                <w:lang w:val="en-GB"/>
              </w:rPr>
            </w:pPr>
            <w:r w:rsidRPr="00D12482">
              <w:rPr>
                <w:lang w:val="en-GB"/>
              </w:rPr>
              <w:t>(a)</w:t>
            </w:r>
            <w:r w:rsidRPr="00D12482">
              <w:rPr>
                <w:lang w:val="en-GB"/>
              </w:rPr>
              <w:tab/>
              <w:t>obligation to reinstate the environment within a given time period</w:t>
            </w:r>
            <w:r w:rsidRPr="00D12482">
              <w:rPr>
                <w:b/>
                <w:i/>
                <w:lang w:val="en-GB"/>
              </w:rPr>
              <w:t>, fully cover the cost of reinstating the environment and to compensate for the damage caused according to the polluter pay</w:t>
            </w:r>
            <w:r w:rsidR="00140CB3" w:rsidRPr="00D12482">
              <w:rPr>
                <w:b/>
                <w:i/>
                <w:lang w:val="en-GB"/>
              </w:rPr>
              <w:t>s</w:t>
            </w:r>
            <w:r w:rsidRPr="00E12410">
              <w:rPr>
                <w:b/>
                <w:i/>
                <w:lang w:val="en-GB"/>
              </w:rPr>
              <w:t xml:space="preserve"> principle</w:t>
            </w:r>
            <w:r w:rsidRPr="00E12410">
              <w:rPr>
                <w:lang w:val="en-GB"/>
              </w:rPr>
              <w:t>;</w:t>
            </w:r>
          </w:p>
        </w:tc>
      </w:tr>
    </w:tbl>
    <w:p w14:paraId="7779B219"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12B261A5" w14:textId="77777777" w:rsidR="00E61F6C" w:rsidRPr="00E12410" w:rsidRDefault="00E61F6C" w:rsidP="00E61F6C">
      <w:r w:rsidRPr="00E12410">
        <w:rPr>
          <w:rStyle w:val="HideTWBExt"/>
          <w:noProof w:val="0"/>
        </w:rPr>
        <w:t>&lt;/Amend&gt;</w:t>
      </w:r>
    </w:p>
    <w:p w14:paraId="6058B475" w14:textId="77777777" w:rsidR="00E61F6C" w:rsidRPr="00E12410" w:rsidRDefault="00E61F6C" w:rsidP="00E61F6C"/>
    <w:p w14:paraId="460FCB37"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66F3C73B" w14:textId="77777777" w:rsidR="00E61F6C" w:rsidRPr="00E12410" w:rsidRDefault="00E61F6C" w:rsidP="00E61F6C">
      <w:pPr>
        <w:pStyle w:val="NormalBold"/>
      </w:pPr>
      <w:r w:rsidRPr="00E12410">
        <w:rPr>
          <w:rStyle w:val="HideTWBExt"/>
          <w:b w:val="0"/>
          <w:noProof w:val="0"/>
        </w:rPr>
        <w:t>&lt;Article&gt;</w:t>
      </w:r>
      <w:r w:rsidRPr="00E12410">
        <w:t>Article 5 – paragraph 5 – point a a (new)</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7859387F" w14:textId="77777777" w:rsidTr="00E61F6C">
        <w:trPr>
          <w:jc w:val="center"/>
        </w:trPr>
        <w:tc>
          <w:tcPr>
            <w:tcW w:w="9752" w:type="dxa"/>
            <w:gridSpan w:val="2"/>
          </w:tcPr>
          <w:p w14:paraId="312F22DD" w14:textId="77777777" w:rsidR="00E61F6C" w:rsidRPr="00E12410" w:rsidRDefault="00E61F6C">
            <w:pPr>
              <w:keepNext/>
            </w:pPr>
          </w:p>
        </w:tc>
      </w:tr>
      <w:tr w:rsidR="00E61F6C" w:rsidRPr="00E12410" w14:paraId="4081B0E1" w14:textId="77777777" w:rsidTr="00E61F6C">
        <w:trPr>
          <w:jc w:val="center"/>
        </w:trPr>
        <w:tc>
          <w:tcPr>
            <w:tcW w:w="4876" w:type="dxa"/>
            <w:hideMark/>
          </w:tcPr>
          <w:p w14:paraId="11D95388"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59663164" w14:textId="77777777" w:rsidR="00E61F6C" w:rsidRPr="00E12410" w:rsidRDefault="00E61F6C">
            <w:pPr>
              <w:pStyle w:val="ColumnHeading"/>
              <w:keepNext/>
              <w:rPr>
                <w:lang w:val="en-GB"/>
              </w:rPr>
            </w:pPr>
            <w:r w:rsidRPr="00E12410">
              <w:rPr>
                <w:lang w:val="en-GB"/>
              </w:rPr>
              <w:t>Amendment</w:t>
            </w:r>
          </w:p>
        </w:tc>
      </w:tr>
      <w:tr w:rsidR="00E61F6C" w:rsidRPr="00E12410" w14:paraId="3C2D588C" w14:textId="77777777" w:rsidTr="00E61F6C">
        <w:trPr>
          <w:jc w:val="center"/>
        </w:trPr>
        <w:tc>
          <w:tcPr>
            <w:tcW w:w="4876" w:type="dxa"/>
          </w:tcPr>
          <w:p w14:paraId="4A6B82A0" w14:textId="77777777" w:rsidR="00E61F6C" w:rsidRPr="00E12410" w:rsidRDefault="00E61F6C">
            <w:pPr>
              <w:pStyle w:val="Normal6"/>
              <w:rPr>
                <w:lang w:val="en-GB"/>
              </w:rPr>
            </w:pPr>
          </w:p>
        </w:tc>
        <w:tc>
          <w:tcPr>
            <w:tcW w:w="4876" w:type="dxa"/>
            <w:hideMark/>
          </w:tcPr>
          <w:p w14:paraId="197F1AA1" w14:textId="77777777" w:rsidR="00E61F6C" w:rsidRPr="00E12410" w:rsidRDefault="00E61F6C">
            <w:pPr>
              <w:pStyle w:val="Normal6"/>
              <w:rPr>
                <w:szCs w:val="24"/>
                <w:lang w:val="en-GB"/>
              </w:rPr>
            </w:pPr>
            <w:r w:rsidRPr="00E12410">
              <w:rPr>
                <w:b/>
                <w:i/>
                <w:lang w:val="en-GB"/>
              </w:rPr>
              <w:t>(a a)</w:t>
            </w:r>
            <w:r w:rsidRPr="00E12410">
              <w:rPr>
                <w:b/>
                <w:i/>
                <w:lang w:val="en-GB"/>
              </w:rPr>
              <w:tab/>
              <w:t>obligation to cover cost of placement of confiscated animals in a rescue centre or other appropriate interim facility;</w:t>
            </w:r>
          </w:p>
        </w:tc>
      </w:tr>
    </w:tbl>
    <w:p w14:paraId="32AAC655"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5C876BB1" w14:textId="77777777" w:rsidR="00E61F6C" w:rsidRPr="00E12410" w:rsidRDefault="00E61F6C" w:rsidP="00E61F6C">
      <w:r w:rsidRPr="00E12410">
        <w:rPr>
          <w:rStyle w:val="HideTWBExt"/>
          <w:noProof w:val="0"/>
        </w:rPr>
        <w:t>&lt;/Amend&gt;</w:t>
      </w:r>
    </w:p>
    <w:p w14:paraId="523B43B6" w14:textId="77777777" w:rsidR="00E61F6C" w:rsidRPr="00E12410" w:rsidRDefault="00E61F6C" w:rsidP="00E61F6C"/>
    <w:p w14:paraId="46A171DC"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3A99EF78" w14:textId="77777777" w:rsidR="00E61F6C" w:rsidRPr="00E12410" w:rsidRDefault="00E61F6C" w:rsidP="00E61F6C">
      <w:pPr>
        <w:pStyle w:val="NormalBold"/>
      </w:pPr>
      <w:r w:rsidRPr="00E12410">
        <w:rPr>
          <w:rStyle w:val="HideTWBExt"/>
          <w:b w:val="0"/>
          <w:noProof w:val="0"/>
        </w:rPr>
        <w:t>&lt;Article&gt;</w:t>
      </w:r>
      <w:r w:rsidRPr="00E12410">
        <w:t>Article 5 – paragraph 5 – point b</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03EDA89A" w14:textId="77777777" w:rsidTr="00E61F6C">
        <w:trPr>
          <w:jc w:val="center"/>
        </w:trPr>
        <w:tc>
          <w:tcPr>
            <w:tcW w:w="9752" w:type="dxa"/>
            <w:gridSpan w:val="2"/>
          </w:tcPr>
          <w:p w14:paraId="3E84B3AC" w14:textId="77777777" w:rsidR="00E61F6C" w:rsidRPr="00E12410" w:rsidRDefault="00E61F6C">
            <w:pPr>
              <w:keepNext/>
            </w:pPr>
          </w:p>
        </w:tc>
      </w:tr>
      <w:tr w:rsidR="00E61F6C" w:rsidRPr="00E12410" w14:paraId="1A04ABAC" w14:textId="77777777" w:rsidTr="00E61F6C">
        <w:trPr>
          <w:jc w:val="center"/>
        </w:trPr>
        <w:tc>
          <w:tcPr>
            <w:tcW w:w="4876" w:type="dxa"/>
            <w:hideMark/>
          </w:tcPr>
          <w:p w14:paraId="4F69CAA0"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288F3C2F" w14:textId="77777777" w:rsidR="00E61F6C" w:rsidRPr="00E12410" w:rsidRDefault="00E61F6C">
            <w:pPr>
              <w:pStyle w:val="ColumnHeading"/>
              <w:keepNext/>
              <w:rPr>
                <w:lang w:val="en-GB"/>
              </w:rPr>
            </w:pPr>
            <w:r w:rsidRPr="00E12410">
              <w:rPr>
                <w:lang w:val="en-GB"/>
              </w:rPr>
              <w:t>Amendment</w:t>
            </w:r>
          </w:p>
        </w:tc>
      </w:tr>
      <w:tr w:rsidR="00E61F6C" w:rsidRPr="00E12410" w14:paraId="647B91FA" w14:textId="77777777" w:rsidTr="00E61F6C">
        <w:trPr>
          <w:jc w:val="center"/>
        </w:trPr>
        <w:tc>
          <w:tcPr>
            <w:tcW w:w="4876" w:type="dxa"/>
            <w:hideMark/>
          </w:tcPr>
          <w:p w14:paraId="403A9BBC" w14:textId="77777777" w:rsidR="00E61F6C" w:rsidRPr="00E12410" w:rsidRDefault="00E61F6C">
            <w:pPr>
              <w:pStyle w:val="Normal6"/>
              <w:rPr>
                <w:lang w:val="en-GB"/>
              </w:rPr>
            </w:pPr>
            <w:r w:rsidRPr="00E12410">
              <w:rPr>
                <w:lang w:val="en-GB"/>
              </w:rPr>
              <w:t>(b)</w:t>
            </w:r>
            <w:r w:rsidRPr="00E12410">
              <w:rPr>
                <w:lang w:val="en-GB"/>
              </w:rPr>
              <w:tab/>
              <w:t>fines;</w:t>
            </w:r>
          </w:p>
        </w:tc>
        <w:tc>
          <w:tcPr>
            <w:tcW w:w="4876" w:type="dxa"/>
            <w:hideMark/>
          </w:tcPr>
          <w:p w14:paraId="23754242" w14:textId="77777777" w:rsidR="00E61F6C" w:rsidRPr="00E12410" w:rsidRDefault="00E61F6C">
            <w:pPr>
              <w:pStyle w:val="Normal6"/>
              <w:rPr>
                <w:szCs w:val="24"/>
                <w:lang w:val="en-GB"/>
              </w:rPr>
            </w:pPr>
            <w:r w:rsidRPr="00E12410">
              <w:rPr>
                <w:lang w:val="en-GB"/>
              </w:rPr>
              <w:t>(b)</w:t>
            </w:r>
            <w:r w:rsidRPr="00E12410">
              <w:rPr>
                <w:lang w:val="en-GB"/>
              </w:rPr>
              <w:tab/>
              <w:t>fines</w:t>
            </w:r>
            <w:r w:rsidRPr="00E12410">
              <w:rPr>
                <w:b/>
                <w:i/>
                <w:lang w:val="en-GB"/>
              </w:rPr>
              <w:t>, that are proportionate to the gravity and duration of the damage caused and sufficient to fulfil their punitive and deterrent nature</w:t>
            </w:r>
            <w:r w:rsidRPr="00E12410">
              <w:rPr>
                <w:lang w:val="en-GB"/>
              </w:rPr>
              <w:t>;</w:t>
            </w:r>
          </w:p>
        </w:tc>
      </w:tr>
    </w:tbl>
    <w:p w14:paraId="739BFFE8"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42B54A30" w14:textId="77777777" w:rsidR="00E61F6C" w:rsidRPr="00E12410" w:rsidRDefault="00E61F6C" w:rsidP="00E61F6C">
      <w:r w:rsidRPr="00E12410">
        <w:rPr>
          <w:rStyle w:val="HideTWBExt"/>
          <w:noProof w:val="0"/>
        </w:rPr>
        <w:t>&lt;/Amend&gt;</w:t>
      </w:r>
    </w:p>
    <w:p w14:paraId="3FEBE449" w14:textId="77777777" w:rsidR="00E61F6C" w:rsidRPr="00E12410" w:rsidRDefault="00E61F6C" w:rsidP="00E61F6C"/>
    <w:p w14:paraId="57A19DFC"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6E36A1BD" w14:textId="77777777" w:rsidR="00E61F6C" w:rsidRPr="00E12410" w:rsidRDefault="00E61F6C" w:rsidP="00E61F6C">
      <w:pPr>
        <w:pStyle w:val="NormalBold"/>
      </w:pPr>
      <w:r w:rsidRPr="00E12410">
        <w:rPr>
          <w:rStyle w:val="HideTWBExt"/>
          <w:b w:val="0"/>
          <w:noProof w:val="0"/>
        </w:rPr>
        <w:t>&lt;Article&gt;</w:t>
      </w:r>
      <w:r w:rsidRPr="00E12410">
        <w:t>Article 5 – paragraph 5 – point c</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1563A263" w14:textId="77777777" w:rsidTr="00E61F6C">
        <w:trPr>
          <w:jc w:val="center"/>
        </w:trPr>
        <w:tc>
          <w:tcPr>
            <w:tcW w:w="9752" w:type="dxa"/>
            <w:gridSpan w:val="2"/>
          </w:tcPr>
          <w:p w14:paraId="40E7BDA8" w14:textId="77777777" w:rsidR="00E61F6C" w:rsidRPr="00E12410" w:rsidRDefault="00E61F6C">
            <w:pPr>
              <w:keepNext/>
            </w:pPr>
          </w:p>
        </w:tc>
      </w:tr>
      <w:tr w:rsidR="00E61F6C" w:rsidRPr="00E12410" w14:paraId="39AA7E75" w14:textId="77777777" w:rsidTr="00E61F6C">
        <w:trPr>
          <w:jc w:val="center"/>
        </w:trPr>
        <w:tc>
          <w:tcPr>
            <w:tcW w:w="4876" w:type="dxa"/>
            <w:hideMark/>
          </w:tcPr>
          <w:p w14:paraId="2A5966F7"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42CFD1A5" w14:textId="77777777" w:rsidR="00E61F6C" w:rsidRPr="00E12410" w:rsidRDefault="00E61F6C">
            <w:pPr>
              <w:pStyle w:val="ColumnHeading"/>
              <w:keepNext/>
              <w:rPr>
                <w:lang w:val="en-GB"/>
              </w:rPr>
            </w:pPr>
            <w:r w:rsidRPr="00E12410">
              <w:rPr>
                <w:lang w:val="en-GB"/>
              </w:rPr>
              <w:t>Amendment</w:t>
            </w:r>
          </w:p>
        </w:tc>
      </w:tr>
      <w:tr w:rsidR="00E61F6C" w:rsidRPr="00E12410" w14:paraId="49B84938" w14:textId="77777777" w:rsidTr="00E61F6C">
        <w:trPr>
          <w:jc w:val="center"/>
        </w:trPr>
        <w:tc>
          <w:tcPr>
            <w:tcW w:w="4876" w:type="dxa"/>
            <w:hideMark/>
          </w:tcPr>
          <w:p w14:paraId="5CC22E56" w14:textId="77777777" w:rsidR="00E61F6C" w:rsidRPr="00E12410" w:rsidRDefault="00E61F6C">
            <w:pPr>
              <w:pStyle w:val="Normal6"/>
              <w:rPr>
                <w:lang w:val="en-GB"/>
              </w:rPr>
            </w:pPr>
            <w:r w:rsidRPr="00E12410">
              <w:rPr>
                <w:lang w:val="en-GB"/>
              </w:rPr>
              <w:t>(c)</w:t>
            </w:r>
            <w:r w:rsidRPr="00E12410">
              <w:rPr>
                <w:lang w:val="en-GB"/>
              </w:rPr>
              <w:tab/>
              <w:t>temporary or permanent exclusions from access to public funding, including tender procedures, grants and concessions;</w:t>
            </w:r>
          </w:p>
        </w:tc>
        <w:tc>
          <w:tcPr>
            <w:tcW w:w="4876" w:type="dxa"/>
            <w:hideMark/>
          </w:tcPr>
          <w:p w14:paraId="20787F4C" w14:textId="77777777" w:rsidR="00E61F6C" w:rsidRPr="00E12410" w:rsidRDefault="00E61F6C">
            <w:pPr>
              <w:pStyle w:val="Normal6"/>
              <w:rPr>
                <w:szCs w:val="24"/>
                <w:lang w:val="en-GB"/>
              </w:rPr>
            </w:pPr>
            <w:r w:rsidRPr="00E12410">
              <w:rPr>
                <w:lang w:val="en-GB"/>
              </w:rPr>
              <w:t>(c)</w:t>
            </w:r>
            <w:r w:rsidRPr="00E12410">
              <w:rPr>
                <w:lang w:val="en-GB"/>
              </w:rPr>
              <w:tab/>
              <w:t>temporary or permanent exclusions from access to public funding, including tender procedures, grants and concessions</w:t>
            </w:r>
            <w:r w:rsidRPr="00E12410">
              <w:rPr>
                <w:b/>
                <w:i/>
                <w:lang w:val="en-GB"/>
              </w:rPr>
              <w:t>, including in other Member States</w:t>
            </w:r>
            <w:r w:rsidRPr="00E12410">
              <w:rPr>
                <w:lang w:val="en-GB"/>
              </w:rPr>
              <w:t>;</w:t>
            </w:r>
          </w:p>
        </w:tc>
      </w:tr>
    </w:tbl>
    <w:p w14:paraId="3DDDD58A"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0255F411" w14:textId="77777777" w:rsidR="00E61F6C" w:rsidRPr="00E12410" w:rsidRDefault="00E61F6C" w:rsidP="00E61F6C">
      <w:r w:rsidRPr="00E12410">
        <w:rPr>
          <w:rStyle w:val="HideTWBExt"/>
          <w:noProof w:val="0"/>
        </w:rPr>
        <w:t>&lt;/Amend&gt;</w:t>
      </w:r>
    </w:p>
    <w:p w14:paraId="3680D6FD" w14:textId="77777777" w:rsidR="00E61F6C" w:rsidRPr="00E12410" w:rsidRDefault="00E61F6C" w:rsidP="00E61F6C"/>
    <w:p w14:paraId="07C48534"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1936C57B" w14:textId="77777777" w:rsidR="00E61F6C" w:rsidRPr="00E12410" w:rsidRDefault="00E61F6C" w:rsidP="00E61F6C">
      <w:pPr>
        <w:pStyle w:val="NormalBold"/>
      </w:pPr>
      <w:r w:rsidRPr="00E12410">
        <w:rPr>
          <w:rStyle w:val="HideTWBExt"/>
          <w:b w:val="0"/>
          <w:noProof w:val="0"/>
        </w:rPr>
        <w:t>&lt;Article&gt;</w:t>
      </w:r>
      <w:r w:rsidRPr="00E12410">
        <w:t>Article 5 – paragraph 5 – point d</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49C92A1C" w14:textId="77777777" w:rsidTr="00E61F6C">
        <w:trPr>
          <w:jc w:val="center"/>
        </w:trPr>
        <w:tc>
          <w:tcPr>
            <w:tcW w:w="9752" w:type="dxa"/>
            <w:gridSpan w:val="2"/>
          </w:tcPr>
          <w:p w14:paraId="6542ABE4" w14:textId="77777777" w:rsidR="00E61F6C" w:rsidRPr="00E12410" w:rsidRDefault="00E61F6C">
            <w:pPr>
              <w:keepNext/>
            </w:pPr>
          </w:p>
        </w:tc>
      </w:tr>
      <w:tr w:rsidR="00E61F6C" w:rsidRPr="00E12410" w14:paraId="708C7760" w14:textId="77777777" w:rsidTr="00E61F6C">
        <w:trPr>
          <w:jc w:val="center"/>
        </w:trPr>
        <w:tc>
          <w:tcPr>
            <w:tcW w:w="4876" w:type="dxa"/>
            <w:hideMark/>
          </w:tcPr>
          <w:p w14:paraId="45615DAC"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43535FBC" w14:textId="77777777" w:rsidR="00E61F6C" w:rsidRPr="00E12410" w:rsidRDefault="00E61F6C">
            <w:pPr>
              <w:pStyle w:val="ColumnHeading"/>
              <w:keepNext/>
              <w:rPr>
                <w:lang w:val="en-GB"/>
              </w:rPr>
            </w:pPr>
            <w:r w:rsidRPr="00E12410">
              <w:rPr>
                <w:lang w:val="en-GB"/>
              </w:rPr>
              <w:t>Amendment</w:t>
            </w:r>
          </w:p>
        </w:tc>
      </w:tr>
      <w:tr w:rsidR="00E61F6C" w:rsidRPr="00E12410" w14:paraId="7244E119" w14:textId="77777777" w:rsidTr="00E61F6C">
        <w:trPr>
          <w:jc w:val="center"/>
        </w:trPr>
        <w:tc>
          <w:tcPr>
            <w:tcW w:w="4876" w:type="dxa"/>
            <w:hideMark/>
          </w:tcPr>
          <w:p w14:paraId="57CC9409" w14:textId="77777777" w:rsidR="00E61F6C" w:rsidRPr="00E12410" w:rsidRDefault="00E61F6C">
            <w:pPr>
              <w:pStyle w:val="Normal6"/>
              <w:rPr>
                <w:lang w:val="en-GB"/>
              </w:rPr>
            </w:pPr>
            <w:r w:rsidRPr="00E12410">
              <w:rPr>
                <w:lang w:val="en-GB"/>
              </w:rPr>
              <w:t>(d)</w:t>
            </w:r>
            <w:r w:rsidRPr="00E12410">
              <w:rPr>
                <w:lang w:val="en-GB"/>
              </w:rPr>
              <w:tab/>
              <w:t>disqualification from directing establishments of the type used for committing the offence;</w:t>
            </w:r>
          </w:p>
        </w:tc>
        <w:tc>
          <w:tcPr>
            <w:tcW w:w="4876" w:type="dxa"/>
            <w:hideMark/>
          </w:tcPr>
          <w:p w14:paraId="5E580857" w14:textId="77777777" w:rsidR="00E61F6C" w:rsidRPr="00E12410" w:rsidRDefault="00E61F6C">
            <w:pPr>
              <w:pStyle w:val="Normal6"/>
              <w:rPr>
                <w:szCs w:val="24"/>
                <w:lang w:val="en-GB"/>
              </w:rPr>
            </w:pPr>
            <w:r w:rsidRPr="00E12410">
              <w:rPr>
                <w:lang w:val="en-GB"/>
              </w:rPr>
              <w:t>(d)</w:t>
            </w:r>
            <w:r w:rsidRPr="00E12410">
              <w:rPr>
                <w:lang w:val="en-GB"/>
              </w:rPr>
              <w:tab/>
              <w:t>disqualification from directing establishments of the type used for committing the offence</w:t>
            </w:r>
            <w:r w:rsidRPr="00E12410">
              <w:rPr>
                <w:b/>
                <w:i/>
                <w:lang w:val="en-GB"/>
              </w:rPr>
              <w:t>, including in other Member States</w:t>
            </w:r>
            <w:r w:rsidRPr="00E12410">
              <w:rPr>
                <w:lang w:val="en-GB"/>
              </w:rPr>
              <w:t>;</w:t>
            </w:r>
          </w:p>
        </w:tc>
      </w:tr>
    </w:tbl>
    <w:p w14:paraId="577C60B6"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5996FDDB" w14:textId="77777777" w:rsidR="00E61F6C" w:rsidRPr="00E12410" w:rsidRDefault="00E61F6C" w:rsidP="00E61F6C">
      <w:r w:rsidRPr="00E12410">
        <w:rPr>
          <w:rStyle w:val="HideTWBExt"/>
          <w:noProof w:val="0"/>
        </w:rPr>
        <w:t>&lt;/Amend&gt;</w:t>
      </w:r>
    </w:p>
    <w:p w14:paraId="1095AF4D" w14:textId="77777777" w:rsidR="00E61F6C" w:rsidRPr="00E12410" w:rsidRDefault="00E61F6C" w:rsidP="00E61F6C"/>
    <w:p w14:paraId="5972D04C"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24ADDDB6" w14:textId="77777777" w:rsidR="00E61F6C" w:rsidRPr="00E12410" w:rsidRDefault="00E61F6C" w:rsidP="00E61F6C">
      <w:pPr>
        <w:pStyle w:val="NormalBold"/>
      </w:pPr>
      <w:r w:rsidRPr="00E12410">
        <w:rPr>
          <w:rStyle w:val="HideTWBExt"/>
          <w:b w:val="0"/>
          <w:noProof w:val="0"/>
        </w:rPr>
        <w:t>&lt;Article&gt;</w:t>
      </w:r>
      <w:r w:rsidRPr="00E12410">
        <w:t>Article 5 – paragraph 5 – point e</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74758570" w14:textId="77777777" w:rsidTr="00E61F6C">
        <w:trPr>
          <w:jc w:val="center"/>
        </w:trPr>
        <w:tc>
          <w:tcPr>
            <w:tcW w:w="9752" w:type="dxa"/>
            <w:gridSpan w:val="2"/>
          </w:tcPr>
          <w:p w14:paraId="3D1F4A63" w14:textId="77777777" w:rsidR="00E61F6C" w:rsidRPr="00E12410" w:rsidRDefault="00E61F6C">
            <w:pPr>
              <w:keepNext/>
            </w:pPr>
          </w:p>
        </w:tc>
      </w:tr>
      <w:tr w:rsidR="00E61F6C" w:rsidRPr="00E12410" w14:paraId="2AFF330A" w14:textId="77777777" w:rsidTr="00E61F6C">
        <w:trPr>
          <w:jc w:val="center"/>
        </w:trPr>
        <w:tc>
          <w:tcPr>
            <w:tcW w:w="4876" w:type="dxa"/>
            <w:hideMark/>
          </w:tcPr>
          <w:p w14:paraId="5B8D12D8"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4E18DDBB" w14:textId="77777777" w:rsidR="00E61F6C" w:rsidRPr="00E12410" w:rsidRDefault="00E61F6C">
            <w:pPr>
              <w:pStyle w:val="ColumnHeading"/>
              <w:keepNext/>
              <w:rPr>
                <w:lang w:val="en-GB"/>
              </w:rPr>
            </w:pPr>
            <w:r w:rsidRPr="00E12410">
              <w:rPr>
                <w:lang w:val="en-GB"/>
              </w:rPr>
              <w:t>Amendment</w:t>
            </w:r>
          </w:p>
        </w:tc>
      </w:tr>
      <w:tr w:rsidR="00E61F6C" w:rsidRPr="00E12410" w14:paraId="2C0CA33F" w14:textId="77777777" w:rsidTr="00E61F6C">
        <w:trPr>
          <w:jc w:val="center"/>
        </w:trPr>
        <w:tc>
          <w:tcPr>
            <w:tcW w:w="4876" w:type="dxa"/>
            <w:hideMark/>
          </w:tcPr>
          <w:p w14:paraId="1B55D3E3" w14:textId="77777777" w:rsidR="00E61F6C" w:rsidRPr="00E12410" w:rsidRDefault="00E61F6C">
            <w:pPr>
              <w:pStyle w:val="Normal6"/>
              <w:rPr>
                <w:lang w:val="en-GB"/>
              </w:rPr>
            </w:pPr>
            <w:r w:rsidRPr="00E12410">
              <w:rPr>
                <w:lang w:val="en-GB"/>
              </w:rPr>
              <w:t>(e)</w:t>
            </w:r>
            <w:r w:rsidRPr="00E12410">
              <w:rPr>
                <w:lang w:val="en-GB"/>
              </w:rPr>
              <w:tab/>
              <w:t>withdrawal of permits and authorisations to pursue activities which have resulted in committing the offence;</w:t>
            </w:r>
          </w:p>
        </w:tc>
        <w:tc>
          <w:tcPr>
            <w:tcW w:w="4876" w:type="dxa"/>
            <w:hideMark/>
          </w:tcPr>
          <w:p w14:paraId="46AE695B" w14:textId="77777777" w:rsidR="00E61F6C" w:rsidRPr="00E12410" w:rsidRDefault="00E61F6C">
            <w:pPr>
              <w:pStyle w:val="Normal6"/>
              <w:rPr>
                <w:szCs w:val="24"/>
                <w:lang w:val="en-GB"/>
              </w:rPr>
            </w:pPr>
            <w:r w:rsidRPr="00E12410">
              <w:rPr>
                <w:lang w:val="en-GB"/>
              </w:rPr>
              <w:t>(e)</w:t>
            </w:r>
            <w:r w:rsidRPr="00E12410">
              <w:rPr>
                <w:lang w:val="en-GB"/>
              </w:rPr>
              <w:tab/>
              <w:t>withdrawal of permits and authorisations to pursue activities which have resulted in committing the offence</w:t>
            </w:r>
            <w:r w:rsidRPr="00E12410">
              <w:rPr>
                <w:b/>
                <w:i/>
                <w:lang w:val="en-GB"/>
              </w:rPr>
              <w:t>, including in other (parts of the) Member States</w:t>
            </w:r>
            <w:r w:rsidRPr="00E12410">
              <w:rPr>
                <w:lang w:val="en-GB"/>
              </w:rPr>
              <w:t>;</w:t>
            </w:r>
          </w:p>
        </w:tc>
      </w:tr>
    </w:tbl>
    <w:p w14:paraId="7BDF83E5"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48D3EA7E" w14:textId="77777777" w:rsidR="00E61F6C" w:rsidRPr="00E12410" w:rsidRDefault="00E61F6C" w:rsidP="00E61F6C">
      <w:r w:rsidRPr="00E12410">
        <w:rPr>
          <w:rStyle w:val="HideTWBExt"/>
          <w:noProof w:val="0"/>
        </w:rPr>
        <w:t>&lt;/Amend&gt;</w:t>
      </w:r>
    </w:p>
    <w:p w14:paraId="04D7B8D2" w14:textId="77777777" w:rsidR="00E61F6C" w:rsidRPr="00E12410" w:rsidRDefault="00E61F6C" w:rsidP="00E61F6C"/>
    <w:p w14:paraId="62DA09FB"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61BDDD24" w14:textId="77777777" w:rsidR="00E61F6C" w:rsidRPr="00E12410" w:rsidRDefault="00E61F6C" w:rsidP="00E61F6C">
      <w:pPr>
        <w:pStyle w:val="NormalBold"/>
        <w:rPr>
          <w:lang w:val="fr-FR"/>
        </w:rPr>
      </w:pPr>
      <w:r w:rsidRPr="00E12410">
        <w:rPr>
          <w:rStyle w:val="HideTWBExt"/>
          <w:b w:val="0"/>
          <w:noProof w:val="0"/>
          <w:lang w:val="fr-FR"/>
        </w:rPr>
        <w:t>&lt;Article&gt;</w:t>
      </w:r>
      <w:r w:rsidRPr="00E12410">
        <w:rPr>
          <w:lang w:val="fr-FR"/>
        </w:rPr>
        <w:t>Article 5 – paragraph 5 – point e a (new)</w:t>
      </w:r>
      <w:r w:rsidRPr="00E12410">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73AA6F41" w14:textId="77777777" w:rsidTr="00E61F6C">
        <w:trPr>
          <w:jc w:val="center"/>
        </w:trPr>
        <w:tc>
          <w:tcPr>
            <w:tcW w:w="9752" w:type="dxa"/>
            <w:gridSpan w:val="2"/>
          </w:tcPr>
          <w:p w14:paraId="4BD98AB0" w14:textId="77777777" w:rsidR="00E61F6C" w:rsidRPr="00E12410" w:rsidRDefault="00E61F6C">
            <w:pPr>
              <w:keepNext/>
              <w:rPr>
                <w:lang w:val="fr-FR"/>
              </w:rPr>
            </w:pPr>
          </w:p>
        </w:tc>
      </w:tr>
      <w:tr w:rsidR="00E61F6C" w:rsidRPr="00E12410" w14:paraId="02C0B307" w14:textId="77777777" w:rsidTr="00E61F6C">
        <w:trPr>
          <w:jc w:val="center"/>
        </w:trPr>
        <w:tc>
          <w:tcPr>
            <w:tcW w:w="4876" w:type="dxa"/>
            <w:hideMark/>
          </w:tcPr>
          <w:p w14:paraId="6C7B1156"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485512D8" w14:textId="77777777" w:rsidR="00E61F6C" w:rsidRPr="00E12410" w:rsidRDefault="00E61F6C">
            <w:pPr>
              <w:pStyle w:val="ColumnHeading"/>
              <w:keepNext/>
              <w:rPr>
                <w:lang w:val="en-GB"/>
              </w:rPr>
            </w:pPr>
            <w:r w:rsidRPr="00E12410">
              <w:rPr>
                <w:lang w:val="en-GB"/>
              </w:rPr>
              <w:t>Amendment</w:t>
            </w:r>
          </w:p>
        </w:tc>
      </w:tr>
      <w:tr w:rsidR="00E61F6C" w:rsidRPr="00E12410" w14:paraId="360BECC8" w14:textId="77777777" w:rsidTr="00E61F6C">
        <w:trPr>
          <w:jc w:val="center"/>
        </w:trPr>
        <w:tc>
          <w:tcPr>
            <w:tcW w:w="4876" w:type="dxa"/>
          </w:tcPr>
          <w:p w14:paraId="35A0BCC1" w14:textId="77777777" w:rsidR="00E61F6C" w:rsidRPr="00E12410" w:rsidRDefault="00E61F6C">
            <w:pPr>
              <w:pStyle w:val="Normal6"/>
              <w:rPr>
                <w:lang w:val="en-GB"/>
              </w:rPr>
            </w:pPr>
          </w:p>
        </w:tc>
        <w:tc>
          <w:tcPr>
            <w:tcW w:w="4876" w:type="dxa"/>
            <w:hideMark/>
          </w:tcPr>
          <w:p w14:paraId="72760E35" w14:textId="77777777" w:rsidR="00E61F6C" w:rsidRPr="00E12410" w:rsidRDefault="00E61F6C">
            <w:pPr>
              <w:pStyle w:val="Normal6"/>
              <w:rPr>
                <w:szCs w:val="24"/>
                <w:lang w:val="en-GB"/>
              </w:rPr>
            </w:pPr>
            <w:r w:rsidRPr="00E12410">
              <w:rPr>
                <w:b/>
                <w:i/>
                <w:lang w:val="en-GB"/>
              </w:rPr>
              <w:t>(e a)</w:t>
            </w:r>
            <w:r w:rsidRPr="00E12410">
              <w:rPr>
                <w:b/>
                <w:i/>
                <w:lang w:val="en-GB"/>
              </w:rPr>
              <w:tab/>
              <w:t>bans to pursue activities which have resulted in committing the offence;</w:t>
            </w:r>
          </w:p>
        </w:tc>
      </w:tr>
    </w:tbl>
    <w:p w14:paraId="0287934B"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262A6789" w14:textId="77777777" w:rsidR="00E61F6C" w:rsidRPr="00E12410" w:rsidRDefault="00E61F6C" w:rsidP="00E61F6C">
      <w:r w:rsidRPr="00E12410">
        <w:rPr>
          <w:rStyle w:val="HideTWBExt"/>
          <w:noProof w:val="0"/>
        </w:rPr>
        <w:t>&lt;/Amend&gt;</w:t>
      </w:r>
    </w:p>
    <w:p w14:paraId="43D2AA98" w14:textId="77777777" w:rsidR="00E61F6C" w:rsidRPr="00E12410" w:rsidRDefault="00E61F6C" w:rsidP="00E61F6C"/>
    <w:p w14:paraId="03E76011"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5E5D0D4B" w14:textId="77777777" w:rsidR="00E61F6C" w:rsidRPr="00E12410" w:rsidRDefault="00E61F6C" w:rsidP="00E61F6C">
      <w:pPr>
        <w:pStyle w:val="NormalBold"/>
        <w:rPr>
          <w:lang w:val="fr-FR"/>
        </w:rPr>
      </w:pPr>
      <w:r w:rsidRPr="00E12410">
        <w:rPr>
          <w:rStyle w:val="HideTWBExt"/>
          <w:b w:val="0"/>
          <w:noProof w:val="0"/>
          <w:lang w:val="fr-FR"/>
        </w:rPr>
        <w:t>&lt;Article&gt;</w:t>
      </w:r>
      <w:r w:rsidRPr="00E12410">
        <w:rPr>
          <w:lang w:val="fr-FR"/>
        </w:rPr>
        <w:t>Article 5 – paragraph 5 – point e b (new)</w:t>
      </w:r>
      <w:r w:rsidRPr="00E12410">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04865AC9" w14:textId="77777777" w:rsidTr="00E61F6C">
        <w:trPr>
          <w:jc w:val="center"/>
        </w:trPr>
        <w:tc>
          <w:tcPr>
            <w:tcW w:w="9752" w:type="dxa"/>
            <w:gridSpan w:val="2"/>
          </w:tcPr>
          <w:p w14:paraId="32D3DB07" w14:textId="77777777" w:rsidR="00E61F6C" w:rsidRPr="00E12410" w:rsidRDefault="00E61F6C">
            <w:pPr>
              <w:keepNext/>
              <w:rPr>
                <w:lang w:val="fr-FR"/>
              </w:rPr>
            </w:pPr>
          </w:p>
        </w:tc>
      </w:tr>
      <w:tr w:rsidR="00E61F6C" w:rsidRPr="00E12410" w14:paraId="3D74DE88" w14:textId="77777777" w:rsidTr="00E61F6C">
        <w:trPr>
          <w:jc w:val="center"/>
        </w:trPr>
        <w:tc>
          <w:tcPr>
            <w:tcW w:w="4876" w:type="dxa"/>
            <w:hideMark/>
          </w:tcPr>
          <w:p w14:paraId="3155902F"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3A8939A2" w14:textId="77777777" w:rsidR="00E61F6C" w:rsidRPr="00E12410" w:rsidRDefault="00E61F6C">
            <w:pPr>
              <w:pStyle w:val="ColumnHeading"/>
              <w:keepNext/>
              <w:rPr>
                <w:lang w:val="en-GB"/>
              </w:rPr>
            </w:pPr>
            <w:r w:rsidRPr="00E12410">
              <w:rPr>
                <w:lang w:val="en-GB"/>
              </w:rPr>
              <w:t>Amendment</w:t>
            </w:r>
          </w:p>
        </w:tc>
      </w:tr>
      <w:tr w:rsidR="00E61F6C" w:rsidRPr="00E12410" w14:paraId="4277A7FC" w14:textId="77777777" w:rsidTr="00E61F6C">
        <w:trPr>
          <w:jc w:val="center"/>
        </w:trPr>
        <w:tc>
          <w:tcPr>
            <w:tcW w:w="4876" w:type="dxa"/>
          </w:tcPr>
          <w:p w14:paraId="4789E9B6" w14:textId="77777777" w:rsidR="00E61F6C" w:rsidRPr="00E12410" w:rsidRDefault="00E61F6C">
            <w:pPr>
              <w:pStyle w:val="Normal6"/>
              <w:rPr>
                <w:lang w:val="en-GB"/>
              </w:rPr>
            </w:pPr>
          </w:p>
        </w:tc>
        <w:tc>
          <w:tcPr>
            <w:tcW w:w="4876" w:type="dxa"/>
            <w:hideMark/>
          </w:tcPr>
          <w:p w14:paraId="10D7D0F3" w14:textId="77777777" w:rsidR="00E61F6C" w:rsidRPr="00E12410" w:rsidRDefault="00E61F6C">
            <w:pPr>
              <w:pStyle w:val="Normal6"/>
              <w:rPr>
                <w:szCs w:val="24"/>
                <w:lang w:val="en-GB"/>
              </w:rPr>
            </w:pPr>
            <w:r w:rsidRPr="00E12410">
              <w:rPr>
                <w:b/>
                <w:i/>
                <w:lang w:val="en-GB"/>
              </w:rPr>
              <w:t>(e b)</w:t>
            </w:r>
            <w:r w:rsidRPr="00E12410">
              <w:rPr>
                <w:b/>
                <w:i/>
                <w:lang w:val="en-GB"/>
              </w:rPr>
              <w:tab/>
              <w:t>lifelong prohibition on working with and owning animals;</w:t>
            </w:r>
          </w:p>
        </w:tc>
      </w:tr>
    </w:tbl>
    <w:p w14:paraId="037440BF"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1DE49CD5" w14:textId="77777777" w:rsidR="00E61F6C" w:rsidRPr="00E12410" w:rsidRDefault="00E61F6C" w:rsidP="00E61F6C">
      <w:r w:rsidRPr="00E12410">
        <w:rPr>
          <w:rStyle w:val="HideTWBExt"/>
          <w:noProof w:val="0"/>
        </w:rPr>
        <w:t>&lt;/Amend&gt;</w:t>
      </w:r>
    </w:p>
    <w:p w14:paraId="666148C1" w14:textId="77777777" w:rsidR="00E61F6C" w:rsidRPr="00E12410" w:rsidRDefault="00E61F6C" w:rsidP="00E61F6C"/>
    <w:p w14:paraId="3D3108DA"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1D2D6CE3" w14:textId="77777777" w:rsidR="00E61F6C" w:rsidRPr="00E12410" w:rsidRDefault="00E61F6C" w:rsidP="00E61F6C">
      <w:pPr>
        <w:pStyle w:val="NormalBold"/>
      </w:pPr>
      <w:r w:rsidRPr="00E12410">
        <w:rPr>
          <w:rStyle w:val="HideTWBExt"/>
          <w:b w:val="0"/>
          <w:noProof w:val="0"/>
        </w:rPr>
        <w:t>&lt;Article&gt;</w:t>
      </w:r>
      <w:r w:rsidRPr="00E12410">
        <w:t>Article 5 – paragraph 5 – point g a (new)</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7228FA28" w14:textId="77777777" w:rsidTr="00E61F6C">
        <w:trPr>
          <w:jc w:val="center"/>
        </w:trPr>
        <w:tc>
          <w:tcPr>
            <w:tcW w:w="9752" w:type="dxa"/>
            <w:gridSpan w:val="2"/>
          </w:tcPr>
          <w:p w14:paraId="72B70432" w14:textId="77777777" w:rsidR="00E61F6C" w:rsidRPr="00E12410" w:rsidRDefault="00E61F6C">
            <w:pPr>
              <w:keepNext/>
            </w:pPr>
          </w:p>
        </w:tc>
      </w:tr>
      <w:tr w:rsidR="00E61F6C" w:rsidRPr="00E12410" w14:paraId="7F174648" w14:textId="77777777" w:rsidTr="00E61F6C">
        <w:trPr>
          <w:jc w:val="center"/>
        </w:trPr>
        <w:tc>
          <w:tcPr>
            <w:tcW w:w="4876" w:type="dxa"/>
            <w:hideMark/>
          </w:tcPr>
          <w:p w14:paraId="2911C472"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29AA2341" w14:textId="77777777" w:rsidR="00E61F6C" w:rsidRPr="00E12410" w:rsidRDefault="00E61F6C">
            <w:pPr>
              <w:pStyle w:val="ColumnHeading"/>
              <w:keepNext/>
              <w:rPr>
                <w:lang w:val="en-GB"/>
              </w:rPr>
            </w:pPr>
            <w:r w:rsidRPr="00E12410">
              <w:rPr>
                <w:lang w:val="en-GB"/>
              </w:rPr>
              <w:t>Amendment</w:t>
            </w:r>
          </w:p>
        </w:tc>
      </w:tr>
      <w:tr w:rsidR="00E61F6C" w:rsidRPr="00E12410" w14:paraId="390D1DA3" w14:textId="77777777" w:rsidTr="00E61F6C">
        <w:trPr>
          <w:jc w:val="center"/>
        </w:trPr>
        <w:tc>
          <w:tcPr>
            <w:tcW w:w="4876" w:type="dxa"/>
          </w:tcPr>
          <w:p w14:paraId="3AF037E9" w14:textId="77777777" w:rsidR="00E61F6C" w:rsidRPr="00E12410" w:rsidRDefault="00E61F6C">
            <w:pPr>
              <w:pStyle w:val="Normal6"/>
              <w:rPr>
                <w:lang w:val="en-GB"/>
              </w:rPr>
            </w:pPr>
          </w:p>
        </w:tc>
        <w:tc>
          <w:tcPr>
            <w:tcW w:w="4876" w:type="dxa"/>
            <w:hideMark/>
          </w:tcPr>
          <w:p w14:paraId="2C9DB3F2" w14:textId="7B3C1A48" w:rsidR="00E61F6C" w:rsidRPr="00E12410" w:rsidRDefault="00E61F6C">
            <w:pPr>
              <w:pStyle w:val="Normal6"/>
              <w:rPr>
                <w:szCs w:val="24"/>
                <w:lang w:val="en-GB"/>
              </w:rPr>
            </w:pPr>
            <w:r w:rsidRPr="00E12410">
              <w:rPr>
                <w:b/>
                <w:i/>
                <w:lang w:val="en-GB"/>
              </w:rPr>
              <w:t>(g a)</w:t>
            </w:r>
            <w:r w:rsidRPr="00E12410">
              <w:rPr>
                <w:b/>
                <w:i/>
                <w:lang w:val="en-GB"/>
              </w:rPr>
              <w:tab/>
              <w:t>payment of damages based on civil liability, particu</w:t>
            </w:r>
            <w:r w:rsidRPr="00D12482">
              <w:rPr>
                <w:b/>
                <w:i/>
                <w:lang w:val="en-GB"/>
              </w:rPr>
              <w:t>larly where environmental reinstatement is no longer possible</w:t>
            </w:r>
            <w:r w:rsidR="00140CB3" w:rsidRPr="00D12482">
              <w:rPr>
                <w:b/>
                <w:i/>
                <w:lang w:val="en-GB"/>
              </w:rPr>
              <w:t>;</w:t>
            </w:r>
          </w:p>
        </w:tc>
      </w:tr>
    </w:tbl>
    <w:p w14:paraId="4736BE12"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1A2699CC" w14:textId="77777777" w:rsidR="00E61F6C" w:rsidRPr="00E12410" w:rsidRDefault="00E61F6C" w:rsidP="00E61F6C">
      <w:r w:rsidRPr="00E12410">
        <w:rPr>
          <w:rStyle w:val="HideTWBExt"/>
          <w:noProof w:val="0"/>
        </w:rPr>
        <w:t>&lt;/Amend&gt;</w:t>
      </w:r>
    </w:p>
    <w:p w14:paraId="55E6F81B" w14:textId="77777777" w:rsidR="00E61F6C" w:rsidRPr="00E12410" w:rsidRDefault="00E61F6C" w:rsidP="00E61F6C"/>
    <w:p w14:paraId="18C90B36"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73BFE391" w14:textId="77777777" w:rsidR="00E61F6C" w:rsidRPr="00E12410" w:rsidRDefault="00E61F6C" w:rsidP="00E61F6C">
      <w:pPr>
        <w:pStyle w:val="NormalBold"/>
        <w:rPr>
          <w:lang w:val="fr-FR"/>
        </w:rPr>
      </w:pPr>
      <w:r w:rsidRPr="00E12410">
        <w:rPr>
          <w:rStyle w:val="HideTWBExt"/>
          <w:b w:val="0"/>
          <w:noProof w:val="0"/>
          <w:lang w:val="fr-FR"/>
        </w:rPr>
        <w:t>&lt;Article&gt;</w:t>
      </w:r>
      <w:r w:rsidRPr="00E12410">
        <w:rPr>
          <w:lang w:val="fr-FR"/>
        </w:rPr>
        <w:t>Article 5 – paragraph 5 – point g b (new)</w:t>
      </w:r>
      <w:r w:rsidRPr="00E12410">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050A94B2" w14:textId="77777777" w:rsidTr="00E61F6C">
        <w:trPr>
          <w:jc w:val="center"/>
        </w:trPr>
        <w:tc>
          <w:tcPr>
            <w:tcW w:w="9752" w:type="dxa"/>
            <w:gridSpan w:val="2"/>
          </w:tcPr>
          <w:p w14:paraId="238A206C" w14:textId="77777777" w:rsidR="00E61F6C" w:rsidRPr="00E12410" w:rsidRDefault="00E61F6C">
            <w:pPr>
              <w:keepNext/>
              <w:rPr>
                <w:lang w:val="fr-FR"/>
              </w:rPr>
            </w:pPr>
          </w:p>
        </w:tc>
      </w:tr>
      <w:tr w:rsidR="00E61F6C" w:rsidRPr="00E12410" w14:paraId="010D29D3" w14:textId="77777777" w:rsidTr="00E61F6C">
        <w:trPr>
          <w:jc w:val="center"/>
        </w:trPr>
        <w:tc>
          <w:tcPr>
            <w:tcW w:w="4876" w:type="dxa"/>
            <w:hideMark/>
          </w:tcPr>
          <w:p w14:paraId="01F732C1"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0362D189" w14:textId="77777777" w:rsidR="00E61F6C" w:rsidRPr="00E12410" w:rsidRDefault="00E61F6C">
            <w:pPr>
              <w:pStyle w:val="ColumnHeading"/>
              <w:keepNext/>
              <w:rPr>
                <w:lang w:val="en-GB"/>
              </w:rPr>
            </w:pPr>
            <w:r w:rsidRPr="00E12410">
              <w:rPr>
                <w:lang w:val="en-GB"/>
              </w:rPr>
              <w:t>Amendment</w:t>
            </w:r>
          </w:p>
        </w:tc>
      </w:tr>
      <w:tr w:rsidR="00E61F6C" w:rsidRPr="00D12482" w14:paraId="38B80BD6" w14:textId="77777777" w:rsidTr="00E61F6C">
        <w:trPr>
          <w:jc w:val="center"/>
        </w:trPr>
        <w:tc>
          <w:tcPr>
            <w:tcW w:w="4876" w:type="dxa"/>
          </w:tcPr>
          <w:p w14:paraId="710A3ED5" w14:textId="77777777" w:rsidR="00E61F6C" w:rsidRPr="00E12410" w:rsidRDefault="00E61F6C">
            <w:pPr>
              <w:pStyle w:val="Normal6"/>
              <w:rPr>
                <w:lang w:val="en-GB"/>
              </w:rPr>
            </w:pPr>
          </w:p>
        </w:tc>
        <w:tc>
          <w:tcPr>
            <w:tcW w:w="4876" w:type="dxa"/>
            <w:hideMark/>
          </w:tcPr>
          <w:p w14:paraId="3119755C" w14:textId="665221A3" w:rsidR="00E61F6C" w:rsidRPr="00D12482" w:rsidRDefault="00E61F6C">
            <w:pPr>
              <w:pStyle w:val="Normal6"/>
              <w:rPr>
                <w:szCs w:val="24"/>
                <w:lang w:val="en-GB"/>
              </w:rPr>
            </w:pPr>
            <w:r w:rsidRPr="00E12410">
              <w:rPr>
                <w:b/>
                <w:i/>
                <w:lang w:val="en-GB"/>
              </w:rPr>
              <w:t>(g b)</w:t>
            </w:r>
            <w:r w:rsidRPr="00E12410">
              <w:rPr>
                <w:b/>
                <w:i/>
                <w:lang w:val="en-GB"/>
              </w:rPr>
              <w:tab/>
              <w:t>reimbursement of costs made by third parties who have investigated, reported or sued t</w:t>
            </w:r>
            <w:r w:rsidRPr="00D12482">
              <w:rPr>
                <w:b/>
                <w:i/>
                <w:lang w:val="en-GB"/>
              </w:rPr>
              <w:t>he offender</w:t>
            </w:r>
            <w:r w:rsidR="00140CB3" w:rsidRPr="00D12482">
              <w:rPr>
                <w:b/>
                <w:i/>
                <w:lang w:val="en-GB"/>
              </w:rPr>
              <w:t>.</w:t>
            </w:r>
          </w:p>
        </w:tc>
      </w:tr>
    </w:tbl>
    <w:p w14:paraId="07AADA2D" w14:textId="77777777" w:rsidR="00E61F6C" w:rsidRPr="00D12482" w:rsidRDefault="00E61F6C" w:rsidP="00E61F6C">
      <w:pPr>
        <w:pStyle w:val="Olang"/>
        <w:rPr>
          <w:noProof w:val="0"/>
          <w:lang w:val="en-GB"/>
        </w:rPr>
      </w:pPr>
      <w:r w:rsidRPr="00D12482">
        <w:rPr>
          <w:noProof w:val="0"/>
          <w:lang w:val="en-GB"/>
        </w:rPr>
        <w:t xml:space="preserve">Or. </w:t>
      </w:r>
      <w:r w:rsidRPr="00D12482">
        <w:rPr>
          <w:rStyle w:val="HideTWBExt"/>
          <w:noProof w:val="0"/>
          <w:lang w:val="en-GB"/>
        </w:rPr>
        <w:t>&lt;Original&gt;</w:t>
      </w:r>
      <w:r w:rsidRPr="00D12482">
        <w:rPr>
          <w:rStyle w:val="HideTWBInt"/>
          <w:noProof w:val="0"/>
          <w:lang w:val="en-GB"/>
        </w:rPr>
        <w:t>{EN}</w:t>
      </w:r>
      <w:r w:rsidRPr="00D12482">
        <w:rPr>
          <w:noProof w:val="0"/>
          <w:lang w:val="en-GB"/>
        </w:rPr>
        <w:t>en</w:t>
      </w:r>
      <w:r w:rsidRPr="00D12482">
        <w:rPr>
          <w:rStyle w:val="HideTWBExt"/>
          <w:noProof w:val="0"/>
          <w:lang w:val="en-GB"/>
        </w:rPr>
        <w:t>&lt;/Original&gt;</w:t>
      </w:r>
    </w:p>
    <w:p w14:paraId="4080A420" w14:textId="77777777" w:rsidR="00223B74" w:rsidRPr="00E12410" w:rsidRDefault="00223B74" w:rsidP="00223B74">
      <w:r w:rsidRPr="00E12410">
        <w:rPr>
          <w:rStyle w:val="HideTWBExt"/>
          <w:noProof w:val="0"/>
        </w:rPr>
        <w:t>&lt;/Amend&gt;</w:t>
      </w:r>
    </w:p>
    <w:p w14:paraId="222526CF" w14:textId="77777777" w:rsidR="00223B74" w:rsidRPr="00E12410" w:rsidRDefault="00223B74" w:rsidP="00223B74"/>
    <w:p w14:paraId="064E9C1C" w14:textId="77777777" w:rsidR="00223B74" w:rsidRPr="00E12410" w:rsidRDefault="00223B74" w:rsidP="00223B74">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10C78789" w14:textId="77777777" w:rsidR="00223B74" w:rsidRPr="00E12410" w:rsidRDefault="00223B74" w:rsidP="00223B74">
      <w:pPr>
        <w:pStyle w:val="NormalBold"/>
      </w:pPr>
      <w:r w:rsidRPr="00E12410">
        <w:rPr>
          <w:rStyle w:val="HideTWBExt"/>
          <w:b w:val="0"/>
          <w:noProof w:val="0"/>
        </w:rPr>
        <w:t>&lt;Article&gt;</w:t>
      </w:r>
      <w:r w:rsidRPr="00E12410">
        <w:t>Recital 14</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3B74" w:rsidRPr="00D12482" w14:paraId="1AC59EF9" w14:textId="77777777" w:rsidTr="00356219">
        <w:trPr>
          <w:jc w:val="center"/>
        </w:trPr>
        <w:tc>
          <w:tcPr>
            <w:tcW w:w="9752" w:type="dxa"/>
            <w:gridSpan w:val="2"/>
          </w:tcPr>
          <w:p w14:paraId="51A7506F" w14:textId="77777777" w:rsidR="00223B74" w:rsidRPr="00E12410" w:rsidRDefault="00223B74" w:rsidP="00356219">
            <w:pPr>
              <w:keepNext/>
            </w:pPr>
          </w:p>
        </w:tc>
      </w:tr>
      <w:tr w:rsidR="00223B74" w:rsidRPr="00D12482" w14:paraId="6BFA6B50" w14:textId="77777777" w:rsidTr="00356219">
        <w:trPr>
          <w:jc w:val="center"/>
        </w:trPr>
        <w:tc>
          <w:tcPr>
            <w:tcW w:w="4876" w:type="dxa"/>
            <w:hideMark/>
          </w:tcPr>
          <w:p w14:paraId="2A707878" w14:textId="77777777" w:rsidR="00223B74" w:rsidRPr="00E12410" w:rsidRDefault="00223B74" w:rsidP="00356219">
            <w:pPr>
              <w:pStyle w:val="ColumnHeading"/>
              <w:keepNext/>
              <w:rPr>
                <w:lang w:val="en-GB"/>
              </w:rPr>
            </w:pPr>
            <w:r w:rsidRPr="00E12410">
              <w:rPr>
                <w:lang w:val="en-GB"/>
              </w:rPr>
              <w:t>Text proposed by the Commission</w:t>
            </w:r>
          </w:p>
        </w:tc>
        <w:tc>
          <w:tcPr>
            <w:tcW w:w="4876" w:type="dxa"/>
            <w:hideMark/>
          </w:tcPr>
          <w:p w14:paraId="37CA6E68" w14:textId="77777777" w:rsidR="00223B74" w:rsidRPr="00E12410" w:rsidRDefault="00223B74" w:rsidP="00356219">
            <w:pPr>
              <w:pStyle w:val="ColumnHeading"/>
              <w:keepNext/>
              <w:rPr>
                <w:lang w:val="en-GB"/>
              </w:rPr>
            </w:pPr>
            <w:r w:rsidRPr="00E12410">
              <w:rPr>
                <w:lang w:val="en-GB"/>
              </w:rPr>
              <w:t>Amendment</w:t>
            </w:r>
          </w:p>
        </w:tc>
      </w:tr>
      <w:tr w:rsidR="00223B74" w:rsidRPr="00D12482" w14:paraId="422FFEDC" w14:textId="77777777" w:rsidTr="00356219">
        <w:trPr>
          <w:jc w:val="center"/>
        </w:trPr>
        <w:tc>
          <w:tcPr>
            <w:tcW w:w="4876" w:type="dxa"/>
            <w:hideMark/>
          </w:tcPr>
          <w:p w14:paraId="00F3CC9C" w14:textId="77777777" w:rsidR="00223B74" w:rsidRPr="00E12410" w:rsidRDefault="00223B74" w:rsidP="00356219">
            <w:pPr>
              <w:pStyle w:val="Normal6"/>
              <w:rPr>
                <w:lang w:val="en-GB"/>
              </w:rPr>
            </w:pPr>
            <w:r w:rsidRPr="00E12410">
              <w:rPr>
                <w:lang w:val="en-GB"/>
              </w:rPr>
              <w:t>(14)</w:t>
            </w:r>
            <w:r w:rsidRPr="00E12410">
              <w:rPr>
                <w:lang w:val="en-GB"/>
              </w:rPr>
              <w:tab/>
              <w:t xml:space="preserve">Sanctions for the offences should be effective, dissuasive and proportionate. To this end, minimum levels for the maximum term of imprisonment should be set for natural persons. Accessory sanctions are often seen as being more effective than financial sanctions especially for legal persons. Additional sanctions or measures should be therefore available in criminal proceedings. These should include the </w:t>
            </w:r>
            <w:r w:rsidRPr="00E12410">
              <w:rPr>
                <w:b/>
                <w:i/>
                <w:lang w:val="en-GB"/>
              </w:rPr>
              <w:t>obligation to reinstate</w:t>
            </w:r>
            <w:r w:rsidRPr="00E12410">
              <w:rPr>
                <w:lang w:val="en-GB"/>
              </w:rPr>
              <w:t xml:space="preserve"> the environment, exclusion from access to public funding, including tender procedures, grants and concessions and withdrawal of permits and authorisations. This is without prejudice to the discretion of judges or courts in criminal proceedings to impose appropriate sanctions in the individual cases.</w:t>
            </w:r>
          </w:p>
        </w:tc>
        <w:tc>
          <w:tcPr>
            <w:tcW w:w="4876" w:type="dxa"/>
            <w:hideMark/>
          </w:tcPr>
          <w:p w14:paraId="23FD298E" w14:textId="77777777" w:rsidR="00223B74" w:rsidRPr="00E12410" w:rsidRDefault="00223B74" w:rsidP="00356219">
            <w:pPr>
              <w:pStyle w:val="Normal6"/>
              <w:rPr>
                <w:szCs w:val="24"/>
                <w:lang w:val="en-GB"/>
              </w:rPr>
            </w:pPr>
            <w:r w:rsidRPr="00E12410">
              <w:rPr>
                <w:lang w:val="en-GB"/>
              </w:rPr>
              <w:t>(14)</w:t>
            </w:r>
            <w:r w:rsidRPr="00E12410">
              <w:rPr>
                <w:lang w:val="en-GB"/>
              </w:rPr>
              <w:tab/>
              <w:t xml:space="preserve">Sanctions for the offences should be effective, dissuasive and proportionate. To this end, minimum levels for the maximum term of imprisonment should be set for natural persons. Accessory sanctions are often seen as being more effective than financial sanctions especially for legal persons. Additional sanctions or measures should be therefore available in criminal proceedings. These should include the </w:t>
            </w:r>
            <w:r w:rsidRPr="00E12410">
              <w:rPr>
                <w:b/>
                <w:i/>
                <w:lang w:val="en-GB"/>
              </w:rPr>
              <w:t>cost of reinstatement of</w:t>
            </w:r>
            <w:r w:rsidRPr="00E12410">
              <w:rPr>
                <w:lang w:val="en-GB"/>
              </w:rPr>
              <w:t xml:space="preserve"> the environment, exclusion from access to public funding, including tender procedures, grants and concessions and withdrawal of permits and authorisations </w:t>
            </w:r>
            <w:r w:rsidRPr="00E12410">
              <w:rPr>
                <w:b/>
                <w:i/>
                <w:lang w:val="en-GB"/>
              </w:rPr>
              <w:t>and making sentences public. The Commission should present, within one year after entry into force of this Directive, guidance classifying sanctions for national competent authorities, prosecutors and judges. In addition, guidelines should be developed by the Commission to assist the Member States in the harmonisation of sanction types and levels</w:t>
            </w:r>
            <w:r w:rsidRPr="00E12410">
              <w:rPr>
                <w:lang w:val="en-GB"/>
              </w:rPr>
              <w:t>. This is without prejudice to the discretion of judges or courts in criminal proceedings to impose appropriate sanctions in the individual cases.</w:t>
            </w:r>
          </w:p>
        </w:tc>
      </w:tr>
    </w:tbl>
    <w:p w14:paraId="46510DD5" w14:textId="77777777" w:rsidR="00223B74" w:rsidRPr="00E12410" w:rsidRDefault="00223B74" w:rsidP="00223B74">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2E8C86B0" w14:textId="77777777" w:rsidR="00223B74" w:rsidRPr="00E12410" w:rsidRDefault="00223B74" w:rsidP="00E61F6C">
      <w:pPr>
        <w:rPr>
          <w:rStyle w:val="HideTWBExt"/>
          <w:noProof w:val="0"/>
        </w:rPr>
      </w:pPr>
    </w:p>
    <w:p w14:paraId="6017CD66" w14:textId="77777777" w:rsidR="00E61F6C" w:rsidRPr="00D12482" w:rsidRDefault="00E61F6C" w:rsidP="00E61F6C">
      <w:r w:rsidRPr="00E12410">
        <w:rPr>
          <w:rStyle w:val="HideTWBExt"/>
          <w:noProof w:val="0"/>
        </w:rPr>
        <w:t>&lt;/Amend&gt;</w:t>
      </w:r>
    </w:p>
    <w:p w14:paraId="06634F9E" w14:textId="77777777" w:rsidR="00E12410" w:rsidRDefault="00E12410" w:rsidP="00140CB3">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p>
    <w:p w14:paraId="0C2FBC7E" w14:textId="4EE63CD3" w:rsidR="00140CB3" w:rsidRPr="00D12482" w:rsidRDefault="00140CB3" w:rsidP="00140CB3">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D12482">
        <w:rPr>
          <w:b/>
        </w:rPr>
        <w:t xml:space="preserve">Compromise </w:t>
      </w:r>
      <w:r w:rsidRPr="00D12482">
        <w:rPr>
          <w:rFonts w:ascii="Arial" w:hAnsi="Arial" w:cs="Arial"/>
          <w:noProof/>
          <w:vanish/>
          <w:color w:val="000080"/>
          <w:sz w:val="20"/>
        </w:rPr>
        <w:t>&lt;RepeatBlock-Amend&gt;&lt;Amend&gt;</w:t>
      </w:r>
      <w:r w:rsidRPr="00D12482">
        <w:rPr>
          <w:b/>
        </w:rPr>
        <w:t>Amendment 6 on Articles 6 and 7 (“liability of and sanctions for legal persons”</w:t>
      </w:r>
      <w:r w:rsidRPr="00E12410">
        <w:rPr>
          <w:b/>
        </w:rPr>
        <w:t>)</w:t>
      </w:r>
      <w:r w:rsidRPr="00D12482">
        <w:rPr>
          <w:b/>
        </w:rPr>
        <w:t>, and recital 15</w:t>
      </w:r>
      <w:r w:rsidRPr="00D12482">
        <w:rPr>
          <w:rFonts w:ascii="Arial" w:hAnsi="Arial" w:cs="Arial"/>
          <w:noProof/>
          <w:vanish/>
          <w:color w:val="000080"/>
          <w:sz w:val="20"/>
        </w:rPr>
        <w:t>&lt;/NumAm&gt;</w:t>
      </w:r>
    </w:p>
    <w:p w14:paraId="37CEF31D" w14:textId="16F7AB87" w:rsidR="00E61F6C" w:rsidRPr="00D12482" w:rsidRDefault="00E61F6C" w:rsidP="00E61F6C">
      <w:pPr>
        <w:pStyle w:val="NormalBold"/>
      </w:pPr>
      <w:r w:rsidRPr="00D12482">
        <w:rPr>
          <w:rStyle w:val="HideTWBExt"/>
          <w:b w:val="0"/>
          <w:noProof w:val="0"/>
        </w:rPr>
        <w:t>&lt;RepeatBlock-By&gt;&lt;Members&gt;</w:t>
      </w:r>
      <w:r w:rsidR="009D7A10" w:rsidRPr="00D12482">
        <w:rPr>
          <w:b w:val="0"/>
          <w:i/>
        </w:rPr>
        <w:t>Supported by</w:t>
      </w:r>
      <w:bookmarkStart w:id="0" w:name="_GoBack"/>
      <w:bookmarkEnd w:id="0"/>
      <w:r w:rsidR="00C1724E">
        <w:rPr>
          <w:b w:val="0"/>
          <w:i/>
        </w:rPr>
        <w:t xml:space="preserve"> </w:t>
      </w:r>
      <w:r w:rsidR="009D7A10" w:rsidRPr="00D12482">
        <w:rPr>
          <w:b w:val="0"/>
          <w:i/>
        </w:rPr>
        <w:t>S&amp;D, RE, Greens/EFA, The Left</w:t>
      </w:r>
      <w:r w:rsidRPr="00D12482">
        <w:rPr>
          <w:rStyle w:val="HideTWBExt"/>
          <w:b w:val="0"/>
          <w:noProof w:val="0"/>
        </w:rPr>
        <w:t>&lt;/Members&gt;</w:t>
      </w:r>
    </w:p>
    <w:p w14:paraId="19517747" w14:textId="77777777" w:rsidR="00E61F6C" w:rsidRPr="00D12482" w:rsidRDefault="00E61F6C" w:rsidP="00E61F6C">
      <w:r w:rsidRPr="00D12482">
        <w:rPr>
          <w:rStyle w:val="HideTWBExt"/>
          <w:noProof w:val="0"/>
        </w:rPr>
        <w:t>&lt;/RepeatBlock-By&gt;</w:t>
      </w:r>
    </w:p>
    <w:p w14:paraId="6559AD2A" w14:textId="37A65BDF" w:rsidR="00E61F6C" w:rsidRPr="00E12410" w:rsidRDefault="00E61F6C" w:rsidP="00E61F6C">
      <w:pPr>
        <w:keepNext/>
      </w:pPr>
      <w:r w:rsidRPr="00D12482">
        <w:rPr>
          <w:rStyle w:val="HideTWBExt"/>
          <w:noProof w:val="0"/>
        </w:rPr>
        <w:t>&lt;Compromise&gt;</w:t>
      </w:r>
      <w:r w:rsidRPr="00D12482">
        <w:t>Compromis</w:t>
      </w:r>
      <w:r w:rsidR="005B3CFF">
        <w:t>e amendment replacing Amendment</w:t>
      </w:r>
      <w:r w:rsidRPr="00D12482">
        <w:t xml:space="preserve">s: </w:t>
      </w:r>
      <w:r w:rsidR="009D7A10" w:rsidRPr="00D12482">
        <w:t xml:space="preserve">71, </w:t>
      </w:r>
      <w:r w:rsidR="009D7A10" w:rsidRPr="00D12482">
        <w:rPr>
          <w:bCs/>
        </w:rPr>
        <w:t xml:space="preserve">72, 73, 74, 75, 76, 77, 78, 79, 175, 176, 462, 463, 464, 465, 466, 467, 468, 469, 470, 471, 472, 473, 474, 475, 476, 477, 478, </w:t>
      </w:r>
      <w:r w:rsidR="009D7A10" w:rsidRPr="00E12410">
        <w:rPr>
          <w:bCs/>
        </w:rPr>
        <w:t>479, 480, 481, 482, 483, 484, 485, 486, 487, 488, 489, 490, 491, 492, 493, 494, 495, 496, 497, 498, 499, 500, 501, 502, 503, 504, 505, 506, 507, 508, 509, 510</w:t>
      </w:r>
      <w:r w:rsidRPr="00E12410">
        <w:rPr>
          <w:rStyle w:val="HideTWBExt"/>
          <w:noProof w:val="0"/>
        </w:rPr>
        <w:t>&lt;/Compromise&gt;</w:t>
      </w:r>
    </w:p>
    <w:p w14:paraId="3C552450" w14:textId="77777777" w:rsidR="00E61F6C" w:rsidRPr="00E12410" w:rsidRDefault="00E61F6C" w:rsidP="00E61F6C"/>
    <w:p w14:paraId="05F6048B" w14:textId="77777777" w:rsidR="00E12410" w:rsidRDefault="00E12410" w:rsidP="00E61F6C">
      <w:pPr>
        <w:pStyle w:val="NormalBold"/>
        <w:keepNext/>
        <w:rPr>
          <w:rStyle w:val="HideTWBExt"/>
          <w:b w:val="0"/>
          <w:noProof w:val="0"/>
          <w:vanish w:val="0"/>
        </w:rPr>
      </w:pPr>
    </w:p>
    <w:p w14:paraId="295ED4CD" w14:textId="5DDD1831"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361677BE" w14:textId="77777777" w:rsidR="00E61F6C" w:rsidRPr="00E12410" w:rsidRDefault="00E61F6C" w:rsidP="00E61F6C">
      <w:pPr>
        <w:pStyle w:val="NormalBold"/>
      </w:pPr>
      <w:r w:rsidRPr="00E12410">
        <w:rPr>
          <w:rStyle w:val="HideTWBExt"/>
          <w:b w:val="0"/>
          <w:noProof w:val="0"/>
        </w:rPr>
        <w:t>&lt;Article&gt;</w:t>
      </w:r>
      <w:r w:rsidRPr="00E12410">
        <w:t>Article 6 – paragraph 1 – introductory part</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7000DE4B" w14:textId="77777777" w:rsidTr="00E61F6C">
        <w:trPr>
          <w:jc w:val="center"/>
        </w:trPr>
        <w:tc>
          <w:tcPr>
            <w:tcW w:w="9752" w:type="dxa"/>
            <w:gridSpan w:val="2"/>
          </w:tcPr>
          <w:p w14:paraId="16FC8181" w14:textId="77777777" w:rsidR="00E61F6C" w:rsidRPr="00E12410" w:rsidRDefault="00E61F6C">
            <w:pPr>
              <w:keepNext/>
            </w:pPr>
          </w:p>
        </w:tc>
      </w:tr>
      <w:tr w:rsidR="00E61F6C" w:rsidRPr="00E12410" w14:paraId="1E0D3B51" w14:textId="77777777" w:rsidTr="00E61F6C">
        <w:trPr>
          <w:jc w:val="center"/>
        </w:trPr>
        <w:tc>
          <w:tcPr>
            <w:tcW w:w="4876" w:type="dxa"/>
            <w:hideMark/>
          </w:tcPr>
          <w:p w14:paraId="6C5CD86E"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40E7F776" w14:textId="77777777" w:rsidR="00E61F6C" w:rsidRPr="00E12410" w:rsidRDefault="00E61F6C">
            <w:pPr>
              <w:pStyle w:val="ColumnHeading"/>
              <w:keepNext/>
              <w:rPr>
                <w:lang w:val="en-GB"/>
              </w:rPr>
            </w:pPr>
            <w:r w:rsidRPr="00E12410">
              <w:rPr>
                <w:lang w:val="en-GB"/>
              </w:rPr>
              <w:t>Amendment</w:t>
            </w:r>
          </w:p>
        </w:tc>
      </w:tr>
      <w:tr w:rsidR="00E61F6C" w:rsidRPr="00E12410" w14:paraId="2220DF81" w14:textId="77777777" w:rsidTr="00E61F6C">
        <w:trPr>
          <w:jc w:val="center"/>
        </w:trPr>
        <w:tc>
          <w:tcPr>
            <w:tcW w:w="4876" w:type="dxa"/>
            <w:hideMark/>
          </w:tcPr>
          <w:p w14:paraId="7CA956E8" w14:textId="77777777" w:rsidR="00E61F6C" w:rsidRPr="00E12410" w:rsidRDefault="00E61F6C">
            <w:pPr>
              <w:pStyle w:val="Normal6"/>
              <w:rPr>
                <w:lang w:val="en-GB"/>
              </w:rPr>
            </w:pPr>
            <w:r w:rsidRPr="00E12410">
              <w:rPr>
                <w:lang w:val="en-GB"/>
              </w:rPr>
              <w:t>1.</w:t>
            </w:r>
            <w:r w:rsidRPr="00E12410">
              <w:rPr>
                <w:lang w:val="en-GB"/>
              </w:rPr>
              <w:tab/>
              <w:t xml:space="preserve">Member States shall ensure that legal persons can be held liable for offences referred to in Articles 3 and 4 </w:t>
            </w:r>
            <w:r w:rsidRPr="00E12410">
              <w:rPr>
                <w:b/>
                <w:i/>
                <w:lang w:val="en-GB"/>
              </w:rPr>
              <w:t>where such offences have been committed for their benefit by any person who has a leading position within the legal person, acting either individually or as part of an organ of the legal person, based on:</w:t>
            </w:r>
          </w:p>
        </w:tc>
        <w:tc>
          <w:tcPr>
            <w:tcW w:w="4876" w:type="dxa"/>
            <w:hideMark/>
          </w:tcPr>
          <w:p w14:paraId="0778033D" w14:textId="77777777" w:rsidR="00E61F6C" w:rsidRPr="00E12410" w:rsidRDefault="00E61F6C">
            <w:pPr>
              <w:pStyle w:val="Normal6"/>
              <w:rPr>
                <w:szCs w:val="24"/>
                <w:lang w:val="en-GB"/>
              </w:rPr>
            </w:pPr>
            <w:r w:rsidRPr="00E12410">
              <w:rPr>
                <w:lang w:val="en-GB"/>
              </w:rPr>
              <w:t>1.</w:t>
            </w:r>
            <w:r w:rsidRPr="00E12410">
              <w:rPr>
                <w:lang w:val="en-GB"/>
              </w:rPr>
              <w:tab/>
              <w:t>Member States shall ensure that legal persons can be held liable for offences referred to in Articles 3</w:t>
            </w:r>
            <w:r w:rsidRPr="00E12410">
              <w:rPr>
                <w:b/>
                <w:i/>
                <w:lang w:val="en-GB"/>
              </w:rPr>
              <w:t>,</w:t>
            </w:r>
            <w:r w:rsidRPr="00E12410">
              <w:rPr>
                <w:lang w:val="en-GB"/>
              </w:rPr>
              <w:t xml:space="preserve"> and 4</w:t>
            </w:r>
            <w:r w:rsidRPr="00E12410">
              <w:rPr>
                <w:b/>
                <w:i/>
                <w:lang w:val="en-GB"/>
              </w:rPr>
              <w:t>.</w:t>
            </w:r>
          </w:p>
        </w:tc>
      </w:tr>
    </w:tbl>
    <w:p w14:paraId="622B0F02"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28EBB3F1" w14:textId="77777777" w:rsidR="00E61F6C" w:rsidRPr="00E12410" w:rsidRDefault="00E61F6C" w:rsidP="00E61F6C">
      <w:r w:rsidRPr="00E12410">
        <w:rPr>
          <w:rStyle w:val="HideTWBExt"/>
          <w:noProof w:val="0"/>
        </w:rPr>
        <w:t>&lt;/Amend&gt;</w:t>
      </w:r>
    </w:p>
    <w:p w14:paraId="7562F3D2" w14:textId="77777777" w:rsidR="00E61F6C" w:rsidRPr="00E12410" w:rsidRDefault="00E61F6C" w:rsidP="00E61F6C"/>
    <w:p w14:paraId="7030C63B"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1A31CAE2" w14:textId="77777777" w:rsidR="00E61F6C" w:rsidRPr="00E12410" w:rsidRDefault="00E61F6C" w:rsidP="00E61F6C">
      <w:pPr>
        <w:pStyle w:val="NormalBold"/>
      </w:pPr>
      <w:r w:rsidRPr="00E12410">
        <w:rPr>
          <w:rStyle w:val="HideTWBExt"/>
          <w:b w:val="0"/>
          <w:noProof w:val="0"/>
        </w:rPr>
        <w:t>&lt;Article&gt;</w:t>
      </w:r>
      <w:r w:rsidRPr="00E12410">
        <w:t>Article 6 – paragraph 1 – point a</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70B2E512" w14:textId="77777777" w:rsidTr="00E61F6C">
        <w:trPr>
          <w:jc w:val="center"/>
        </w:trPr>
        <w:tc>
          <w:tcPr>
            <w:tcW w:w="9752" w:type="dxa"/>
            <w:gridSpan w:val="2"/>
          </w:tcPr>
          <w:p w14:paraId="034106EA" w14:textId="77777777" w:rsidR="00E61F6C" w:rsidRPr="00E12410" w:rsidRDefault="00E61F6C">
            <w:pPr>
              <w:keepNext/>
            </w:pPr>
          </w:p>
        </w:tc>
      </w:tr>
      <w:tr w:rsidR="00E61F6C" w:rsidRPr="00E12410" w14:paraId="38673C06" w14:textId="77777777" w:rsidTr="00E61F6C">
        <w:trPr>
          <w:jc w:val="center"/>
        </w:trPr>
        <w:tc>
          <w:tcPr>
            <w:tcW w:w="4876" w:type="dxa"/>
            <w:hideMark/>
          </w:tcPr>
          <w:p w14:paraId="1A0AC7DF"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2AA288CF" w14:textId="77777777" w:rsidR="00E61F6C" w:rsidRPr="00E12410" w:rsidRDefault="00E61F6C">
            <w:pPr>
              <w:pStyle w:val="ColumnHeading"/>
              <w:keepNext/>
              <w:rPr>
                <w:lang w:val="en-GB"/>
              </w:rPr>
            </w:pPr>
            <w:r w:rsidRPr="00E12410">
              <w:rPr>
                <w:lang w:val="en-GB"/>
              </w:rPr>
              <w:t>Amendment</w:t>
            </w:r>
          </w:p>
        </w:tc>
      </w:tr>
      <w:tr w:rsidR="00E61F6C" w:rsidRPr="00E12410" w14:paraId="401D6124" w14:textId="77777777" w:rsidTr="00E61F6C">
        <w:trPr>
          <w:jc w:val="center"/>
        </w:trPr>
        <w:tc>
          <w:tcPr>
            <w:tcW w:w="4876" w:type="dxa"/>
            <w:hideMark/>
          </w:tcPr>
          <w:p w14:paraId="6B768F50" w14:textId="77777777" w:rsidR="00E61F6C" w:rsidRPr="00E12410" w:rsidRDefault="00E61F6C">
            <w:pPr>
              <w:pStyle w:val="Normal6"/>
              <w:rPr>
                <w:lang w:val="en-GB"/>
              </w:rPr>
            </w:pPr>
            <w:r w:rsidRPr="00E12410">
              <w:rPr>
                <w:b/>
                <w:i/>
                <w:lang w:val="en-GB"/>
              </w:rPr>
              <w:t>(a)</w:t>
            </w:r>
            <w:r w:rsidRPr="00E12410">
              <w:rPr>
                <w:b/>
                <w:i/>
                <w:lang w:val="en-GB"/>
              </w:rPr>
              <w:tab/>
              <w:t>a power of representation of the legal person;</w:t>
            </w:r>
          </w:p>
        </w:tc>
        <w:tc>
          <w:tcPr>
            <w:tcW w:w="4876" w:type="dxa"/>
            <w:hideMark/>
          </w:tcPr>
          <w:p w14:paraId="3E64E7CC" w14:textId="77777777" w:rsidR="00E61F6C" w:rsidRPr="00E12410" w:rsidRDefault="00E61F6C">
            <w:pPr>
              <w:pStyle w:val="Normal6"/>
              <w:rPr>
                <w:szCs w:val="24"/>
                <w:lang w:val="en-GB"/>
              </w:rPr>
            </w:pPr>
            <w:r w:rsidRPr="00E12410">
              <w:rPr>
                <w:b/>
                <w:i/>
              </w:rPr>
              <w:t>deleted</w:t>
            </w:r>
          </w:p>
        </w:tc>
      </w:tr>
    </w:tbl>
    <w:p w14:paraId="4224685C" w14:textId="77777777" w:rsidR="00E61F6C" w:rsidRPr="00E12410" w:rsidRDefault="00E61F6C" w:rsidP="00E61F6C">
      <w:pPr>
        <w:pStyle w:val="Olang"/>
        <w:rPr>
          <w:noProof w:val="0"/>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09C479CD" w14:textId="77777777" w:rsidR="00E61F6C" w:rsidRPr="00E12410" w:rsidRDefault="00E61F6C" w:rsidP="00E61F6C">
      <w:r w:rsidRPr="00E12410">
        <w:rPr>
          <w:rStyle w:val="HideTWBExt"/>
          <w:noProof w:val="0"/>
        </w:rPr>
        <w:t>&lt;/Amend&gt;</w:t>
      </w:r>
    </w:p>
    <w:p w14:paraId="518161EC" w14:textId="77777777" w:rsidR="00E61F6C" w:rsidRPr="00E12410" w:rsidRDefault="00E61F6C" w:rsidP="00E61F6C"/>
    <w:p w14:paraId="6B967A44"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06DD7340" w14:textId="77777777" w:rsidR="00E61F6C" w:rsidRPr="00E12410" w:rsidRDefault="00E61F6C" w:rsidP="00E61F6C">
      <w:pPr>
        <w:pStyle w:val="NormalBold"/>
      </w:pPr>
      <w:r w:rsidRPr="00E12410">
        <w:rPr>
          <w:rStyle w:val="HideTWBExt"/>
          <w:b w:val="0"/>
          <w:noProof w:val="0"/>
        </w:rPr>
        <w:t>&lt;Article&gt;</w:t>
      </w:r>
      <w:r w:rsidRPr="00E12410">
        <w:t>Article 6 – paragraph 1 – point b</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6F06E99F" w14:textId="77777777" w:rsidTr="00E61F6C">
        <w:trPr>
          <w:jc w:val="center"/>
        </w:trPr>
        <w:tc>
          <w:tcPr>
            <w:tcW w:w="9752" w:type="dxa"/>
            <w:gridSpan w:val="2"/>
          </w:tcPr>
          <w:p w14:paraId="789B0B21" w14:textId="77777777" w:rsidR="00E61F6C" w:rsidRPr="00E12410" w:rsidRDefault="00E61F6C">
            <w:pPr>
              <w:keepNext/>
            </w:pPr>
          </w:p>
        </w:tc>
      </w:tr>
      <w:tr w:rsidR="00E61F6C" w:rsidRPr="00E12410" w14:paraId="149548CF" w14:textId="77777777" w:rsidTr="00E61F6C">
        <w:trPr>
          <w:jc w:val="center"/>
        </w:trPr>
        <w:tc>
          <w:tcPr>
            <w:tcW w:w="4876" w:type="dxa"/>
            <w:hideMark/>
          </w:tcPr>
          <w:p w14:paraId="773D63AE"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09261236" w14:textId="77777777" w:rsidR="00E61F6C" w:rsidRPr="00E12410" w:rsidRDefault="00E61F6C">
            <w:pPr>
              <w:pStyle w:val="ColumnHeading"/>
              <w:keepNext/>
              <w:rPr>
                <w:lang w:val="en-GB"/>
              </w:rPr>
            </w:pPr>
            <w:r w:rsidRPr="00E12410">
              <w:rPr>
                <w:lang w:val="en-GB"/>
              </w:rPr>
              <w:t>Amendment</w:t>
            </w:r>
          </w:p>
        </w:tc>
      </w:tr>
      <w:tr w:rsidR="00E61F6C" w:rsidRPr="00E12410" w14:paraId="0D7743D2" w14:textId="77777777" w:rsidTr="00E61F6C">
        <w:trPr>
          <w:jc w:val="center"/>
        </w:trPr>
        <w:tc>
          <w:tcPr>
            <w:tcW w:w="4876" w:type="dxa"/>
            <w:hideMark/>
          </w:tcPr>
          <w:p w14:paraId="3E16E09A" w14:textId="77777777" w:rsidR="00E61F6C" w:rsidRPr="00E12410" w:rsidRDefault="00E61F6C">
            <w:pPr>
              <w:pStyle w:val="Normal6"/>
              <w:rPr>
                <w:lang w:val="en-GB"/>
              </w:rPr>
            </w:pPr>
            <w:r w:rsidRPr="00E12410">
              <w:rPr>
                <w:b/>
                <w:i/>
                <w:lang w:val="en-GB"/>
              </w:rPr>
              <w:t>(b)</w:t>
            </w:r>
            <w:r w:rsidRPr="00E12410">
              <w:rPr>
                <w:b/>
                <w:i/>
                <w:lang w:val="en-GB"/>
              </w:rPr>
              <w:tab/>
              <w:t>an authority to take decisions on behalf of the legal person;</w:t>
            </w:r>
          </w:p>
        </w:tc>
        <w:tc>
          <w:tcPr>
            <w:tcW w:w="4876" w:type="dxa"/>
            <w:hideMark/>
          </w:tcPr>
          <w:p w14:paraId="0EB33EA7" w14:textId="77777777" w:rsidR="00E61F6C" w:rsidRPr="00E12410" w:rsidRDefault="00E61F6C">
            <w:pPr>
              <w:pStyle w:val="Normal6"/>
              <w:rPr>
                <w:szCs w:val="24"/>
                <w:lang w:val="en-GB"/>
              </w:rPr>
            </w:pPr>
            <w:r w:rsidRPr="00E12410">
              <w:rPr>
                <w:b/>
                <w:i/>
              </w:rPr>
              <w:t>deleted</w:t>
            </w:r>
          </w:p>
        </w:tc>
      </w:tr>
    </w:tbl>
    <w:p w14:paraId="337176C7" w14:textId="77777777" w:rsidR="00E61F6C" w:rsidRPr="00E12410" w:rsidRDefault="00E61F6C" w:rsidP="00E61F6C">
      <w:pPr>
        <w:pStyle w:val="Olang"/>
        <w:rPr>
          <w:noProof w:val="0"/>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22E67F92" w14:textId="77777777" w:rsidR="00E61F6C" w:rsidRPr="00E12410" w:rsidRDefault="00E61F6C" w:rsidP="00E61F6C">
      <w:r w:rsidRPr="00E12410">
        <w:rPr>
          <w:rStyle w:val="HideTWBExt"/>
          <w:noProof w:val="0"/>
        </w:rPr>
        <w:t>&lt;/Amend&gt;</w:t>
      </w:r>
    </w:p>
    <w:p w14:paraId="7FB8BE41" w14:textId="77777777" w:rsidR="00E61F6C" w:rsidRPr="00E12410" w:rsidRDefault="00E61F6C" w:rsidP="00E61F6C"/>
    <w:p w14:paraId="6D67C8FC"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419651AD" w14:textId="77777777" w:rsidR="00E61F6C" w:rsidRPr="00E12410" w:rsidRDefault="00E61F6C" w:rsidP="00E61F6C">
      <w:pPr>
        <w:pStyle w:val="NormalBold"/>
      </w:pPr>
      <w:r w:rsidRPr="00E12410">
        <w:rPr>
          <w:rStyle w:val="HideTWBExt"/>
          <w:b w:val="0"/>
          <w:noProof w:val="0"/>
        </w:rPr>
        <w:t>&lt;Article&gt;</w:t>
      </w:r>
      <w:r w:rsidRPr="00E12410">
        <w:t>Article 6 – paragraph 1 – point c</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1F06D48C" w14:textId="77777777" w:rsidTr="00E61F6C">
        <w:trPr>
          <w:jc w:val="center"/>
        </w:trPr>
        <w:tc>
          <w:tcPr>
            <w:tcW w:w="9752" w:type="dxa"/>
            <w:gridSpan w:val="2"/>
          </w:tcPr>
          <w:p w14:paraId="3EC82381" w14:textId="77777777" w:rsidR="00E61F6C" w:rsidRPr="00E12410" w:rsidRDefault="00E61F6C">
            <w:pPr>
              <w:keepNext/>
            </w:pPr>
          </w:p>
        </w:tc>
      </w:tr>
      <w:tr w:rsidR="00E61F6C" w:rsidRPr="00E12410" w14:paraId="24DC99AF" w14:textId="77777777" w:rsidTr="00E61F6C">
        <w:trPr>
          <w:jc w:val="center"/>
        </w:trPr>
        <w:tc>
          <w:tcPr>
            <w:tcW w:w="4876" w:type="dxa"/>
            <w:hideMark/>
          </w:tcPr>
          <w:p w14:paraId="6414B9AD"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0A24123E" w14:textId="77777777" w:rsidR="00E61F6C" w:rsidRPr="00E12410" w:rsidRDefault="00E61F6C">
            <w:pPr>
              <w:pStyle w:val="ColumnHeading"/>
              <w:keepNext/>
              <w:rPr>
                <w:lang w:val="en-GB"/>
              </w:rPr>
            </w:pPr>
            <w:r w:rsidRPr="00E12410">
              <w:rPr>
                <w:lang w:val="en-GB"/>
              </w:rPr>
              <w:t>Amendment</w:t>
            </w:r>
          </w:p>
        </w:tc>
      </w:tr>
      <w:tr w:rsidR="00E61F6C" w:rsidRPr="00E12410" w14:paraId="7B15D373" w14:textId="77777777" w:rsidTr="00E61F6C">
        <w:trPr>
          <w:jc w:val="center"/>
        </w:trPr>
        <w:tc>
          <w:tcPr>
            <w:tcW w:w="4876" w:type="dxa"/>
            <w:hideMark/>
          </w:tcPr>
          <w:p w14:paraId="3E009B27" w14:textId="77777777" w:rsidR="00E61F6C" w:rsidRPr="00E12410" w:rsidRDefault="00E61F6C">
            <w:pPr>
              <w:pStyle w:val="Normal6"/>
              <w:rPr>
                <w:lang w:val="en-GB"/>
              </w:rPr>
            </w:pPr>
            <w:r w:rsidRPr="00E12410">
              <w:rPr>
                <w:b/>
                <w:i/>
                <w:lang w:val="en-GB"/>
              </w:rPr>
              <w:t>(c)</w:t>
            </w:r>
            <w:r w:rsidRPr="00E12410">
              <w:rPr>
                <w:b/>
                <w:i/>
                <w:lang w:val="en-GB"/>
              </w:rPr>
              <w:tab/>
              <w:t>an authority to exercise control within the legal person.</w:t>
            </w:r>
          </w:p>
        </w:tc>
        <w:tc>
          <w:tcPr>
            <w:tcW w:w="4876" w:type="dxa"/>
            <w:hideMark/>
          </w:tcPr>
          <w:p w14:paraId="384CF312" w14:textId="77777777" w:rsidR="00E61F6C" w:rsidRPr="00E12410" w:rsidRDefault="00E61F6C">
            <w:pPr>
              <w:pStyle w:val="Normal6"/>
              <w:rPr>
                <w:szCs w:val="24"/>
                <w:lang w:val="en-GB"/>
              </w:rPr>
            </w:pPr>
            <w:r w:rsidRPr="00E12410">
              <w:rPr>
                <w:b/>
                <w:i/>
              </w:rPr>
              <w:t>deleted</w:t>
            </w:r>
          </w:p>
        </w:tc>
      </w:tr>
    </w:tbl>
    <w:p w14:paraId="0F5DE1C9" w14:textId="77777777" w:rsidR="00E61F6C" w:rsidRPr="00E12410" w:rsidRDefault="00E61F6C" w:rsidP="00E61F6C">
      <w:pPr>
        <w:pStyle w:val="Olang"/>
        <w:rPr>
          <w:noProof w:val="0"/>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1FAB8B00" w14:textId="77777777" w:rsidR="00E61F6C" w:rsidRPr="00E12410" w:rsidRDefault="00E61F6C" w:rsidP="00E61F6C">
      <w:r w:rsidRPr="00E12410">
        <w:rPr>
          <w:rStyle w:val="HideTWBExt"/>
          <w:noProof w:val="0"/>
        </w:rPr>
        <w:t>&lt;/Amend&gt;</w:t>
      </w:r>
    </w:p>
    <w:p w14:paraId="13005492" w14:textId="77777777" w:rsidR="00E61F6C" w:rsidRPr="00E12410" w:rsidRDefault="00E61F6C" w:rsidP="00E61F6C"/>
    <w:p w14:paraId="0EB92927"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706C74E9" w14:textId="77777777" w:rsidR="00E61F6C" w:rsidRPr="00E12410" w:rsidRDefault="00E61F6C" w:rsidP="00E61F6C">
      <w:pPr>
        <w:pStyle w:val="NormalBold"/>
      </w:pPr>
      <w:r w:rsidRPr="00E12410">
        <w:rPr>
          <w:rStyle w:val="HideTWBExt"/>
          <w:b w:val="0"/>
          <w:noProof w:val="0"/>
        </w:rPr>
        <w:t>&lt;Article&gt;</w:t>
      </w:r>
      <w:r w:rsidRPr="00E12410">
        <w:t>Article 6 – paragraph 2</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7BEB6344" w14:textId="77777777" w:rsidTr="00E61F6C">
        <w:trPr>
          <w:jc w:val="center"/>
        </w:trPr>
        <w:tc>
          <w:tcPr>
            <w:tcW w:w="9752" w:type="dxa"/>
            <w:gridSpan w:val="2"/>
          </w:tcPr>
          <w:p w14:paraId="0BCE143F" w14:textId="77777777" w:rsidR="00E61F6C" w:rsidRPr="00E12410" w:rsidRDefault="00E61F6C">
            <w:pPr>
              <w:keepNext/>
            </w:pPr>
          </w:p>
        </w:tc>
      </w:tr>
      <w:tr w:rsidR="00E61F6C" w:rsidRPr="00E12410" w14:paraId="2BB65F5F" w14:textId="77777777" w:rsidTr="00E61F6C">
        <w:trPr>
          <w:jc w:val="center"/>
        </w:trPr>
        <w:tc>
          <w:tcPr>
            <w:tcW w:w="4876" w:type="dxa"/>
            <w:hideMark/>
          </w:tcPr>
          <w:p w14:paraId="104C1241"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5165067A" w14:textId="77777777" w:rsidR="00E61F6C" w:rsidRPr="00E12410" w:rsidRDefault="00E61F6C">
            <w:pPr>
              <w:pStyle w:val="ColumnHeading"/>
              <w:keepNext/>
              <w:rPr>
                <w:lang w:val="en-GB"/>
              </w:rPr>
            </w:pPr>
            <w:r w:rsidRPr="00E12410">
              <w:rPr>
                <w:lang w:val="en-GB"/>
              </w:rPr>
              <w:t>Amendment</w:t>
            </w:r>
          </w:p>
        </w:tc>
      </w:tr>
      <w:tr w:rsidR="00E61F6C" w:rsidRPr="00E12410" w14:paraId="3AAB6D90" w14:textId="77777777" w:rsidTr="00E61F6C">
        <w:trPr>
          <w:jc w:val="center"/>
        </w:trPr>
        <w:tc>
          <w:tcPr>
            <w:tcW w:w="4876" w:type="dxa"/>
            <w:hideMark/>
          </w:tcPr>
          <w:p w14:paraId="0E758C51" w14:textId="77777777" w:rsidR="00E61F6C" w:rsidRPr="00E12410" w:rsidRDefault="00E61F6C">
            <w:pPr>
              <w:pStyle w:val="Normal6"/>
              <w:rPr>
                <w:lang w:val="en-GB"/>
              </w:rPr>
            </w:pPr>
            <w:r w:rsidRPr="00E12410">
              <w:rPr>
                <w:lang w:val="en-GB"/>
              </w:rPr>
              <w:t>2.</w:t>
            </w:r>
            <w:r w:rsidRPr="00E12410">
              <w:rPr>
                <w:lang w:val="en-GB"/>
              </w:rPr>
              <w:tab/>
              <w:t>Member States shall also ensure that legal persons can be held liable where the lack of supervision or control by a person referred to in paragraph 1 has made possible the commission of an offence referred to in Articles 3 and 4 for the benefit of the legal person by a person under its authority.</w:t>
            </w:r>
          </w:p>
        </w:tc>
        <w:tc>
          <w:tcPr>
            <w:tcW w:w="4876" w:type="dxa"/>
            <w:hideMark/>
          </w:tcPr>
          <w:p w14:paraId="4E94B9DF" w14:textId="77777777" w:rsidR="00E61F6C" w:rsidRPr="00E12410" w:rsidRDefault="00E61F6C">
            <w:pPr>
              <w:pStyle w:val="Normal6"/>
              <w:rPr>
                <w:szCs w:val="24"/>
                <w:lang w:val="en-GB"/>
              </w:rPr>
            </w:pPr>
            <w:r w:rsidRPr="00E12410">
              <w:rPr>
                <w:lang w:val="en-GB"/>
              </w:rPr>
              <w:t>2.</w:t>
            </w:r>
            <w:r w:rsidRPr="00E12410">
              <w:rPr>
                <w:lang w:val="en-GB"/>
              </w:rPr>
              <w:tab/>
              <w:t>Member States shall also ensure that legal persons can be held liable where the lack of supervision or control</w:t>
            </w:r>
            <w:r w:rsidRPr="00E12410">
              <w:rPr>
                <w:b/>
                <w:i/>
                <w:lang w:val="en-GB"/>
              </w:rPr>
              <w:t>, if applicable, throughout its entire supply chain</w:t>
            </w:r>
            <w:r w:rsidRPr="00E12410">
              <w:rPr>
                <w:lang w:val="en-GB"/>
              </w:rPr>
              <w:t xml:space="preserve"> by a person referred to in paragraph 1 has made possible the commission of an offence referred to in Articles 3 and 4 for the benefit of the legal person by a person under its authority.</w:t>
            </w:r>
          </w:p>
        </w:tc>
      </w:tr>
    </w:tbl>
    <w:p w14:paraId="5D970713"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05F754F9" w14:textId="77777777" w:rsidR="00E61F6C" w:rsidRPr="00E12410" w:rsidRDefault="00E61F6C" w:rsidP="00E61F6C">
      <w:r w:rsidRPr="00E12410">
        <w:rPr>
          <w:rStyle w:val="HideTWBExt"/>
          <w:noProof w:val="0"/>
        </w:rPr>
        <w:t>&lt;/Amend&gt;</w:t>
      </w:r>
    </w:p>
    <w:p w14:paraId="7C838B9A" w14:textId="77777777" w:rsidR="00E61F6C" w:rsidRPr="00E12410" w:rsidRDefault="00E61F6C" w:rsidP="00E61F6C"/>
    <w:p w14:paraId="5D8F8728"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6640FF3E" w14:textId="77777777" w:rsidR="00E61F6C" w:rsidRPr="00E12410" w:rsidRDefault="00E61F6C" w:rsidP="00E61F6C">
      <w:pPr>
        <w:pStyle w:val="NormalBold"/>
      </w:pPr>
      <w:r w:rsidRPr="00E12410">
        <w:rPr>
          <w:rStyle w:val="HideTWBExt"/>
          <w:b w:val="0"/>
          <w:noProof w:val="0"/>
        </w:rPr>
        <w:t>&lt;Article&gt;</w:t>
      </w:r>
      <w:r w:rsidRPr="00E12410">
        <w:t>Article 6 – paragraph 3 a (new)</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43D714CA" w14:textId="77777777" w:rsidTr="00E61F6C">
        <w:trPr>
          <w:jc w:val="center"/>
        </w:trPr>
        <w:tc>
          <w:tcPr>
            <w:tcW w:w="9752" w:type="dxa"/>
            <w:gridSpan w:val="2"/>
          </w:tcPr>
          <w:p w14:paraId="668CD513" w14:textId="77777777" w:rsidR="00E61F6C" w:rsidRPr="00E12410" w:rsidRDefault="00E61F6C">
            <w:pPr>
              <w:keepNext/>
            </w:pPr>
          </w:p>
        </w:tc>
      </w:tr>
      <w:tr w:rsidR="00E61F6C" w:rsidRPr="00E12410" w14:paraId="0C937127" w14:textId="77777777" w:rsidTr="00E61F6C">
        <w:trPr>
          <w:jc w:val="center"/>
        </w:trPr>
        <w:tc>
          <w:tcPr>
            <w:tcW w:w="4876" w:type="dxa"/>
            <w:hideMark/>
          </w:tcPr>
          <w:p w14:paraId="2D456FE3"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5BE21D85" w14:textId="77777777" w:rsidR="00E61F6C" w:rsidRPr="00E12410" w:rsidRDefault="00E61F6C">
            <w:pPr>
              <w:pStyle w:val="ColumnHeading"/>
              <w:keepNext/>
              <w:rPr>
                <w:lang w:val="en-GB"/>
              </w:rPr>
            </w:pPr>
            <w:r w:rsidRPr="00E12410">
              <w:rPr>
                <w:lang w:val="en-GB"/>
              </w:rPr>
              <w:t>Amendment</w:t>
            </w:r>
          </w:p>
        </w:tc>
      </w:tr>
      <w:tr w:rsidR="00E61F6C" w:rsidRPr="00E12410" w14:paraId="70B6D7F6" w14:textId="77777777" w:rsidTr="00E61F6C">
        <w:trPr>
          <w:jc w:val="center"/>
        </w:trPr>
        <w:tc>
          <w:tcPr>
            <w:tcW w:w="4876" w:type="dxa"/>
          </w:tcPr>
          <w:p w14:paraId="0F68A5FC" w14:textId="77777777" w:rsidR="00E61F6C" w:rsidRPr="00E12410" w:rsidRDefault="00E61F6C">
            <w:pPr>
              <w:pStyle w:val="Normal6"/>
              <w:rPr>
                <w:lang w:val="en-GB"/>
              </w:rPr>
            </w:pPr>
          </w:p>
        </w:tc>
        <w:tc>
          <w:tcPr>
            <w:tcW w:w="4876" w:type="dxa"/>
            <w:hideMark/>
          </w:tcPr>
          <w:p w14:paraId="3CB46C98" w14:textId="77777777" w:rsidR="00E61F6C" w:rsidRPr="00E12410" w:rsidRDefault="00E61F6C">
            <w:pPr>
              <w:pStyle w:val="Normal6"/>
              <w:rPr>
                <w:szCs w:val="24"/>
                <w:lang w:val="en-GB"/>
              </w:rPr>
            </w:pPr>
            <w:r w:rsidRPr="00E12410">
              <w:rPr>
                <w:b/>
                <w:i/>
                <w:lang w:val="en-GB"/>
              </w:rPr>
              <w:t>3 a.</w:t>
            </w:r>
            <w:r w:rsidRPr="00E12410">
              <w:rPr>
                <w:b/>
                <w:i/>
                <w:lang w:val="en-GB"/>
              </w:rPr>
              <w:tab/>
              <w:t>Member States shall ensure that the responsible corporate officer is always the Chief executive officer or other Senior management officials, whether or not sharing the responsibility with the elected board.</w:t>
            </w:r>
          </w:p>
        </w:tc>
      </w:tr>
    </w:tbl>
    <w:p w14:paraId="3187E2EB"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4519103C" w14:textId="77777777" w:rsidR="00E61F6C" w:rsidRPr="00E12410" w:rsidRDefault="00E61F6C" w:rsidP="00E61F6C">
      <w:r w:rsidRPr="00E12410">
        <w:rPr>
          <w:rStyle w:val="HideTWBExt"/>
          <w:noProof w:val="0"/>
        </w:rPr>
        <w:t>&lt;/Amend&gt;</w:t>
      </w:r>
    </w:p>
    <w:p w14:paraId="6D90B6D8" w14:textId="77777777" w:rsidR="00E61F6C" w:rsidRPr="00E12410" w:rsidRDefault="00E61F6C" w:rsidP="00E61F6C"/>
    <w:p w14:paraId="63C36FA2"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5B9E7ABC" w14:textId="77777777" w:rsidR="00E61F6C" w:rsidRPr="00E12410" w:rsidRDefault="00E61F6C" w:rsidP="00E61F6C">
      <w:pPr>
        <w:pStyle w:val="NormalBold"/>
      </w:pPr>
      <w:r w:rsidRPr="00E12410">
        <w:rPr>
          <w:rStyle w:val="HideTWBExt"/>
          <w:b w:val="0"/>
          <w:noProof w:val="0"/>
        </w:rPr>
        <w:t>&lt;Article&gt;</w:t>
      </w:r>
      <w:r w:rsidRPr="00E12410">
        <w:t>Article 6 – paragraph 3 b (new)</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0490F193" w14:textId="77777777" w:rsidTr="00E61F6C">
        <w:trPr>
          <w:jc w:val="center"/>
        </w:trPr>
        <w:tc>
          <w:tcPr>
            <w:tcW w:w="9752" w:type="dxa"/>
            <w:gridSpan w:val="2"/>
          </w:tcPr>
          <w:p w14:paraId="69D752D0" w14:textId="77777777" w:rsidR="00E61F6C" w:rsidRPr="00E12410" w:rsidRDefault="00E61F6C">
            <w:pPr>
              <w:keepNext/>
            </w:pPr>
          </w:p>
        </w:tc>
      </w:tr>
      <w:tr w:rsidR="00E61F6C" w:rsidRPr="00E12410" w14:paraId="34DD9D13" w14:textId="77777777" w:rsidTr="00E61F6C">
        <w:trPr>
          <w:jc w:val="center"/>
        </w:trPr>
        <w:tc>
          <w:tcPr>
            <w:tcW w:w="4876" w:type="dxa"/>
            <w:hideMark/>
          </w:tcPr>
          <w:p w14:paraId="4790391E"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02EC0DE4" w14:textId="77777777" w:rsidR="00E61F6C" w:rsidRPr="00E12410" w:rsidRDefault="00E61F6C">
            <w:pPr>
              <w:pStyle w:val="ColumnHeading"/>
              <w:keepNext/>
              <w:rPr>
                <w:lang w:val="en-GB"/>
              </w:rPr>
            </w:pPr>
            <w:r w:rsidRPr="00E12410">
              <w:rPr>
                <w:lang w:val="en-GB"/>
              </w:rPr>
              <w:t>Amendment</w:t>
            </w:r>
          </w:p>
        </w:tc>
      </w:tr>
      <w:tr w:rsidR="00E61F6C" w:rsidRPr="00E12410" w14:paraId="5B66B808" w14:textId="77777777" w:rsidTr="00E61F6C">
        <w:trPr>
          <w:jc w:val="center"/>
        </w:trPr>
        <w:tc>
          <w:tcPr>
            <w:tcW w:w="4876" w:type="dxa"/>
          </w:tcPr>
          <w:p w14:paraId="34DFB30E" w14:textId="77777777" w:rsidR="00E61F6C" w:rsidRPr="00E12410" w:rsidRDefault="00E61F6C">
            <w:pPr>
              <w:pStyle w:val="Normal6"/>
              <w:rPr>
                <w:lang w:val="en-GB"/>
              </w:rPr>
            </w:pPr>
          </w:p>
        </w:tc>
        <w:tc>
          <w:tcPr>
            <w:tcW w:w="4876" w:type="dxa"/>
            <w:hideMark/>
          </w:tcPr>
          <w:p w14:paraId="04E4DFB4" w14:textId="77777777" w:rsidR="00E61F6C" w:rsidRPr="00E12410" w:rsidRDefault="00E61F6C">
            <w:pPr>
              <w:pStyle w:val="Normal6"/>
              <w:rPr>
                <w:szCs w:val="24"/>
                <w:lang w:val="en-GB"/>
              </w:rPr>
            </w:pPr>
            <w:r w:rsidRPr="00E12410">
              <w:rPr>
                <w:b/>
                <w:i/>
                <w:lang w:val="en-GB"/>
              </w:rPr>
              <w:t>3 b.</w:t>
            </w:r>
            <w:r w:rsidRPr="00E12410">
              <w:rPr>
                <w:b/>
                <w:i/>
                <w:lang w:val="en-GB"/>
              </w:rPr>
              <w:tab/>
              <w:t>Member States shall prohibit the trading of corporate liability for individual liability.</w:t>
            </w:r>
          </w:p>
        </w:tc>
      </w:tr>
    </w:tbl>
    <w:p w14:paraId="0EAEFB3A"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69E89E42" w14:textId="77777777" w:rsidR="00E61F6C" w:rsidRPr="00E12410" w:rsidRDefault="00E61F6C" w:rsidP="00E61F6C">
      <w:r w:rsidRPr="00E12410">
        <w:rPr>
          <w:rStyle w:val="HideTWBExt"/>
          <w:noProof w:val="0"/>
        </w:rPr>
        <w:t>&lt;/Amend&gt;</w:t>
      </w:r>
    </w:p>
    <w:p w14:paraId="1C0C410A" w14:textId="77777777" w:rsidR="00E61F6C" w:rsidRPr="00E12410" w:rsidRDefault="00E61F6C" w:rsidP="00E61F6C"/>
    <w:p w14:paraId="1D27E82A"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1F024A55" w14:textId="77777777" w:rsidR="00E61F6C" w:rsidRPr="00E12410" w:rsidRDefault="00E61F6C" w:rsidP="00E61F6C">
      <w:pPr>
        <w:pStyle w:val="NormalBold"/>
      </w:pPr>
      <w:r w:rsidRPr="00E12410">
        <w:rPr>
          <w:rStyle w:val="HideTWBExt"/>
          <w:b w:val="0"/>
          <w:noProof w:val="0"/>
        </w:rPr>
        <w:t>&lt;Article&gt;</w:t>
      </w:r>
      <w:r w:rsidRPr="00E12410">
        <w:t>Article 7 – paragraph 1</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7C4EBD3B" w14:textId="77777777" w:rsidTr="00E61F6C">
        <w:trPr>
          <w:jc w:val="center"/>
        </w:trPr>
        <w:tc>
          <w:tcPr>
            <w:tcW w:w="9752" w:type="dxa"/>
            <w:gridSpan w:val="2"/>
          </w:tcPr>
          <w:p w14:paraId="35EA65C3" w14:textId="77777777" w:rsidR="00E61F6C" w:rsidRPr="00E12410" w:rsidRDefault="00E61F6C">
            <w:pPr>
              <w:keepNext/>
            </w:pPr>
          </w:p>
        </w:tc>
      </w:tr>
      <w:tr w:rsidR="00E61F6C" w:rsidRPr="00E12410" w14:paraId="215E0CA3" w14:textId="77777777" w:rsidTr="00E61F6C">
        <w:trPr>
          <w:jc w:val="center"/>
        </w:trPr>
        <w:tc>
          <w:tcPr>
            <w:tcW w:w="4876" w:type="dxa"/>
            <w:hideMark/>
          </w:tcPr>
          <w:p w14:paraId="73BE8701"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6F4E13E4" w14:textId="77777777" w:rsidR="00E61F6C" w:rsidRPr="00E12410" w:rsidRDefault="00E61F6C">
            <w:pPr>
              <w:pStyle w:val="ColumnHeading"/>
              <w:keepNext/>
              <w:rPr>
                <w:lang w:val="en-GB"/>
              </w:rPr>
            </w:pPr>
            <w:r w:rsidRPr="00E12410">
              <w:rPr>
                <w:lang w:val="en-GB"/>
              </w:rPr>
              <w:t>Amendment</w:t>
            </w:r>
          </w:p>
        </w:tc>
      </w:tr>
      <w:tr w:rsidR="00E61F6C" w:rsidRPr="00E12410" w14:paraId="3881B10C" w14:textId="77777777" w:rsidTr="00E61F6C">
        <w:trPr>
          <w:jc w:val="center"/>
        </w:trPr>
        <w:tc>
          <w:tcPr>
            <w:tcW w:w="4876" w:type="dxa"/>
            <w:hideMark/>
          </w:tcPr>
          <w:p w14:paraId="301797F7" w14:textId="77777777" w:rsidR="00E61F6C" w:rsidRPr="00E12410" w:rsidRDefault="00E61F6C">
            <w:pPr>
              <w:pStyle w:val="Normal6"/>
              <w:rPr>
                <w:lang w:val="en-GB"/>
              </w:rPr>
            </w:pPr>
            <w:r w:rsidRPr="00E12410">
              <w:rPr>
                <w:lang w:val="en-GB"/>
              </w:rPr>
              <w:t>1.</w:t>
            </w:r>
            <w:r w:rsidRPr="00E12410">
              <w:rPr>
                <w:lang w:val="en-GB"/>
              </w:rPr>
              <w:tab/>
              <w:t>Member States shall take the necessary measures to ensure that a legal person held liable pursuant to Article 6(1) is punishable by effective, proportionate and dissuasive sanctions.</w:t>
            </w:r>
          </w:p>
        </w:tc>
        <w:tc>
          <w:tcPr>
            <w:tcW w:w="4876" w:type="dxa"/>
            <w:hideMark/>
          </w:tcPr>
          <w:p w14:paraId="142DB4E7" w14:textId="77777777" w:rsidR="00E61F6C" w:rsidRPr="00E12410" w:rsidRDefault="00E61F6C">
            <w:pPr>
              <w:pStyle w:val="Normal6"/>
              <w:rPr>
                <w:szCs w:val="24"/>
                <w:lang w:val="en-GB"/>
              </w:rPr>
            </w:pPr>
            <w:r w:rsidRPr="00E12410">
              <w:rPr>
                <w:lang w:val="en-GB"/>
              </w:rPr>
              <w:t>1.</w:t>
            </w:r>
            <w:r w:rsidRPr="00E12410">
              <w:rPr>
                <w:lang w:val="en-GB"/>
              </w:rPr>
              <w:tab/>
              <w:t xml:space="preserve">Member States shall take the necessary measures to ensure that a legal person held liable pursuant to Article 6(1) is punishable by effective, proportionate and dissuasive sanctions. </w:t>
            </w:r>
            <w:r w:rsidRPr="00E12410">
              <w:rPr>
                <w:b/>
                <w:i/>
                <w:lang w:val="en-GB"/>
              </w:rPr>
              <w:t>Where possible, these sanctions shall be identical across Member States. The level of sanctions shall be graduated, reflecting the degree of severity and duration of the environmental consequences.</w:t>
            </w:r>
          </w:p>
        </w:tc>
      </w:tr>
    </w:tbl>
    <w:p w14:paraId="6271FCDD"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49FE8C84" w14:textId="77777777" w:rsidR="00E61F6C" w:rsidRPr="00E12410" w:rsidRDefault="00E61F6C" w:rsidP="00E61F6C">
      <w:r w:rsidRPr="00E12410">
        <w:rPr>
          <w:rStyle w:val="HideTWBExt"/>
          <w:noProof w:val="0"/>
        </w:rPr>
        <w:t>&lt;/Amend&gt;</w:t>
      </w:r>
    </w:p>
    <w:p w14:paraId="456182D0" w14:textId="77777777" w:rsidR="00E61F6C" w:rsidRPr="00E12410" w:rsidRDefault="00E61F6C" w:rsidP="00E61F6C"/>
    <w:p w14:paraId="48E43DC1"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7721E6EF" w14:textId="77777777" w:rsidR="00E61F6C" w:rsidRPr="00E12410" w:rsidRDefault="00E61F6C" w:rsidP="00E61F6C">
      <w:pPr>
        <w:pStyle w:val="NormalBold"/>
      </w:pPr>
      <w:r w:rsidRPr="00E12410">
        <w:rPr>
          <w:rStyle w:val="HideTWBExt"/>
          <w:b w:val="0"/>
          <w:noProof w:val="0"/>
        </w:rPr>
        <w:t>&lt;Article&gt;</w:t>
      </w:r>
      <w:r w:rsidRPr="00E12410">
        <w:t>Article 7 – paragraph 1 a (new)</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61810C39" w14:textId="77777777" w:rsidTr="00E61F6C">
        <w:trPr>
          <w:jc w:val="center"/>
        </w:trPr>
        <w:tc>
          <w:tcPr>
            <w:tcW w:w="9752" w:type="dxa"/>
            <w:gridSpan w:val="2"/>
          </w:tcPr>
          <w:p w14:paraId="6AA54626" w14:textId="77777777" w:rsidR="00E61F6C" w:rsidRPr="00E12410" w:rsidRDefault="00E61F6C">
            <w:pPr>
              <w:keepNext/>
            </w:pPr>
          </w:p>
        </w:tc>
      </w:tr>
      <w:tr w:rsidR="00E61F6C" w:rsidRPr="00E12410" w14:paraId="31A7B61C" w14:textId="77777777" w:rsidTr="00E61F6C">
        <w:trPr>
          <w:jc w:val="center"/>
        </w:trPr>
        <w:tc>
          <w:tcPr>
            <w:tcW w:w="4876" w:type="dxa"/>
            <w:hideMark/>
          </w:tcPr>
          <w:p w14:paraId="2EBEE08B"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6BB8F54F" w14:textId="77777777" w:rsidR="00E61F6C" w:rsidRPr="00E12410" w:rsidRDefault="00E61F6C">
            <w:pPr>
              <w:pStyle w:val="ColumnHeading"/>
              <w:keepNext/>
              <w:rPr>
                <w:lang w:val="en-GB"/>
              </w:rPr>
            </w:pPr>
            <w:r w:rsidRPr="00E12410">
              <w:rPr>
                <w:lang w:val="en-GB"/>
              </w:rPr>
              <w:t>Amendment</w:t>
            </w:r>
          </w:p>
        </w:tc>
      </w:tr>
      <w:tr w:rsidR="00E61F6C" w:rsidRPr="00E12410" w14:paraId="67149FAA" w14:textId="77777777" w:rsidTr="00E61F6C">
        <w:trPr>
          <w:jc w:val="center"/>
        </w:trPr>
        <w:tc>
          <w:tcPr>
            <w:tcW w:w="4876" w:type="dxa"/>
          </w:tcPr>
          <w:p w14:paraId="0A0224EB" w14:textId="77777777" w:rsidR="00E61F6C" w:rsidRPr="00E12410" w:rsidRDefault="00E61F6C">
            <w:pPr>
              <w:pStyle w:val="Normal6"/>
              <w:rPr>
                <w:lang w:val="en-GB"/>
              </w:rPr>
            </w:pPr>
          </w:p>
        </w:tc>
        <w:tc>
          <w:tcPr>
            <w:tcW w:w="4876" w:type="dxa"/>
            <w:hideMark/>
          </w:tcPr>
          <w:p w14:paraId="0F4F0F8F" w14:textId="77777777" w:rsidR="00E61F6C" w:rsidRPr="00E12410" w:rsidRDefault="00E61F6C">
            <w:pPr>
              <w:pStyle w:val="Normal6"/>
              <w:rPr>
                <w:szCs w:val="24"/>
                <w:lang w:val="en-GB"/>
              </w:rPr>
            </w:pPr>
            <w:r w:rsidRPr="00E12410">
              <w:rPr>
                <w:b/>
                <w:i/>
                <w:lang w:val="en-GB"/>
              </w:rPr>
              <w:t>1 a.</w:t>
            </w:r>
            <w:r w:rsidRPr="00E12410">
              <w:rPr>
                <w:b/>
                <w:i/>
                <w:lang w:val="en-GB"/>
              </w:rPr>
              <w:tab/>
              <w:t>Member States shall take the necessary measures to ensure that precautionary measures pending the judgment allow for the immediate cessation of the criminal activity or the obligation to reinstate the environment where there is a risk of substantial or irreversible damage to the environment.</w:t>
            </w:r>
          </w:p>
        </w:tc>
      </w:tr>
    </w:tbl>
    <w:p w14:paraId="1D3E17E0"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72269B0D" w14:textId="77777777" w:rsidR="00E61F6C" w:rsidRPr="00E12410" w:rsidRDefault="00E61F6C" w:rsidP="00E61F6C">
      <w:r w:rsidRPr="00E12410">
        <w:rPr>
          <w:rStyle w:val="HideTWBExt"/>
          <w:noProof w:val="0"/>
        </w:rPr>
        <w:t>&lt;/Amend&gt;</w:t>
      </w:r>
    </w:p>
    <w:p w14:paraId="4E174825" w14:textId="77777777" w:rsidR="00E61F6C" w:rsidRPr="00E12410" w:rsidRDefault="00E61F6C" w:rsidP="00E61F6C"/>
    <w:p w14:paraId="6E37882F"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63705D9F" w14:textId="77777777" w:rsidR="00E61F6C" w:rsidRPr="00E12410" w:rsidRDefault="00E61F6C" w:rsidP="00E61F6C">
      <w:pPr>
        <w:pStyle w:val="NormalBold"/>
      </w:pPr>
      <w:r w:rsidRPr="00E12410">
        <w:rPr>
          <w:rStyle w:val="HideTWBExt"/>
          <w:b w:val="0"/>
          <w:noProof w:val="0"/>
        </w:rPr>
        <w:t>&lt;Article&gt;</w:t>
      </w:r>
      <w:r w:rsidRPr="00E12410">
        <w:t>Article 7 – paragraph 2 – point a</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55BBAFF5" w14:textId="77777777" w:rsidTr="00E61F6C">
        <w:trPr>
          <w:jc w:val="center"/>
        </w:trPr>
        <w:tc>
          <w:tcPr>
            <w:tcW w:w="9752" w:type="dxa"/>
            <w:gridSpan w:val="2"/>
          </w:tcPr>
          <w:p w14:paraId="68C481FD" w14:textId="77777777" w:rsidR="00E61F6C" w:rsidRPr="00E12410" w:rsidRDefault="00E61F6C">
            <w:pPr>
              <w:keepNext/>
            </w:pPr>
          </w:p>
        </w:tc>
      </w:tr>
      <w:tr w:rsidR="00E61F6C" w:rsidRPr="00E12410" w14:paraId="3430F883" w14:textId="77777777" w:rsidTr="00E61F6C">
        <w:trPr>
          <w:jc w:val="center"/>
        </w:trPr>
        <w:tc>
          <w:tcPr>
            <w:tcW w:w="4876" w:type="dxa"/>
            <w:hideMark/>
          </w:tcPr>
          <w:p w14:paraId="1C5A3D2C"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4CE97B6E" w14:textId="77777777" w:rsidR="00E61F6C" w:rsidRPr="00E12410" w:rsidRDefault="00E61F6C">
            <w:pPr>
              <w:pStyle w:val="ColumnHeading"/>
              <w:keepNext/>
              <w:rPr>
                <w:lang w:val="en-GB"/>
              </w:rPr>
            </w:pPr>
            <w:r w:rsidRPr="00E12410">
              <w:rPr>
                <w:lang w:val="en-GB"/>
              </w:rPr>
              <w:t>Amendment</w:t>
            </w:r>
          </w:p>
        </w:tc>
      </w:tr>
      <w:tr w:rsidR="00E61F6C" w:rsidRPr="00E12410" w14:paraId="1AF61A5A" w14:textId="77777777" w:rsidTr="00E61F6C">
        <w:trPr>
          <w:jc w:val="center"/>
        </w:trPr>
        <w:tc>
          <w:tcPr>
            <w:tcW w:w="4876" w:type="dxa"/>
            <w:hideMark/>
          </w:tcPr>
          <w:p w14:paraId="55BA935A" w14:textId="77777777" w:rsidR="00E61F6C" w:rsidRPr="00E12410" w:rsidRDefault="00E61F6C">
            <w:pPr>
              <w:pStyle w:val="Normal6"/>
              <w:rPr>
                <w:lang w:val="en-GB"/>
              </w:rPr>
            </w:pPr>
            <w:r w:rsidRPr="00E12410">
              <w:rPr>
                <w:lang w:val="en-GB"/>
              </w:rPr>
              <w:t>(a)</w:t>
            </w:r>
            <w:r w:rsidRPr="00E12410">
              <w:rPr>
                <w:lang w:val="en-GB"/>
              </w:rPr>
              <w:tab/>
              <w:t>criminal or non-criminal fines;</w:t>
            </w:r>
          </w:p>
        </w:tc>
        <w:tc>
          <w:tcPr>
            <w:tcW w:w="4876" w:type="dxa"/>
            <w:hideMark/>
          </w:tcPr>
          <w:p w14:paraId="71B3D4C2" w14:textId="77777777" w:rsidR="00E61F6C" w:rsidRPr="00E12410" w:rsidRDefault="00E61F6C">
            <w:pPr>
              <w:pStyle w:val="Normal6"/>
              <w:rPr>
                <w:szCs w:val="24"/>
                <w:lang w:val="en-GB"/>
              </w:rPr>
            </w:pPr>
            <w:r w:rsidRPr="00E12410">
              <w:rPr>
                <w:lang w:val="en-GB"/>
              </w:rPr>
              <w:t>(a)</w:t>
            </w:r>
            <w:r w:rsidRPr="00E12410">
              <w:rPr>
                <w:lang w:val="en-GB"/>
              </w:rPr>
              <w:tab/>
              <w:t>criminal or non-criminal fines</w:t>
            </w:r>
            <w:r w:rsidRPr="00E12410">
              <w:rPr>
                <w:b/>
                <w:i/>
                <w:lang w:val="en-GB"/>
              </w:rPr>
              <w:t>, proportionate to the financial benefits gained by committing the offence and high enough to have a deterrent effect</w:t>
            </w:r>
            <w:r w:rsidRPr="00E12410">
              <w:rPr>
                <w:lang w:val="en-GB"/>
              </w:rPr>
              <w:t>;</w:t>
            </w:r>
          </w:p>
        </w:tc>
      </w:tr>
    </w:tbl>
    <w:p w14:paraId="6E5DBC8B"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1D171623" w14:textId="77777777" w:rsidR="00E61F6C" w:rsidRPr="00E12410" w:rsidRDefault="00E61F6C" w:rsidP="00E61F6C">
      <w:r w:rsidRPr="00E12410">
        <w:rPr>
          <w:rStyle w:val="HideTWBExt"/>
          <w:noProof w:val="0"/>
        </w:rPr>
        <w:t>&lt;/Amend&gt;</w:t>
      </w:r>
    </w:p>
    <w:p w14:paraId="19B8F716" w14:textId="77777777" w:rsidR="00E61F6C" w:rsidRPr="00E12410" w:rsidRDefault="00E61F6C" w:rsidP="00E61F6C"/>
    <w:p w14:paraId="67EBCD93"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5C3A5E49" w14:textId="77777777" w:rsidR="00E61F6C" w:rsidRPr="00E12410" w:rsidRDefault="00E61F6C" w:rsidP="00E61F6C">
      <w:pPr>
        <w:pStyle w:val="NormalBold"/>
      </w:pPr>
      <w:r w:rsidRPr="00E12410">
        <w:rPr>
          <w:rStyle w:val="HideTWBExt"/>
          <w:b w:val="0"/>
          <w:noProof w:val="0"/>
        </w:rPr>
        <w:t>&lt;Article&gt;</w:t>
      </w:r>
      <w:r w:rsidRPr="00E12410">
        <w:t>Article 7 – paragraph 2 – point b</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216183A7" w14:textId="77777777" w:rsidTr="00E61F6C">
        <w:trPr>
          <w:jc w:val="center"/>
        </w:trPr>
        <w:tc>
          <w:tcPr>
            <w:tcW w:w="9752" w:type="dxa"/>
            <w:gridSpan w:val="2"/>
          </w:tcPr>
          <w:p w14:paraId="46400736" w14:textId="77777777" w:rsidR="00E61F6C" w:rsidRPr="00E12410" w:rsidRDefault="00E61F6C">
            <w:pPr>
              <w:keepNext/>
            </w:pPr>
          </w:p>
        </w:tc>
      </w:tr>
      <w:tr w:rsidR="00E61F6C" w:rsidRPr="00E12410" w14:paraId="735D2559" w14:textId="77777777" w:rsidTr="00E61F6C">
        <w:trPr>
          <w:jc w:val="center"/>
        </w:trPr>
        <w:tc>
          <w:tcPr>
            <w:tcW w:w="4876" w:type="dxa"/>
            <w:hideMark/>
          </w:tcPr>
          <w:p w14:paraId="350459C3"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02F45B3F" w14:textId="77777777" w:rsidR="00E61F6C" w:rsidRPr="00E12410" w:rsidRDefault="00E61F6C">
            <w:pPr>
              <w:pStyle w:val="ColumnHeading"/>
              <w:keepNext/>
              <w:rPr>
                <w:lang w:val="en-GB"/>
              </w:rPr>
            </w:pPr>
            <w:r w:rsidRPr="00E12410">
              <w:rPr>
                <w:lang w:val="en-GB"/>
              </w:rPr>
              <w:t>Amendment</w:t>
            </w:r>
          </w:p>
        </w:tc>
      </w:tr>
      <w:tr w:rsidR="00E61F6C" w:rsidRPr="00E12410" w14:paraId="337AC6CC" w14:textId="77777777" w:rsidTr="00E61F6C">
        <w:trPr>
          <w:jc w:val="center"/>
        </w:trPr>
        <w:tc>
          <w:tcPr>
            <w:tcW w:w="4876" w:type="dxa"/>
            <w:hideMark/>
          </w:tcPr>
          <w:p w14:paraId="576EC0A4" w14:textId="77777777" w:rsidR="00E61F6C" w:rsidRPr="00E12410" w:rsidRDefault="00E61F6C">
            <w:pPr>
              <w:pStyle w:val="Normal6"/>
              <w:rPr>
                <w:lang w:val="en-GB"/>
              </w:rPr>
            </w:pPr>
            <w:r w:rsidRPr="00E12410">
              <w:rPr>
                <w:lang w:val="en-GB"/>
              </w:rPr>
              <w:t>(b)</w:t>
            </w:r>
            <w:r w:rsidRPr="00E12410">
              <w:rPr>
                <w:lang w:val="en-GB"/>
              </w:rPr>
              <w:tab/>
              <w:t xml:space="preserve">the obligation to </w:t>
            </w:r>
            <w:r w:rsidRPr="00E12410">
              <w:rPr>
                <w:b/>
                <w:i/>
                <w:lang w:val="en-GB"/>
              </w:rPr>
              <w:t>reinstate</w:t>
            </w:r>
            <w:r w:rsidRPr="00E12410">
              <w:rPr>
                <w:lang w:val="en-GB"/>
              </w:rPr>
              <w:t xml:space="preserve"> the environment within a given period;</w:t>
            </w:r>
          </w:p>
        </w:tc>
        <w:tc>
          <w:tcPr>
            <w:tcW w:w="4876" w:type="dxa"/>
            <w:hideMark/>
          </w:tcPr>
          <w:p w14:paraId="4EE14757" w14:textId="77777777" w:rsidR="00E61F6C" w:rsidRPr="00E12410" w:rsidRDefault="00E61F6C">
            <w:pPr>
              <w:pStyle w:val="Normal6"/>
              <w:rPr>
                <w:szCs w:val="24"/>
                <w:lang w:val="en-GB"/>
              </w:rPr>
            </w:pPr>
            <w:r w:rsidRPr="00E12410">
              <w:rPr>
                <w:lang w:val="en-GB"/>
              </w:rPr>
              <w:t>(b)</w:t>
            </w:r>
            <w:r w:rsidRPr="00E12410">
              <w:rPr>
                <w:lang w:val="en-GB"/>
              </w:rPr>
              <w:tab/>
              <w:t xml:space="preserve">the obligation to </w:t>
            </w:r>
            <w:r w:rsidRPr="00E12410">
              <w:rPr>
                <w:b/>
                <w:i/>
                <w:lang w:val="en-GB"/>
              </w:rPr>
              <w:t>fully cover the cost of reinstating, with reinstatement to be executed b</w:t>
            </w:r>
            <w:r w:rsidRPr="00D12482">
              <w:rPr>
                <w:b/>
                <w:i/>
                <w:lang w:val="en-GB"/>
              </w:rPr>
              <w:t>y contracted experts</w:t>
            </w:r>
            <w:r w:rsidR="00D206DF" w:rsidRPr="00D12482">
              <w:rPr>
                <w:b/>
                <w:i/>
                <w:lang w:val="en-GB"/>
              </w:rPr>
              <w:t>,</w:t>
            </w:r>
            <w:r w:rsidRPr="00E12410">
              <w:rPr>
                <w:lang w:val="en-GB"/>
              </w:rPr>
              <w:t xml:space="preserve"> the environment within a given </w:t>
            </w:r>
            <w:r w:rsidRPr="00E12410">
              <w:rPr>
                <w:b/>
                <w:i/>
                <w:lang w:val="en-GB"/>
              </w:rPr>
              <w:t>time</w:t>
            </w:r>
            <w:r w:rsidRPr="00E12410">
              <w:rPr>
                <w:lang w:val="en-GB"/>
              </w:rPr>
              <w:t xml:space="preserve"> period </w:t>
            </w:r>
            <w:r w:rsidRPr="00E12410">
              <w:rPr>
                <w:b/>
                <w:i/>
                <w:lang w:val="en-GB"/>
              </w:rPr>
              <w:t>and to pay compensation for the damage caused</w:t>
            </w:r>
            <w:r w:rsidRPr="00E12410">
              <w:rPr>
                <w:lang w:val="en-GB"/>
              </w:rPr>
              <w:t>;</w:t>
            </w:r>
          </w:p>
        </w:tc>
      </w:tr>
    </w:tbl>
    <w:p w14:paraId="0829530F"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34641CD9" w14:textId="77777777" w:rsidR="00E61F6C" w:rsidRPr="00E12410" w:rsidRDefault="00E61F6C" w:rsidP="00E61F6C">
      <w:r w:rsidRPr="00E12410">
        <w:rPr>
          <w:rStyle w:val="HideTWBExt"/>
          <w:noProof w:val="0"/>
        </w:rPr>
        <w:t>&lt;/Amend&gt;</w:t>
      </w:r>
    </w:p>
    <w:p w14:paraId="7FB385B9" w14:textId="77777777" w:rsidR="00E61F6C" w:rsidRPr="00E12410" w:rsidRDefault="00E61F6C" w:rsidP="00E61F6C"/>
    <w:p w14:paraId="251E02B2"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0B5A1D24" w14:textId="77777777" w:rsidR="00E61F6C" w:rsidRPr="00E12410" w:rsidRDefault="00E61F6C" w:rsidP="00E61F6C">
      <w:pPr>
        <w:pStyle w:val="NormalBold"/>
      </w:pPr>
      <w:r w:rsidRPr="00E12410">
        <w:rPr>
          <w:rStyle w:val="HideTWBExt"/>
          <w:b w:val="0"/>
          <w:noProof w:val="0"/>
        </w:rPr>
        <w:t>&lt;Article&gt;</w:t>
      </w:r>
      <w:r w:rsidRPr="00E12410">
        <w:t>Article 7 – paragraph 2 – point c</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34BC32C4" w14:textId="77777777" w:rsidTr="00E61F6C">
        <w:trPr>
          <w:jc w:val="center"/>
        </w:trPr>
        <w:tc>
          <w:tcPr>
            <w:tcW w:w="9752" w:type="dxa"/>
            <w:gridSpan w:val="2"/>
          </w:tcPr>
          <w:p w14:paraId="1B1CA394" w14:textId="77777777" w:rsidR="00E61F6C" w:rsidRPr="00E12410" w:rsidRDefault="00E61F6C">
            <w:pPr>
              <w:keepNext/>
            </w:pPr>
          </w:p>
        </w:tc>
      </w:tr>
      <w:tr w:rsidR="00E61F6C" w:rsidRPr="00E12410" w14:paraId="436B0C97" w14:textId="77777777" w:rsidTr="00E61F6C">
        <w:trPr>
          <w:jc w:val="center"/>
        </w:trPr>
        <w:tc>
          <w:tcPr>
            <w:tcW w:w="4876" w:type="dxa"/>
            <w:hideMark/>
          </w:tcPr>
          <w:p w14:paraId="32F4666A"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6509C8D9" w14:textId="77777777" w:rsidR="00E61F6C" w:rsidRPr="00E12410" w:rsidRDefault="00E61F6C">
            <w:pPr>
              <w:pStyle w:val="ColumnHeading"/>
              <w:keepNext/>
              <w:rPr>
                <w:lang w:val="en-GB"/>
              </w:rPr>
            </w:pPr>
            <w:r w:rsidRPr="00E12410">
              <w:rPr>
                <w:lang w:val="en-GB"/>
              </w:rPr>
              <w:t>Amendment</w:t>
            </w:r>
          </w:p>
        </w:tc>
      </w:tr>
      <w:tr w:rsidR="00E61F6C" w:rsidRPr="00E12410" w14:paraId="58CB7CFA" w14:textId="77777777" w:rsidTr="00E61F6C">
        <w:trPr>
          <w:jc w:val="center"/>
        </w:trPr>
        <w:tc>
          <w:tcPr>
            <w:tcW w:w="4876" w:type="dxa"/>
            <w:hideMark/>
          </w:tcPr>
          <w:p w14:paraId="7CCEDBF0" w14:textId="77777777" w:rsidR="00E61F6C" w:rsidRPr="00E12410" w:rsidRDefault="00E61F6C">
            <w:pPr>
              <w:pStyle w:val="Normal6"/>
              <w:rPr>
                <w:lang w:val="en-GB"/>
              </w:rPr>
            </w:pPr>
            <w:r w:rsidRPr="00E12410">
              <w:rPr>
                <w:lang w:val="en-GB"/>
              </w:rPr>
              <w:t>(c)</w:t>
            </w:r>
            <w:r w:rsidRPr="00E12410">
              <w:rPr>
                <w:lang w:val="en-GB"/>
              </w:rPr>
              <w:tab/>
              <w:t>exclusion from entitlement to public benefits or aid;</w:t>
            </w:r>
          </w:p>
        </w:tc>
        <w:tc>
          <w:tcPr>
            <w:tcW w:w="4876" w:type="dxa"/>
            <w:hideMark/>
          </w:tcPr>
          <w:p w14:paraId="26D87349" w14:textId="77777777" w:rsidR="00E61F6C" w:rsidRPr="00E12410" w:rsidRDefault="00E61F6C">
            <w:pPr>
              <w:pStyle w:val="Normal6"/>
              <w:rPr>
                <w:szCs w:val="24"/>
                <w:lang w:val="en-GB"/>
              </w:rPr>
            </w:pPr>
            <w:r w:rsidRPr="00E12410">
              <w:rPr>
                <w:lang w:val="en-GB"/>
              </w:rPr>
              <w:t>(c)</w:t>
            </w:r>
            <w:r w:rsidRPr="00E12410">
              <w:rPr>
                <w:lang w:val="en-GB"/>
              </w:rPr>
              <w:tab/>
              <w:t>exclusion from entitlement to public benefits or aid</w:t>
            </w:r>
            <w:r w:rsidRPr="00E12410">
              <w:rPr>
                <w:b/>
                <w:i/>
                <w:lang w:val="en-GB"/>
              </w:rPr>
              <w:t>, including in other Member States</w:t>
            </w:r>
            <w:r w:rsidRPr="00E12410">
              <w:rPr>
                <w:lang w:val="en-GB"/>
              </w:rPr>
              <w:t>;</w:t>
            </w:r>
          </w:p>
        </w:tc>
      </w:tr>
    </w:tbl>
    <w:p w14:paraId="11866B46"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6CCE17D8" w14:textId="77777777" w:rsidR="00E61F6C" w:rsidRPr="00E12410" w:rsidRDefault="00E61F6C" w:rsidP="00E61F6C">
      <w:r w:rsidRPr="00E12410">
        <w:rPr>
          <w:rStyle w:val="HideTWBExt"/>
          <w:noProof w:val="0"/>
        </w:rPr>
        <w:t>&lt;/Amend&gt;</w:t>
      </w:r>
    </w:p>
    <w:p w14:paraId="3975BB3F" w14:textId="77777777" w:rsidR="00E61F6C" w:rsidRPr="00E12410" w:rsidRDefault="00E61F6C" w:rsidP="00E61F6C"/>
    <w:p w14:paraId="749D2A70"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4C7200A0" w14:textId="77777777" w:rsidR="00E61F6C" w:rsidRPr="00E12410" w:rsidRDefault="00E61F6C" w:rsidP="00E61F6C">
      <w:pPr>
        <w:pStyle w:val="NormalBold"/>
      </w:pPr>
      <w:r w:rsidRPr="00E12410">
        <w:rPr>
          <w:rStyle w:val="HideTWBExt"/>
          <w:b w:val="0"/>
          <w:noProof w:val="0"/>
        </w:rPr>
        <w:t>&lt;Article&gt;</w:t>
      </w:r>
      <w:r w:rsidRPr="00E12410">
        <w:t>Article 7 – paragraph 2 – point d</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1DDC829D" w14:textId="77777777" w:rsidTr="00E61F6C">
        <w:trPr>
          <w:jc w:val="center"/>
        </w:trPr>
        <w:tc>
          <w:tcPr>
            <w:tcW w:w="9752" w:type="dxa"/>
            <w:gridSpan w:val="2"/>
          </w:tcPr>
          <w:p w14:paraId="4C8ED05E" w14:textId="77777777" w:rsidR="00E61F6C" w:rsidRPr="00E12410" w:rsidRDefault="00E61F6C">
            <w:pPr>
              <w:keepNext/>
            </w:pPr>
          </w:p>
        </w:tc>
      </w:tr>
      <w:tr w:rsidR="00E61F6C" w:rsidRPr="00E12410" w14:paraId="7C6F5AA3" w14:textId="77777777" w:rsidTr="00E61F6C">
        <w:trPr>
          <w:jc w:val="center"/>
        </w:trPr>
        <w:tc>
          <w:tcPr>
            <w:tcW w:w="4876" w:type="dxa"/>
            <w:hideMark/>
          </w:tcPr>
          <w:p w14:paraId="2F8B7A0F"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14D64DB2" w14:textId="77777777" w:rsidR="00E61F6C" w:rsidRPr="00E12410" w:rsidRDefault="00E61F6C">
            <w:pPr>
              <w:pStyle w:val="ColumnHeading"/>
              <w:keepNext/>
              <w:rPr>
                <w:lang w:val="en-GB"/>
              </w:rPr>
            </w:pPr>
            <w:r w:rsidRPr="00E12410">
              <w:rPr>
                <w:lang w:val="en-GB"/>
              </w:rPr>
              <w:t>Amendment</w:t>
            </w:r>
          </w:p>
        </w:tc>
      </w:tr>
      <w:tr w:rsidR="00E61F6C" w:rsidRPr="00E12410" w14:paraId="2CA61D1A" w14:textId="77777777" w:rsidTr="00E61F6C">
        <w:trPr>
          <w:jc w:val="center"/>
        </w:trPr>
        <w:tc>
          <w:tcPr>
            <w:tcW w:w="4876" w:type="dxa"/>
            <w:hideMark/>
          </w:tcPr>
          <w:p w14:paraId="56F5092A" w14:textId="77777777" w:rsidR="00E61F6C" w:rsidRPr="00E12410" w:rsidRDefault="00E61F6C">
            <w:pPr>
              <w:pStyle w:val="Normal6"/>
              <w:rPr>
                <w:lang w:val="en-GB"/>
              </w:rPr>
            </w:pPr>
            <w:r w:rsidRPr="00E12410">
              <w:rPr>
                <w:lang w:val="en-GB"/>
              </w:rPr>
              <w:t>(d)</w:t>
            </w:r>
            <w:r w:rsidRPr="00E12410">
              <w:rPr>
                <w:lang w:val="en-GB"/>
              </w:rPr>
              <w:tab/>
              <w:t>temporary exclusion from access to public funding, including tender procedures, grants and concessions;</w:t>
            </w:r>
          </w:p>
        </w:tc>
        <w:tc>
          <w:tcPr>
            <w:tcW w:w="4876" w:type="dxa"/>
            <w:hideMark/>
          </w:tcPr>
          <w:p w14:paraId="116D641B" w14:textId="77777777" w:rsidR="00E61F6C" w:rsidRPr="00E12410" w:rsidRDefault="00E61F6C">
            <w:pPr>
              <w:pStyle w:val="Normal6"/>
              <w:rPr>
                <w:szCs w:val="24"/>
                <w:lang w:val="en-GB"/>
              </w:rPr>
            </w:pPr>
            <w:r w:rsidRPr="00E12410">
              <w:rPr>
                <w:lang w:val="en-GB"/>
              </w:rPr>
              <w:t>(d)</w:t>
            </w:r>
            <w:r w:rsidRPr="00E12410">
              <w:rPr>
                <w:lang w:val="en-GB"/>
              </w:rPr>
              <w:tab/>
              <w:t>temporary exclusion from access to public funding, including tender procedures, grants and concessions</w:t>
            </w:r>
            <w:r w:rsidRPr="00E12410">
              <w:rPr>
                <w:b/>
                <w:i/>
                <w:lang w:val="en-GB"/>
              </w:rPr>
              <w:t>, including in other Member States</w:t>
            </w:r>
            <w:r w:rsidRPr="00E12410">
              <w:rPr>
                <w:lang w:val="en-GB"/>
              </w:rPr>
              <w:t>;</w:t>
            </w:r>
          </w:p>
        </w:tc>
      </w:tr>
    </w:tbl>
    <w:p w14:paraId="7BB7383F"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3EF5C5DE" w14:textId="77777777" w:rsidR="00E61F6C" w:rsidRPr="00E12410" w:rsidRDefault="00E61F6C" w:rsidP="00E61F6C">
      <w:r w:rsidRPr="00E12410">
        <w:rPr>
          <w:rStyle w:val="HideTWBExt"/>
          <w:noProof w:val="0"/>
        </w:rPr>
        <w:t>&lt;/Amend&gt;</w:t>
      </w:r>
    </w:p>
    <w:p w14:paraId="75B4AE96" w14:textId="77777777" w:rsidR="00E61F6C" w:rsidRPr="00E12410" w:rsidRDefault="00E61F6C" w:rsidP="00E61F6C"/>
    <w:p w14:paraId="2F9AA1A3"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5A37A87B" w14:textId="77777777" w:rsidR="00E61F6C" w:rsidRPr="00E12410" w:rsidRDefault="00E61F6C" w:rsidP="00E61F6C">
      <w:pPr>
        <w:pStyle w:val="NormalBold"/>
      </w:pPr>
      <w:r w:rsidRPr="00E12410">
        <w:rPr>
          <w:rStyle w:val="HideTWBExt"/>
          <w:b w:val="0"/>
          <w:noProof w:val="0"/>
        </w:rPr>
        <w:t>&lt;Article&gt;</w:t>
      </w:r>
      <w:r w:rsidRPr="00E12410">
        <w:t>Article 7 – paragraph 2 – point e</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5E959A1A" w14:textId="77777777" w:rsidTr="00E61F6C">
        <w:trPr>
          <w:jc w:val="center"/>
        </w:trPr>
        <w:tc>
          <w:tcPr>
            <w:tcW w:w="9752" w:type="dxa"/>
            <w:gridSpan w:val="2"/>
          </w:tcPr>
          <w:p w14:paraId="24474E5A" w14:textId="77777777" w:rsidR="00E61F6C" w:rsidRPr="00E12410" w:rsidRDefault="00E61F6C">
            <w:pPr>
              <w:keepNext/>
            </w:pPr>
          </w:p>
        </w:tc>
      </w:tr>
      <w:tr w:rsidR="00E61F6C" w:rsidRPr="00E12410" w14:paraId="137A9066" w14:textId="77777777" w:rsidTr="00E61F6C">
        <w:trPr>
          <w:jc w:val="center"/>
        </w:trPr>
        <w:tc>
          <w:tcPr>
            <w:tcW w:w="4876" w:type="dxa"/>
            <w:hideMark/>
          </w:tcPr>
          <w:p w14:paraId="2C45B542"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09476857" w14:textId="77777777" w:rsidR="00E61F6C" w:rsidRPr="00E12410" w:rsidRDefault="00E61F6C">
            <w:pPr>
              <w:pStyle w:val="ColumnHeading"/>
              <w:keepNext/>
              <w:rPr>
                <w:lang w:val="en-GB"/>
              </w:rPr>
            </w:pPr>
            <w:r w:rsidRPr="00E12410">
              <w:rPr>
                <w:lang w:val="en-GB"/>
              </w:rPr>
              <w:t>Amendment</w:t>
            </w:r>
          </w:p>
        </w:tc>
      </w:tr>
      <w:tr w:rsidR="00E61F6C" w:rsidRPr="00E12410" w14:paraId="0DDC8BA2" w14:textId="77777777" w:rsidTr="00E61F6C">
        <w:trPr>
          <w:jc w:val="center"/>
        </w:trPr>
        <w:tc>
          <w:tcPr>
            <w:tcW w:w="4876" w:type="dxa"/>
            <w:hideMark/>
          </w:tcPr>
          <w:p w14:paraId="600254C5" w14:textId="77777777" w:rsidR="00E61F6C" w:rsidRPr="00E12410" w:rsidRDefault="00E61F6C">
            <w:pPr>
              <w:pStyle w:val="Normal6"/>
              <w:rPr>
                <w:lang w:val="en-GB"/>
              </w:rPr>
            </w:pPr>
            <w:r w:rsidRPr="00E12410">
              <w:rPr>
                <w:lang w:val="en-GB"/>
              </w:rPr>
              <w:t>(e)</w:t>
            </w:r>
            <w:r w:rsidRPr="00E12410">
              <w:rPr>
                <w:lang w:val="en-GB"/>
              </w:rPr>
              <w:tab/>
              <w:t>temporary or permanent disqualification from the practice of business activities;</w:t>
            </w:r>
          </w:p>
        </w:tc>
        <w:tc>
          <w:tcPr>
            <w:tcW w:w="4876" w:type="dxa"/>
            <w:hideMark/>
          </w:tcPr>
          <w:p w14:paraId="547B00DA" w14:textId="77777777" w:rsidR="00E61F6C" w:rsidRPr="00E12410" w:rsidRDefault="00E61F6C">
            <w:pPr>
              <w:pStyle w:val="Normal6"/>
              <w:rPr>
                <w:szCs w:val="24"/>
                <w:lang w:val="en-GB"/>
              </w:rPr>
            </w:pPr>
            <w:r w:rsidRPr="00E12410">
              <w:rPr>
                <w:lang w:val="en-GB"/>
              </w:rPr>
              <w:t>(e)</w:t>
            </w:r>
            <w:r w:rsidRPr="00E12410">
              <w:rPr>
                <w:lang w:val="en-GB"/>
              </w:rPr>
              <w:tab/>
              <w:t>temporary or permanent disqualification from the practice of business activities</w:t>
            </w:r>
            <w:r w:rsidRPr="00E12410">
              <w:rPr>
                <w:b/>
                <w:i/>
                <w:lang w:val="en-GB"/>
              </w:rPr>
              <w:t>, including in other Member States</w:t>
            </w:r>
            <w:r w:rsidRPr="00E12410">
              <w:rPr>
                <w:lang w:val="en-GB"/>
              </w:rPr>
              <w:t>;</w:t>
            </w:r>
          </w:p>
        </w:tc>
      </w:tr>
    </w:tbl>
    <w:p w14:paraId="60E5708F"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5D1C0C51" w14:textId="77777777" w:rsidR="00E61F6C" w:rsidRPr="00E12410" w:rsidRDefault="00E61F6C" w:rsidP="00E61F6C">
      <w:r w:rsidRPr="00E12410">
        <w:rPr>
          <w:rStyle w:val="HideTWBExt"/>
          <w:noProof w:val="0"/>
        </w:rPr>
        <w:t>&lt;/Amend&gt;</w:t>
      </w:r>
    </w:p>
    <w:p w14:paraId="18116E9F" w14:textId="77777777" w:rsidR="00E61F6C" w:rsidRPr="00E12410" w:rsidRDefault="00E61F6C" w:rsidP="00E61F6C"/>
    <w:p w14:paraId="6FCD9284"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3C7ABA1B" w14:textId="77777777" w:rsidR="00E61F6C" w:rsidRPr="00E12410" w:rsidRDefault="00E61F6C" w:rsidP="00E61F6C">
      <w:pPr>
        <w:pStyle w:val="NormalBold"/>
      </w:pPr>
      <w:r w:rsidRPr="00E12410">
        <w:rPr>
          <w:rStyle w:val="HideTWBExt"/>
          <w:b w:val="0"/>
          <w:noProof w:val="0"/>
        </w:rPr>
        <w:t>&lt;Article&gt;</w:t>
      </w:r>
      <w:r w:rsidRPr="00E12410">
        <w:t>Article 7 – paragraph 2 – point g a (new)</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4CFE0F1E" w14:textId="77777777" w:rsidTr="00E61F6C">
        <w:trPr>
          <w:jc w:val="center"/>
        </w:trPr>
        <w:tc>
          <w:tcPr>
            <w:tcW w:w="9752" w:type="dxa"/>
            <w:gridSpan w:val="2"/>
          </w:tcPr>
          <w:p w14:paraId="4B4263DE" w14:textId="77777777" w:rsidR="00E61F6C" w:rsidRPr="00E12410" w:rsidRDefault="00E61F6C">
            <w:pPr>
              <w:keepNext/>
            </w:pPr>
          </w:p>
        </w:tc>
      </w:tr>
      <w:tr w:rsidR="00E61F6C" w:rsidRPr="00E12410" w14:paraId="519DADCE" w14:textId="77777777" w:rsidTr="00E61F6C">
        <w:trPr>
          <w:jc w:val="center"/>
        </w:trPr>
        <w:tc>
          <w:tcPr>
            <w:tcW w:w="4876" w:type="dxa"/>
            <w:hideMark/>
          </w:tcPr>
          <w:p w14:paraId="4996D913"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3B128C50" w14:textId="77777777" w:rsidR="00E61F6C" w:rsidRPr="00E12410" w:rsidRDefault="00E61F6C">
            <w:pPr>
              <w:pStyle w:val="ColumnHeading"/>
              <w:keepNext/>
              <w:rPr>
                <w:lang w:val="en-GB"/>
              </w:rPr>
            </w:pPr>
            <w:r w:rsidRPr="00E12410">
              <w:rPr>
                <w:lang w:val="en-GB"/>
              </w:rPr>
              <w:t>Amendment</w:t>
            </w:r>
          </w:p>
        </w:tc>
      </w:tr>
      <w:tr w:rsidR="00E61F6C" w:rsidRPr="00E12410" w14:paraId="0A25E454" w14:textId="77777777" w:rsidTr="00E61F6C">
        <w:trPr>
          <w:jc w:val="center"/>
        </w:trPr>
        <w:tc>
          <w:tcPr>
            <w:tcW w:w="4876" w:type="dxa"/>
          </w:tcPr>
          <w:p w14:paraId="2921A263" w14:textId="77777777" w:rsidR="00E61F6C" w:rsidRPr="00E12410" w:rsidRDefault="00E61F6C">
            <w:pPr>
              <w:pStyle w:val="Normal6"/>
              <w:rPr>
                <w:lang w:val="en-GB"/>
              </w:rPr>
            </w:pPr>
          </w:p>
        </w:tc>
        <w:tc>
          <w:tcPr>
            <w:tcW w:w="4876" w:type="dxa"/>
            <w:hideMark/>
          </w:tcPr>
          <w:p w14:paraId="0A5F6EAF" w14:textId="77777777" w:rsidR="00E61F6C" w:rsidRPr="00E12410" w:rsidRDefault="00E61F6C">
            <w:pPr>
              <w:pStyle w:val="Normal6"/>
              <w:rPr>
                <w:szCs w:val="24"/>
                <w:lang w:val="en-GB"/>
              </w:rPr>
            </w:pPr>
            <w:r w:rsidRPr="00E12410">
              <w:rPr>
                <w:b/>
                <w:i/>
                <w:lang w:val="en-GB"/>
              </w:rPr>
              <w:t>(g a)</w:t>
            </w:r>
            <w:r w:rsidRPr="00E12410">
              <w:rPr>
                <w:b/>
                <w:i/>
                <w:lang w:val="en-GB"/>
              </w:rPr>
              <w:tab/>
              <w:t>lifelong prohibition on working with and owning animals;</w:t>
            </w:r>
          </w:p>
        </w:tc>
      </w:tr>
    </w:tbl>
    <w:p w14:paraId="6AB51932"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40947339" w14:textId="77777777" w:rsidR="00E61F6C" w:rsidRPr="00E12410" w:rsidRDefault="00E61F6C" w:rsidP="00E61F6C">
      <w:r w:rsidRPr="00E12410">
        <w:rPr>
          <w:rStyle w:val="HideTWBExt"/>
          <w:noProof w:val="0"/>
        </w:rPr>
        <w:t>&lt;/Amend&gt;</w:t>
      </w:r>
    </w:p>
    <w:p w14:paraId="1A15264E" w14:textId="77777777" w:rsidR="00E61F6C" w:rsidRPr="00E12410" w:rsidRDefault="00E61F6C" w:rsidP="00E61F6C"/>
    <w:p w14:paraId="386B3496"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03CD2574" w14:textId="77777777" w:rsidR="00E61F6C" w:rsidRPr="00E12410" w:rsidRDefault="00E61F6C" w:rsidP="00E61F6C">
      <w:pPr>
        <w:pStyle w:val="NormalBold"/>
      </w:pPr>
      <w:r w:rsidRPr="00E12410">
        <w:rPr>
          <w:rStyle w:val="HideTWBExt"/>
          <w:b w:val="0"/>
          <w:noProof w:val="0"/>
        </w:rPr>
        <w:t>&lt;Article&gt;</w:t>
      </w:r>
      <w:r w:rsidRPr="00E12410">
        <w:t>Article 7 – paragraph 2 – point j</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77A74C29" w14:textId="77777777" w:rsidTr="00E61F6C">
        <w:trPr>
          <w:jc w:val="center"/>
        </w:trPr>
        <w:tc>
          <w:tcPr>
            <w:tcW w:w="9752" w:type="dxa"/>
            <w:gridSpan w:val="2"/>
          </w:tcPr>
          <w:p w14:paraId="70228723" w14:textId="77777777" w:rsidR="00E61F6C" w:rsidRPr="00E12410" w:rsidRDefault="00E61F6C">
            <w:pPr>
              <w:keepNext/>
            </w:pPr>
          </w:p>
        </w:tc>
      </w:tr>
      <w:tr w:rsidR="00E61F6C" w:rsidRPr="00E12410" w14:paraId="201CF509" w14:textId="77777777" w:rsidTr="00E61F6C">
        <w:trPr>
          <w:jc w:val="center"/>
        </w:trPr>
        <w:tc>
          <w:tcPr>
            <w:tcW w:w="4876" w:type="dxa"/>
            <w:hideMark/>
          </w:tcPr>
          <w:p w14:paraId="6821CA3C"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73585E0C" w14:textId="77777777" w:rsidR="00E61F6C" w:rsidRPr="00E12410" w:rsidRDefault="00E61F6C">
            <w:pPr>
              <w:pStyle w:val="ColumnHeading"/>
              <w:keepNext/>
              <w:rPr>
                <w:lang w:val="en-GB"/>
              </w:rPr>
            </w:pPr>
            <w:r w:rsidRPr="00E12410">
              <w:rPr>
                <w:lang w:val="en-GB"/>
              </w:rPr>
              <w:t>Amendment</w:t>
            </w:r>
          </w:p>
        </w:tc>
      </w:tr>
      <w:tr w:rsidR="00E61F6C" w:rsidRPr="00E12410" w14:paraId="2DC4CF1B" w14:textId="77777777" w:rsidTr="00E61F6C">
        <w:trPr>
          <w:jc w:val="center"/>
        </w:trPr>
        <w:tc>
          <w:tcPr>
            <w:tcW w:w="4876" w:type="dxa"/>
            <w:hideMark/>
          </w:tcPr>
          <w:p w14:paraId="11F12BB8" w14:textId="77777777" w:rsidR="00E61F6C" w:rsidRPr="00E12410" w:rsidRDefault="00E61F6C">
            <w:pPr>
              <w:pStyle w:val="Normal6"/>
              <w:rPr>
                <w:lang w:val="en-GB"/>
              </w:rPr>
            </w:pPr>
            <w:r w:rsidRPr="00E12410">
              <w:rPr>
                <w:lang w:val="en-GB"/>
              </w:rPr>
              <w:t>(j)</w:t>
            </w:r>
            <w:r w:rsidRPr="00E12410">
              <w:rPr>
                <w:lang w:val="en-GB"/>
              </w:rPr>
              <w:tab/>
              <w:t>obligation of companies to install due diligence schemes for enhancing compliance with environmental standards;</w:t>
            </w:r>
          </w:p>
        </w:tc>
        <w:tc>
          <w:tcPr>
            <w:tcW w:w="4876" w:type="dxa"/>
            <w:hideMark/>
          </w:tcPr>
          <w:p w14:paraId="6C26F653" w14:textId="77777777" w:rsidR="00E61F6C" w:rsidRPr="00E12410" w:rsidRDefault="00E61F6C">
            <w:pPr>
              <w:pStyle w:val="Normal6"/>
              <w:rPr>
                <w:szCs w:val="24"/>
                <w:lang w:val="en-GB"/>
              </w:rPr>
            </w:pPr>
            <w:r w:rsidRPr="00E12410">
              <w:rPr>
                <w:lang w:val="en-GB"/>
              </w:rPr>
              <w:t>(j)</w:t>
            </w:r>
            <w:r w:rsidRPr="00E12410">
              <w:rPr>
                <w:lang w:val="en-GB"/>
              </w:rPr>
              <w:tab/>
              <w:t xml:space="preserve">obligation of companies to install due diligence schemes for enhancing compliance with environmental standards </w:t>
            </w:r>
            <w:r w:rsidRPr="00E12410">
              <w:rPr>
                <w:b/>
                <w:i/>
                <w:lang w:val="en-GB"/>
              </w:rPr>
              <w:t>where this is not a legal obligation</w:t>
            </w:r>
            <w:r w:rsidRPr="00E12410">
              <w:rPr>
                <w:lang w:val="en-GB"/>
              </w:rPr>
              <w:t>;</w:t>
            </w:r>
          </w:p>
        </w:tc>
      </w:tr>
    </w:tbl>
    <w:p w14:paraId="724A0982"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1D5BC41A" w14:textId="77777777" w:rsidR="00E61F6C" w:rsidRPr="00E12410" w:rsidRDefault="00E61F6C" w:rsidP="00E61F6C">
      <w:r w:rsidRPr="00E12410">
        <w:rPr>
          <w:rStyle w:val="HideTWBExt"/>
          <w:noProof w:val="0"/>
        </w:rPr>
        <w:t>&lt;/Amend&gt;</w:t>
      </w:r>
    </w:p>
    <w:p w14:paraId="647EE74B" w14:textId="77777777" w:rsidR="00E61F6C" w:rsidRPr="00E12410" w:rsidRDefault="00E61F6C" w:rsidP="00E61F6C"/>
    <w:p w14:paraId="737C1DE1"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7B9347AE" w14:textId="77777777" w:rsidR="00E61F6C" w:rsidRPr="00E12410" w:rsidRDefault="00E61F6C" w:rsidP="00E61F6C">
      <w:pPr>
        <w:pStyle w:val="NormalBold"/>
        <w:rPr>
          <w:lang w:val="fr-FR"/>
        </w:rPr>
      </w:pPr>
      <w:r w:rsidRPr="00E12410">
        <w:rPr>
          <w:rStyle w:val="HideTWBExt"/>
          <w:b w:val="0"/>
          <w:noProof w:val="0"/>
          <w:lang w:val="fr-FR"/>
        </w:rPr>
        <w:t>&lt;Article&gt;</w:t>
      </w:r>
      <w:r w:rsidRPr="00E12410">
        <w:rPr>
          <w:lang w:val="fr-FR"/>
        </w:rPr>
        <w:t>Article 7 – paragraph 2 – point j a (new)</w:t>
      </w:r>
      <w:r w:rsidRPr="00E12410">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00F79135" w14:textId="77777777" w:rsidTr="00E61F6C">
        <w:trPr>
          <w:jc w:val="center"/>
        </w:trPr>
        <w:tc>
          <w:tcPr>
            <w:tcW w:w="9752" w:type="dxa"/>
            <w:gridSpan w:val="2"/>
          </w:tcPr>
          <w:p w14:paraId="5C31E3A8" w14:textId="77777777" w:rsidR="00E61F6C" w:rsidRPr="00E12410" w:rsidRDefault="00E61F6C">
            <w:pPr>
              <w:keepNext/>
              <w:rPr>
                <w:lang w:val="fr-FR"/>
              </w:rPr>
            </w:pPr>
          </w:p>
        </w:tc>
      </w:tr>
      <w:tr w:rsidR="00E61F6C" w:rsidRPr="00E12410" w14:paraId="3B0EC8C5" w14:textId="77777777" w:rsidTr="00E61F6C">
        <w:trPr>
          <w:jc w:val="center"/>
        </w:trPr>
        <w:tc>
          <w:tcPr>
            <w:tcW w:w="4876" w:type="dxa"/>
            <w:hideMark/>
          </w:tcPr>
          <w:p w14:paraId="348A4452"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376BBBC2" w14:textId="77777777" w:rsidR="00E61F6C" w:rsidRPr="00E12410" w:rsidRDefault="00E61F6C">
            <w:pPr>
              <w:pStyle w:val="ColumnHeading"/>
              <w:keepNext/>
              <w:rPr>
                <w:lang w:val="en-GB"/>
              </w:rPr>
            </w:pPr>
            <w:r w:rsidRPr="00E12410">
              <w:rPr>
                <w:lang w:val="en-GB"/>
              </w:rPr>
              <w:t>Amendment</w:t>
            </w:r>
          </w:p>
        </w:tc>
      </w:tr>
      <w:tr w:rsidR="00E61F6C" w:rsidRPr="00E12410" w14:paraId="01270D0E" w14:textId="77777777" w:rsidTr="00E61F6C">
        <w:trPr>
          <w:jc w:val="center"/>
        </w:trPr>
        <w:tc>
          <w:tcPr>
            <w:tcW w:w="4876" w:type="dxa"/>
          </w:tcPr>
          <w:p w14:paraId="41391412" w14:textId="77777777" w:rsidR="00E61F6C" w:rsidRPr="00E12410" w:rsidRDefault="00E61F6C">
            <w:pPr>
              <w:pStyle w:val="Normal6"/>
              <w:rPr>
                <w:lang w:val="en-GB"/>
              </w:rPr>
            </w:pPr>
          </w:p>
        </w:tc>
        <w:tc>
          <w:tcPr>
            <w:tcW w:w="4876" w:type="dxa"/>
            <w:hideMark/>
          </w:tcPr>
          <w:p w14:paraId="45C3BC99" w14:textId="77777777" w:rsidR="00E61F6C" w:rsidRPr="00E12410" w:rsidRDefault="00E61F6C">
            <w:pPr>
              <w:pStyle w:val="Normal6"/>
              <w:rPr>
                <w:szCs w:val="24"/>
                <w:lang w:val="en-GB"/>
              </w:rPr>
            </w:pPr>
            <w:r w:rsidRPr="00E12410">
              <w:rPr>
                <w:b/>
                <w:i/>
                <w:lang w:val="en-GB"/>
              </w:rPr>
              <w:t>(j a)</w:t>
            </w:r>
            <w:r w:rsidRPr="00E12410">
              <w:rPr>
                <w:b/>
                <w:i/>
                <w:lang w:val="en-GB"/>
              </w:rPr>
              <w:tab/>
              <w:t>reimbursement of costs made by third parties who have investigated, reported or sued the offender;</w:t>
            </w:r>
          </w:p>
        </w:tc>
      </w:tr>
    </w:tbl>
    <w:p w14:paraId="522C92E6"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130C5FF8" w14:textId="77777777" w:rsidR="00E61F6C" w:rsidRPr="00E12410" w:rsidRDefault="00E61F6C" w:rsidP="00E61F6C">
      <w:r w:rsidRPr="00E12410">
        <w:rPr>
          <w:rStyle w:val="HideTWBExt"/>
          <w:noProof w:val="0"/>
        </w:rPr>
        <w:t>&lt;/Amend&gt;</w:t>
      </w:r>
    </w:p>
    <w:p w14:paraId="5CCA66F0" w14:textId="77777777" w:rsidR="00E61F6C" w:rsidRPr="00E12410" w:rsidRDefault="00E61F6C" w:rsidP="00E61F6C"/>
    <w:p w14:paraId="5BDBE7B8"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1E555237" w14:textId="77777777" w:rsidR="00E61F6C" w:rsidRPr="00E12410" w:rsidRDefault="00E61F6C" w:rsidP="00E61F6C">
      <w:pPr>
        <w:pStyle w:val="NormalBold"/>
      </w:pPr>
      <w:r w:rsidRPr="00E12410">
        <w:rPr>
          <w:rStyle w:val="HideTWBExt"/>
          <w:b w:val="0"/>
          <w:noProof w:val="0"/>
        </w:rPr>
        <w:t>&lt;Article&gt;</w:t>
      </w:r>
      <w:r w:rsidRPr="00E12410">
        <w:t>Article 7 – paragraph 2 – point k a (new)</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0D0F6643" w14:textId="77777777" w:rsidTr="00E61F6C">
        <w:trPr>
          <w:jc w:val="center"/>
        </w:trPr>
        <w:tc>
          <w:tcPr>
            <w:tcW w:w="9752" w:type="dxa"/>
            <w:gridSpan w:val="2"/>
          </w:tcPr>
          <w:p w14:paraId="4A3FCFB0" w14:textId="77777777" w:rsidR="00E61F6C" w:rsidRPr="00E12410" w:rsidRDefault="00E61F6C">
            <w:pPr>
              <w:keepNext/>
            </w:pPr>
          </w:p>
        </w:tc>
      </w:tr>
      <w:tr w:rsidR="00E61F6C" w:rsidRPr="00E12410" w14:paraId="018B91DA" w14:textId="77777777" w:rsidTr="00E61F6C">
        <w:trPr>
          <w:jc w:val="center"/>
        </w:trPr>
        <w:tc>
          <w:tcPr>
            <w:tcW w:w="4876" w:type="dxa"/>
            <w:hideMark/>
          </w:tcPr>
          <w:p w14:paraId="22D2CB38"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0BCAE3A3" w14:textId="77777777" w:rsidR="00E61F6C" w:rsidRPr="00E12410" w:rsidRDefault="00E61F6C">
            <w:pPr>
              <w:pStyle w:val="ColumnHeading"/>
              <w:keepNext/>
              <w:rPr>
                <w:lang w:val="en-GB"/>
              </w:rPr>
            </w:pPr>
            <w:r w:rsidRPr="00E12410">
              <w:rPr>
                <w:lang w:val="en-GB"/>
              </w:rPr>
              <w:t>Amendment</w:t>
            </w:r>
          </w:p>
        </w:tc>
      </w:tr>
      <w:tr w:rsidR="00E61F6C" w:rsidRPr="00E12410" w14:paraId="3E0C15B5" w14:textId="77777777" w:rsidTr="00E61F6C">
        <w:trPr>
          <w:jc w:val="center"/>
        </w:trPr>
        <w:tc>
          <w:tcPr>
            <w:tcW w:w="4876" w:type="dxa"/>
          </w:tcPr>
          <w:p w14:paraId="6266FD0F" w14:textId="77777777" w:rsidR="00E61F6C" w:rsidRPr="00E12410" w:rsidRDefault="00E61F6C">
            <w:pPr>
              <w:pStyle w:val="Normal6"/>
              <w:rPr>
                <w:lang w:val="en-GB"/>
              </w:rPr>
            </w:pPr>
          </w:p>
        </w:tc>
        <w:tc>
          <w:tcPr>
            <w:tcW w:w="4876" w:type="dxa"/>
            <w:hideMark/>
          </w:tcPr>
          <w:p w14:paraId="24071061" w14:textId="77777777" w:rsidR="00E61F6C" w:rsidRPr="00E12410" w:rsidRDefault="00E61F6C">
            <w:pPr>
              <w:pStyle w:val="Normal6"/>
              <w:rPr>
                <w:szCs w:val="24"/>
                <w:lang w:val="en-GB"/>
              </w:rPr>
            </w:pPr>
            <w:r w:rsidRPr="00E12410">
              <w:rPr>
                <w:b/>
                <w:i/>
                <w:lang w:val="en-GB"/>
              </w:rPr>
              <w:t>(k a)</w:t>
            </w:r>
            <w:r w:rsidRPr="00E12410">
              <w:rPr>
                <w:b/>
                <w:i/>
                <w:lang w:val="en-GB"/>
              </w:rPr>
              <w:tab/>
              <w:t>the removal from the European Transparency Register.</w:t>
            </w:r>
          </w:p>
        </w:tc>
      </w:tr>
    </w:tbl>
    <w:p w14:paraId="70A98AA1"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33384670" w14:textId="77777777" w:rsidR="00E61F6C" w:rsidRPr="00E12410" w:rsidRDefault="00E61F6C" w:rsidP="00E61F6C">
      <w:r w:rsidRPr="00E12410">
        <w:rPr>
          <w:rStyle w:val="HideTWBExt"/>
          <w:noProof w:val="0"/>
        </w:rPr>
        <w:t>&lt;/Amend&gt;</w:t>
      </w:r>
    </w:p>
    <w:p w14:paraId="10F30B96" w14:textId="77777777" w:rsidR="00E61F6C" w:rsidRPr="00E12410" w:rsidRDefault="00E61F6C" w:rsidP="00E61F6C"/>
    <w:p w14:paraId="57102540"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2171E517" w14:textId="77777777" w:rsidR="00E61F6C" w:rsidRPr="00E12410" w:rsidRDefault="00E61F6C" w:rsidP="00E61F6C">
      <w:pPr>
        <w:pStyle w:val="NormalBold"/>
      </w:pPr>
      <w:r w:rsidRPr="00E12410">
        <w:rPr>
          <w:rStyle w:val="HideTWBExt"/>
          <w:b w:val="0"/>
          <w:noProof w:val="0"/>
        </w:rPr>
        <w:t>&lt;Article&gt;</w:t>
      </w:r>
      <w:r w:rsidRPr="00E12410">
        <w:t>Article 7 – paragraph 3</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09539790" w14:textId="77777777" w:rsidTr="00E61F6C">
        <w:trPr>
          <w:jc w:val="center"/>
        </w:trPr>
        <w:tc>
          <w:tcPr>
            <w:tcW w:w="9752" w:type="dxa"/>
            <w:gridSpan w:val="2"/>
          </w:tcPr>
          <w:p w14:paraId="296E58DB" w14:textId="77777777" w:rsidR="00E61F6C" w:rsidRPr="00E12410" w:rsidRDefault="00E61F6C">
            <w:pPr>
              <w:keepNext/>
            </w:pPr>
          </w:p>
        </w:tc>
      </w:tr>
      <w:tr w:rsidR="00E61F6C" w:rsidRPr="00E12410" w14:paraId="486F9C8E" w14:textId="77777777" w:rsidTr="00E61F6C">
        <w:trPr>
          <w:jc w:val="center"/>
        </w:trPr>
        <w:tc>
          <w:tcPr>
            <w:tcW w:w="4876" w:type="dxa"/>
            <w:hideMark/>
          </w:tcPr>
          <w:p w14:paraId="66EA2628"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3FC6CB3C" w14:textId="77777777" w:rsidR="00E61F6C" w:rsidRPr="00E12410" w:rsidRDefault="00E61F6C">
            <w:pPr>
              <w:pStyle w:val="ColumnHeading"/>
              <w:keepNext/>
              <w:rPr>
                <w:lang w:val="en-GB"/>
              </w:rPr>
            </w:pPr>
            <w:r w:rsidRPr="00E12410">
              <w:rPr>
                <w:lang w:val="en-GB"/>
              </w:rPr>
              <w:t>Amendment</w:t>
            </w:r>
          </w:p>
        </w:tc>
      </w:tr>
      <w:tr w:rsidR="00E61F6C" w:rsidRPr="00E12410" w14:paraId="3EF044CD" w14:textId="77777777" w:rsidTr="00E61F6C">
        <w:trPr>
          <w:jc w:val="center"/>
        </w:trPr>
        <w:tc>
          <w:tcPr>
            <w:tcW w:w="4876" w:type="dxa"/>
            <w:hideMark/>
          </w:tcPr>
          <w:p w14:paraId="7CD5D2AB" w14:textId="77777777" w:rsidR="00E61F6C" w:rsidRPr="00E12410" w:rsidRDefault="00E61F6C">
            <w:pPr>
              <w:pStyle w:val="Normal6"/>
              <w:rPr>
                <w:lang w:val="en-GB"/>
              </w:rPr>
            </w:pPr>
            <w:r w:rsidRPr="00E12410">
              <w:rPr>
                <w:lang w:val="en-GB"/>
              </w:rPr>
              <w:t>3.</w:t>
            </w:r>
            <w:r w:rsidRPr="00E12410">
              <w:rPr>
                <w:lang w:val="en-GB"/>
              </w:rPr>
              <w:tab/>
              <w:t>Member States shall take the necessary measures to ensure that a legal person held liable pursuant to Article 6(2) is punishable by sanctions or measures, which are effective, proportionate and dissuasive.</w:t>
            </w:r>
          </w:p>
        </w:tc>
        <w:tc>
          <w:tcPr>
            <w:tcW w:w="4876" w:type="dxa"/>
            <w:hideMark/>
          </w:tcPr>
          <w:p w14:paraId="31FFD738" w14:textId="77777777" w:rsidR="00E61F6C" w:rsidRPr="00E12410" w:rsidRDefault="00E61F6C">
            <w:pPr>
              <w:pStyle w:val="Normal6"/>
              <w:rPr>
                <w:szCs w:val="24"/>
                <w:lang w:val="en-GB"/>
              </w:rPr>
            </w:pPr>
            <w:r w:rsidRPr="00E12410">
              <w:rPr>
                <w:lang w:val="en-GB"/>
              </w:rPr>
              <w:t>3.</w:t>
            </w:r>
            <w:r w:rsidRPr="00E12410">
              <w:rPr>
                <w:lang w:val="en-GB"/>
              </w:rPr>
              <w:tab/>
              <w:t xml:space="preserve">Member States shall take the necessary measures to ensure that a legal person held liable pursuant to Article 6(2) is punishable by sanctions or measures, which are effective, proportionate and dissuasive. </w:t>
            </w:r>
            <w:r w:rsidRPr="00E12410">
              <w:rPr>
                <w:b/>
                <w:i/>
                <w:lang w:val="en-GB"/>
              </w:rPr>
              <w:t>Criminal liability of an enterprise may be transferred to the successor company.</w:t>
            </w:r>
          </w:p>
        </w:tc>
      </w:tr>
    </w:tbl>
    <w:p w14:paraId="228C54ED"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7CA2C383" w14:textId="77777777" w:rsidR="00E61F6C" w:rsidRPr="00E12410" w:rsidRDefault="00E61F6C" w:rsidP="00E61F6C">
      <w:r w:rsidRPr="00E12410">
        <w:rPr>
          <w:rStyle w:val="HideTWBExt"/>
          <w:noProof w:val="0"/>
        </w:rPr>
        <w:t>&lt;/Amend&gt;</w:t>
      </w:r>
    </w:p>
    <w:p w14:paraId="0B337A5F" w14:textId="77777777" w:rsidR="00E61F6C" w:rsidRPr="00E12410" w:rsidRDefault="00E61F6C" w:rsidP="00E61F6C"/>
    <w:p w14:paraId="50EA32B4"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43A7F2F7" w14:textId="77777777" w:rsidR="00E61F6C" w:rsidRPr="00E12410" w:rsidRDefault="00E61F6C" w:rsidP="00E61F6C">
      <w:pPr>
        <w:pStyle w:val="NormalBold"/>
      </w:pPr>
      <w:r w:rsidRPr="00E12410">
        <w:rPr>
          <w:rStyle w:val="HideTWBExt"/>
          <w:b w:val="0"/>
          <w:noProof w:val="0"/>
        </w:rPr>
        <w:t>&lt;Article&gt;</w:t>
      </w:r>
      <w:r w:rsidRPr="00E12410">
        <w:t>Article 7 – paragraph 4</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0D05442E" w14:textId="77777777" w:rsidTr="00E61F6C">
        <w:trPr>
          <w:jc w:val="center"/>
        </w:trPr>
        <w:tc>
          <w:tcPr>
            <w:tcW w:w="9752" w:type="dxa"/>
            <w:gridSpan w:val="2"/>
          </w:tcPr>
          <w:p w14:paraId="1D20C3D3" w14:textId="77777777" w:rsidR="00E61F6C" w:rsidRPr="00E12410" w:rsidRDefault="00E61F6C">
            <w:pPr>
              <w:keepNext/>
            </w:pPr>
          </w:p>
        </w:tc>
      </w:tr>
      <w:tr w:rsidR="00E61F6C" w:rsidRPr="00E12410" w14:paraId="3838EA72" w14:textId="77777777" w:rsidTr="00E61F6C">
        <w:trPr>
          <w:jc w:val="center"/>
        </w:trPr>
        <w:tc>
          <w:tcPr>
            <w:tcW w:w="4876" w:type="dxa"/>
            <w:hideMark/>
          </w:tcPr>
          <w:p w14:paraId="1E1559FA"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34298750" w14:textId="77777777" w:rsidR="00E61F6C" w:rsidRPr="00E12410" w:rsidRDefault="00E61F6C">
            <w:pPr>
              <w:pStyle w:val="ColumnHeading"/>
              <w:keepNext/>
              <w:rPr>
                <w:lang w:val="en-GB"/>
              </w:rPr>
            </w:pPr>
            <w:r w:rsidRPr="00E12410">
              <w:rPr>
                <w:lang w:val="en-GB"/>
              </w:rPr>
              <w:t>Amendment</w:t>
            </w:r>
          </w:p>
        </w:tc>
      </w:tr>
      <w:tr w:rsidR="00E61F6C" w:rsidRPr="00E12410" w14:paraId="5D26D44D" w14:textId="77777777" w:rsidTr="00E61F6C">
        <w:trPr>
          <w:jc w:val="center"/>
        </w:trPr>
        <w:tc>
          <w:tcPr>
            <w:tcW w:w="4876" w:type="dxa"/>
            <w:hideMark/>
          </w:tcPr>
          <w:p w14:paraId="7A86DDD8" w14:textId="77777777" w:rsidR="00E61F6C" w:rsidRPr="00E12410" w:rsidRDefault="00E61F6C">
            <w:pPr>
              <w:pStyle w:val="Normal6"/>
              <w:rPr>
                <w:lang w:val="en-GB"/>
              </w:rPr>
            </w:pPr>
            <w:r w:rsidRPr="00E12410">
              <w:rPr>
                <w:lang w:val="en-GB"/>
              </w:rPr>
              <w:t>4.</w:t>
            </w:r>
            <w:r w:rsidRPr="00E12410">
              <w:rPr>
                <w:lang w:val="en-GB"/>
              </w:rPr>
              <w:tab/>
              <w:t xml:space="preserve">Member States shall take the necessary measures to ensure that offences referred to in Article 3(1) </w:t>
            </w:r>
            <w:r w:rsidRPr="00E12410">
              <w:rPr>
                <w:b/>
                <w:i/>
                <w:lang w:val="en-GB"/>
              </w:rPr>
              <w:t>points (a) to (j), (n), (q), (r)</w:t>
            </w:r>
            <w:r w:rsidRPr="00E12410">
              <w:rPr>
                <w:lang w:val="en-GB"/>
              </w:rPr>
              <w:t xml:space="preserve"> are punishable by fines, the maximum limit of which shall be not less than </w:t>
            </w:r>
            <w:r w:rsidRPr="00E12410">
              <w:rPr>
                <w:b/>
                <w:i/>
                <w:lang w:val="en-GB"/>
              </w:rPr>
              <w:t>5%</w:t>
            </w:r>
            <w:r w:rsidRPr="00E12410">
              <w:rPr>
                <w:lang w:val="en-GB"/>
              </w:rPr>
              <w:t xml:space="preserve"> of the total worldwide turnover of the legal person [/undertaking] in the business year preceding the fining decision.</w:t>
            </w:r>
          </w:p>
        </w:tc>
        <w:tc>
          <w:tcPr>
            <w:tcW w:w="4876" w:type="dxa"/>
            <w:hideMark/>
          </w:tcPr>
          <w:p w14:paraId="22F99DC8" w14:textId="77777777" w:rsidR="00E61F6C" w:rsidRPr="00E12410" w:rsidRDefault="00E61F6C">
            <w:pPr>
              <w:pStyle w:val="Normal6"/>
              <w:rPr>
                <w:szCs w:val="24"/>
                <w:lang w:val="en-GB"/>
              </w:rPr>
            </w:pPr>
            <w:r w:rsidRPr="00E12410">
              <w:rPr>
                <w:lang w:val="en-GB"/>
              </w:rPr>
              <w:t>4.</w:t>
            </w:r>
            <w:r w:rsidRPr="00E12410">
              <w:rPr>
                <w:lang w:val="en-GB"/>
              </w:rPr>
              <w:tab/>
              <w:t xml:space="preserve">Member States shall take the necessary measures to ensure that offences referred to in Article 3(1) are punishable by fines, the maximum limit of which shall be not less than </w:t>
            </w:r>
            <w:r w:rsidRPr="00E12410">
              <w:rPr>
                <w:b/>
                <w:i/>
                <w:lang w:val="en-GB"/>
              </w:rPr>
              <w:t>12%</w:t>
            </w:r>
            <w:r w:rsidRPr="00E12410">
              <w:rPr>
                <w:lang w:val="en-GB"/>
              </w:rPr>
              <w:t xml:space="preserve"> of the total worldwide turnover of the legal person[/undertaking] in the business year preceding the fining decision.</w:t>
            </w:r>
          </w:p>
        </w:tc>
      </w:tr>
    </w:tbl>
    <w:p w14:paraId="35AB753A"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0DBCF117" w14:textId="77777777" w:rsidR="00E61F6C" w:rsidRPr="00E12410" w:rsidRDefault="00E61F6C" w:rsidP="00E61F6C">
      <w:r w:rsidRPr="00E12410">
        <w:rPr>
          <w:rStyle w:val="HideTWBExt"/>
          <w:noProof w:val="0"/>
        </w:rPr>
        <w:t>&lt;/Amend&gt;</w:t>
      </w:r>
    </w:p>
    <w:p w14:paraId="2479A99E" w14:textId="77777777" w:rsidR="00E61F6C" w:rsidRPr="00E12410" w:rsidRDefault="00E61F6C" w:rsidP="00E61F6C"/>
    <w:p w14:paraId="6A6CD6F5"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6C7F568F" w14:textId="77777777" w:rsidR="00E61F6C" w:rsidRPr="00E12410" w:rsidRDefault="00E61F6C" w:rsidP="00E61F6C">
      <w:pPr>
        <w:pStyle w:val="NormalBold"/>
      </w:pPr>
      <w:r w:rsidRPr="00E12410">
        <w:rPr>
          <w:rStyle w:val="HideTWBExt"/>
          <w:b w:val="0"/>
          <w:noProof w:val="0"/>
        </w:rPr>
        <w:t>&lt;Article&gt;</w:t>
      </w:r>
      <w:r w:rsidRPr="00E12410">
        <w:t>Article 7 – paragraph 5</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6C7B8747" w14:textId="77777777" w:rsidTr="00E61F6C">
        <w:trPr>
          <w:jc w:val="center"/>
        </w:trPr>
        <w:tc>
          <w:tcPr>
            <w:tcW w:w="9752" w:type="dxa"/>
            <w:gridSpan w:val="2"/>
          </w:tcPr>
          <w:p w14:paraId="6C2898D1" w14:textId="77777777" w:rsidR="00E61F6C" w:rsidRPr="00E12410" w:rsidRDefault="00E61F6C">
            <w:pPr>
              <w:keepNext/>
            </w:pPr>
          </w:p>
        </w:tc>
      </w:tr>
      <w:tr w:rsidR="00E61F6C" w:rsidRPr="00E12410" w14:paraId="4EA9184D" w14:textId="77777777" w:rsidTr="00E61F6C">
        <w:trPr>
          <w:jc w:val="center"/>
        </w:trPr>
        <w:tc>
          <w:tcPr>
            <w:tcW w:w="4876" w:type="dxa"/>
            <w:hideMark/>
          </w:tcPr>
          <w:p w14:paraId="5A01AAA6"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0CFC85E3" w14:textId="77777777" w:rsidR="00E61F6C" w:rsidRPr="00E12410" w:rsidRDefault="00E61F6C">
            <w:pPr>
              <w:pStyle w:val="ColumnHeading"/>
              <w:keepNext/>
              <w:rPr>
                <w:lang w:val="en-GB"/>
              </w:rPr>
            </w:pPr>
            <w:r w:rsidRPr="00E12410">
              <w:rPr>
                <w:lang w:val="en-GB"/>
              </w:rPr>
              <w:t>Amendment</w:t>
            </w:r>
          </w:p>
        </w:tc>
      </w:tr>
      <w:tr w:rsidR="00E61F6C" w:rsidRPr="00E12410" w14:paraId="3D35E9E0" w14:textId="77777777" w:rsidTr="00E61F6C">
        <w:trPr>
          <w:jc w:val="center"/>
        </w:trPr>
        <w:tc>
          <w:tcPr>
            <w:tcW w:w="4876" w:type="dxa"/>
            <w:hideMark/>
          </w:tcPr>
          <w:p w14:paraId="48161CB6" w14:textId="77777777" w:rsidR="00E61F6C" w:rsidRPr="00E12410" w:rsidRDefault="00E61F6C">
            <w:pPr>
              <w:pStyle w:val="Normal6"/>
              <w:rPr>
                <w:lang w:val="en-GB"/>
              </w:rPr>
            </w:pPr>
            <w:r w:rsidRPr="00E12410">
              <w:rPr>
                <w:b/>
                <w:i/>
                <w:lang w:val="en-GB"/>
              </w:rPr>
              <w:t>5.</w:t>
            </w:r>
            <w:r w:rsidRPr="00E12410">
              <w:rPr>
                <w:b/>
                <w:i/>
                <w:lang w:val="en-GB"/>
              </w:rPr>
              <w:tab/>
              <w:t>Member States shall take the necessary measures to ensure that offences referred to in Article 3(1) points (k), (l), (m), (o), (p) are punishable by fines, the maximum limit of which shall be not less than 3% of the total worldwide turnover of the legal person [/undertaking] in the business year preceding the fining decision.</w:t>
            </w:r>
          </w:p>
        </w:tc>
        <w:tc>
          <w:tcPr>
            <w:tcW w:w="4876" w:type="dxa"/>
            <w:hideMark/>
          </w:tcPr>
          <w:p w14:paraId="13584AAF" w14:textId="77777777" w:rsidR="00E61F6C" w:rsidRPr="00E12410" w:rsidRDefault="00E61F6C">
            <w:pPr>
              <w:pStyle w:val="Normal6"/>
              <w:rPr>
                <w:szCs w:val="24"/>
                <w:lang w:val="en-GB"/>
              </w:rPr>
            </w:pPr>
            <w:r w:rsidRPr="00E12410">
              <w:rPr>
                <w:b/>
                <w:i/>
              </w:rPr>
              <w:t>deleted</w:t>
            </w:r>
          </w:p>
        </w:tc>
      </w:tr>
    </w:tbl>
    <w:p w14:paraId="585A0918" w14:textId="77777777" w:rsidR="00E61F6C" w:rsidRPr="00E12410" w:rsidRDefault="00E61F6C" w:rsidP="00E61F6C">
      <w:pPr>
        <w:pStyle w:val="Olang"/>
        <w:rPr>
          <w:noProof w:val="0"/>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111BCBF1" w14:textId="77777777" w:rsidR="00E61F6C" w:rsidRPr="00E12410" w:rsidRDefault="00E61F6C" w:rsidP="00E61F6C">
      <w:r w:rsidRPr="00E12410">
        <w:rPr>
          <w:rStyle w:val="HideTWBExt"/>
          <w:noProof w:val="0"/>
        </w:rPr>
        <w:t>&lt;/Amend&gt;</w:t>
      </w:r>
    </w:p>
    <w:p w14:paraId="726B9771" w14:textId="77777777" w:rsidR="00E61F6C" w:rsidRPr="00E12410" w:rsidRDefault="00E61F6C" w:rsidP="00E61F6C">
      <w:pPr>
        <w:pStyle w:val="AMNumberTabs0"/>
        <w:keepNext/>
        <w:rPr>
          <w:lang w:val="en-GB"/>
        </w:rPr>
      </w:pPr>
      <w:r w:rsidRPr="00E12410">
        <w:rPr>
          <w:rStyle w:val="HideTWBExt"/>
          <w:b w:val="0"/>
          <w:noProof w:val="0"/>
          <w:lang w:val="en-GB"/>
        </w:rPr>
        <w:t>&lt;Amend&gt;</w:t>
      </w:r>
      <w:r w:rsidRPr="00E12410">
        <w:rPr>
          <w:lang w:val="en-GB"/>
        </w:rPr>
        <w:t>Amendment</w:t>
      </w:r>
      <w:r w:rsidRPr="00E12410">
        <w:rPr>
          <w:lang w:val="en-GB"/>
        </w:rPr>
        <w:tab/>
      </w:r>
      <w:r w:rsidRPr="00E12410">
        <w:rPr>
          <w:lang w:val="en-GB"/>
        </w:rPr>
        <w:tab/>
      </w:r>
      <w:r w:rsidRPr="00E12410">
        <w:rPr>
          <w:rStyle w:val="HideTWBExt"/>
          <w:b w:val="0"/>
          <w:noProof w:val="0"/>
          <w:lang w:val="en-GB"/>
        </w:rPr>
        <w:t>&lt;NumAm&gt;</w:t>
      </w:r>
      <w:r w:rsidRPr="00E12410">
        <w:rPr>
          <w:color w:val="000000"/>
          <w:lang w:val="en-GB"/>
        </w:rPr>
        <w:t>155</w:t>
      </w:r>
      <w:r w:rsidRPr="00E12410">
        <w:rPr>
          <w:rStyle w:val="HideTWBExt"/>
          <w:b w:val="0"/>
          <w:noProof w:val="0"/>
          <w:lang w:val="en-GB"/>
        </w:rPr>
        <w:t>&lt;/NumAm&gt;</w:t>
      </w:r>
    </w:p>
    <w:p w14:paraId="249DC16A" w14:textId="77777777" w:rsidR="00E61F6C" w:rsidRPr="00E12410" w:rsidRDefault="00E61F6C" w:rsidP="00E61F6C"/>
    <w:p w14:paraId="5311C09F"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6B1767AE" w14:textId="77777777" w:rsidR="00E61F6C" w:rsidRPr="00E12410" w:rsidRDefault="00E61F6C" w:rsidP="00E61F6C">
      <w:pPr>
        <w:pStyle w:val="NormalBold"/>
      </w:pPr>
      <w:r w:rsidRPr="00E12410">
        <w:rPr>
          <w:rStyle w:val="HideTWBExt"/>
          <w:b w:val="0"/>
          <w:noProof w:val="0"/>
        </w:rPr>
        <w:t>&lt;Article&gt;</w:t>
      </w:r>
      <w:r w:rsidRPr="00E12410">
        <w:t>Article 7 – paragraph 5 a (new)</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774F9F7F" w14:textId="77777777" w:rsidTr="00E61F6C">
        <w:trPr>
          <w:jc w:val="center"/>
        </w:trPr>
        <w:tc>
          <w:tcPr>
            <w:tcW w:w="9752" w:type="dxa"/>
            <w:gridSpan w:val="2"/>
          </w:tcPr>
          <w:p w14:paraId="7BF168D5" w14:textId="77777777" w:rsidR="00E61F6C" w:rsidRPr="00E12410" w:rsidRDefault="00E61F6C">
            <w:pPr>
              <w:keepNext/>
            </w:pPr>
          </w:p>
        </w:tc>
      </w:tr>
      <w:tr w:rsidR="00E61F6C" w:rsidRPr="00E12410" w14:paraId="693C78EE" w14:textId="77777777" w:rsidTr="00E61F6C">
        <w:trPr>
          <w:jc w:val="center"/>
        </w:trPr>
        <w:tc>
          <w:tcPr>
            <w:tcW w:w="4876" w:type="dxa"/>
            <w:hideMark/>
          </w:tcPr>
          <w:p w14:paraId="44A6CF89"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4E74931C" w14:textId="77777777" w:rsidR="00E61F6C" w:rsidRPr="00E12410" w:rsidRDefault="00E61F6C">
            <w:pPr>
              <w:pStyle w:val="ColumnHeading"/>
              <w:keepNext/>
              <w:rPr>
                <w:lang w:val="en-GB"/>
              </w:rPr>
            </w:pPr>
            <w:r w:rsidRPr="00E12410">
              <w:rPr>
                <w:lang w:val="en-GB"/>
              </w:rPr>
              <w:t>Amendment</w:t>
            </w:r>
          </w:p>
        </w:tc>
      </w:tr>
      <w:tr w:rsidR="00E61F6C" w:rsidRPr="00E12410" w14:paraId="123B92AE" w14:textId="77777777" w:rsidTr="00E61F6C">
        <w:trPr>
          <w:jc w:val="center"/>
        </w:trPr>
        <w:tc>
          <w:tcPr>
            <w:tcW w:w="4876" w:type="dxa"/>
          </w:tcPr>
          <w:p w14:paraId="4FF8218B" w14:textId="77777777" w:rsidR="00E61F6C" w:rsidRPr="00E12410" w:rsidRDefault="00E61F6C">
            <w:pPr>
              <w:pStyle w:val="Normal6"/>
              <w:rPr>
                <w:lang w:val="en-GB"/>
              </w:rPr>
            </w:pPr>
          </w:p>
        </w:tc>
        <w:tc>
          <w:tcPr>
            <w:tcW w:w="4876" w:type="dxa"/>
            <w:hideMark/>
          </w:tcPr>
          <w:p w14:paraId="7D2BBE97" w14:textId="77777777" w:rsidR="00E61F6C" w:rsidRPr="00E12410" w:rsidRDefault="00E61F6C">
            <w:pPr>
              <w:pStyle w:val="Normal6"/>
              <w:rPr>
                <w:szCs w:val="24"/>
                <w:lang w:val="en-GB"/>
              </w:rPr>
            </w:pPr>
            <w:r w:rsidRPr="00E12410">
              <w:rPr>
                <w:b/>
                <w:i/>
                <w:lang w:val="en-GB"/>
              </w:rPr>
              <w:t>5 a.</w:t>
            </w:r>
            <w:r w:rsidRPr="00E12410">
              <w:rPr>
                <w:b/>
                <w:i/>
                <w:lang w:val="en-GB"/>
              </w:rPr>
              <w:tab/>
              <w:t>The maximum limit of fines shall be extended to 15% in cases of offences with aggravating circumstances as referred to in Article 8, and in the case of ecocide.</w:t>
            </w:r>
          </w:p>
        </w:tc>
      </w:tr>
    </w:tbl>
    <w:p w14:paraId="1276DF60" w14:textId="77777777" w:rsidR="00E61F6C" w:rsidRPr="00E12410" w:rsidRDefault="00E61F6C" w:rsidP="00E61F6C">
      <w:pPr>
        <w:pStyle w:val="Olang"/>
        <w:rPr>
          <w:rStyle w:val="HideTWBExt"/>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75642842" w14:textId="77777777" w:rsidR="00140074" w:rsidRPr="00E12410" w:rsidRDefault="00140074" w:rsidP="00140074">
      <w:r w:rsidRPr="00E12410">
        <w:rPr>
          <w:rStyle w:val="HideTWBExt"/>
          <w:noProof w:val="0"/>
        </w:rPr>
        <w:t>&lt;/Amend&gt;</w:t>
      </w:r>
    </w:p>
    <w:p w14:paraId="1E6969A2" w14:textId="77777777" w:rsidR="00140074" w:rsidRPr="00E12410" w:rsidRDefault="00140074" w:rsidP="00140074"/>
    <w:p w14:paraId="4D0636DB" w14:textId="77777777" w:rsidR="00140074" w:rsidRPr="00E12410" w:rsidRDefault="00140074" w:rsidP="00140074">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02734295" w14:textId="77777777" w:rsidR="00140074" w:rsidRPr="00E12410" w:rsidRDefault="00140074" w:rsidP="00140074">
      <w:pPr>
        <w:pStyle w:val="NormalBold"/>
      </w:pPr>
      <w:r w:rsidRPr="00E12410">
        <w:rPr>
          <w:rStyle w:val="HideTWBExt"/>
          <w:b w:val="0"/>
          <w:noProof w:val="0"/>
        </w:rPr>
        <w:t>&lt;Article&gt;</w:t>
      </w:r>
      <w:r w:rsidRPr="00E12410">
        <w:t>Recital 15</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0074" w:rsidRPr="00E12410" w14:paraId="6D9BD7E9" w14:textId="77777777" w:rsidTr="00356219">
        <w:trPr>
          <w:jc w:val="center"/>
        </w:trPr>
        <w:tc>
          <w:tcPr>
            <w:tcW w:w="9752" w:type="dxa"/>
            <w:gridSpan w:val="2"/>
          </w:tcPr>
          <w:p w14:paraId="1ACE0B7F" w14:textId="77777777" w:rsidR="00140074" w:rsidRPr="00E12410" w:rsidRDefault="00140074" w:rsidP="00356219">
            <w:pPr>
              <w:keepNext/>
            </w:pPr>
          </w:p>
        </w:tc>
      </w:tr>
      <w:tr w:rsidR="00140074" w:rsidRPr="00E12410" w14:paraId="17690462" w14:textId="77777777" w:rsidTr="00356219">
        <w:trPr>
          <w:jc w:val="center"/>
        </w:trPr>
        <w:tc>
          <w:tcPr>
            <w:tcW w:w="4876" w:type="dxa"/>
            <w:hideMark/>
          </w:tcPr>
          <w:p w14:paraId="0EB6EF26" w14:textId="77777777" w:rsidR="00140074" w:rsidRPr="00E12410" w:rsidRDefault="00140074" w:rsidP="00356219">
            <w:pPr>
              <w:pStyle w:val="ColumnHeading"/>
              <w:keepNext/>
              <w:rPr>
                <w:lang w:val="en-GB"/>
              </w:rPr>
            </w:pPr>
            <w:r w:rsidRPr="00E12410">
              <w:rPr>
                <w:lang w:val="en-GB"/>
              </w:rPr>
              <w:t>Text proposed by the Commission</w:t>
            </w:r>
          </w:p>
        </w:tc>
        <w:tc>
          <w:tcPr>
            <w:tcW w:w="4876" w:type="dxa"/>
            <w:hideMark/>
          </w:tcPr>
          <w:p w14:paraId="1B012EB1" w14:textId="77777777" w:rsidR="00140074" w:rsidRPr="00E12410" w:rsidRDefault="00140074" w:rsidP="00356219">
            <w:pPr>
              <w:pStyle w:val="ColumnHeading"/>
              <w:keepNext/>
              <w:rPr>
                <w:lang w:val="en-GB"/>
              </w:rPr>
            </w:pPr>
            <w:r w:rsidRPr="00E12410">
              <w:rPr>
                <w:lang w:val="en-GB"/>
              </w:rPr>
              <w:t>Amendment</w:t>
            </w:r>
          </w:p>
        </w:tc>
      </w:tr>
      <w:tr w:rsidR="00140074" w:rsidRPr="00E12410" w14:paraId="468C8A3F" w14:textId="77777777" w:rsidTr="00356219">
        <w:trPr>
          <w:jc w:val="center"/>
        </w:trPr>
        <w:tc>
          <w:tcPr>
            <w:tcW w:w="4876" w:type="dxa"/>
            <w:hideMark/>
          </w:tcPr>
          <w:p w14:paraId="32D9F367" w14:textId="77777777" w:rsidR="00140074" w:rsidRPr="00E12410" w:rsidRDefault="00140074" w:rsidP="00356219">
            <w:pPr>
              <w:pStyle w:val="Normal6"/>
              <w:rPr>
                <w:lang w:val="en-GB"/>
              </w:rPr>
            </w:pPr>
            <w:r w:rsidRPr="00E12410">
              <w:rPr>
                <w:lang w:val="en-GB"/>
              </w:rPr>
              <w:t>(15)</w:t>
            </w:r>
            <w:r w:rsidRPr="00E12410">
              <w:rPr>
                <w:lang w:val="en-GB"/>
              </w:rPr>
              <w:tab/>
            </w:r>
            <w:r w:rsidRPr="00E12410">
              <w:rPr>
                <w:b/>
                <w:i/>
                <w:lang w:val="en-GB"/>
              </w:rPr>
              <w:t>Where national law provides for it,</w:t>
            </w:r>
            <w:r w:rsidRPr="00E12410">
              <w:rPr>
                <w:lang w:val="en-GB"/>
              </w:rPr>
              <w:t xml:space="preserve"> legal persons should also be held criminally liable for environmental criminal offences according to this Directive. Member States whose national law does not provide for the criminal liability of legal persons should ensure that their administrative sanctioning systems provide for effective, dissuasive </w:t>
            </w:r>
            <w:r w:rsidRPr="00E12410">
              <w:rPr>
                <w:b/>
                <w:i/>
                <w:lang w:val="en-GB"/>
              </w:rPr>
              <w:t>and</w:t>
            </w:r>
            <w:r w:rsidRPr="00E12410">
              <w:rPr>
                <w:lang w:val="en-GB"/>
              </w:rPr>
              <w:t xml:space="preserve"> proportionate sanctions types and levels as laid down in this Directive in order to achieve its objectives. Financial situation of legal persons should be taken into account to ensure the dissuasiveness of the sanction imposed.</w:t>
            </w:r>
          </w:p>
        </w:tc>
        <w:tc>
          <w:tcPr>
            <w:tcW w:w="4876" w:type="dxa"/>
            <w:hideMark/>
          </w:tcPr>
          <w:p w14:paraId="6E5B7B0D" w14:textId="77777777" w:rsidR="00140074" w:rsidRPr="00E12410" w:rsidRDefault="00140074" w:rsidP="00356219">
            <w:pPr>
              <w:pStyle w:val="Normal6"/>
              <w:rPr>
                <w:szCs w:val="24"/>
                <w:lang w:val="en-GB"/>
              </w:rPr>
            </w:pPr>
            <w:r w:rsidRPr="00E12410">
              <w:rPr>
                <w:lang w:val="en-GB"/>
              </w:rPr>
              <w:t>(15)</w:t>
            </w:r>
            <w:r w:rsidRPr="00E12410">
              <w:rPr>
                <w:lang w:val="en-GB"/>
              </w:rPr>
              <w:tab/>
              <w:t>Legal persons should also be held criminally liable for environmental criminal offences according to this Directive</w:t>
            </w:r>
            <w:r w:rsidRPr="00E12410">
              <w:rPr>
                <w:b/>
                <w:i/>
                <w:lang w:val="en-GB"/>
              </w:rPr>
              <w:t>. Like natural persons, legal persons who are perpetrators, instigators or accomplices in offences must be held responsible and subject to criminal proceedings</w:t>
            </w:r>
            <w:r w:rsidRPr="00E12410">
              <w:rPr>
                <w:lang w:val="en-GB"/>
              </w:rPr>
              <w:t>. Member States whose national law does not provide for the criminal liability of legal persons should ensure that their administrative sanctioning systems provide for effective, dissuasive</w:t>
            </w:r>
            <w:r w:rsidRPr="00E12410">
              <w:rPr>
                <w:b/>
                <w:i/>
                <w:lang w:val="en-GB"/>
              </w:rPr>
              <w:t>,</w:t>
            </w:r>
            <w:r w:rsidRPr="00E12410">
              <w:rPr>
                <w:lang w:val="en-GB"/>
              </w:rPr>
              <w:t xml:space="preserve"> proportionate </w:t>
            </w:r>
            <w:r w:rsidRPr="00E12410">
              <w:rPr>
                <w:b/>
                <w:i/>
                <w:lang w:val="en-GB"/>
              </w:rPr>
              <w:t>and where possible identical</w:t>
            </w:r>
            <w:r w:rsidRPr="00E12410">
              <w:rPr>
                <w:lang w:val="en-GB"/>
              </w:rPr>
              <w:t xml:space="preserve"> sanctions types and levels as laid down in this Directive in order to achieve its objectives. </w:t>
            </w:r>
            <w:r w:rsidRPr="00E12410">
              <w:rPr>
                <w:b/>
                <w:i/>
                <w:lang w:val="en-GB"/>
              </w:rPr>
              <w:t>Member States should also ensure that the criminal prosecution of natural persons acting in the name of a legal entity is enabled.</w:t>
            </w:r>
            <w:r w:rsidRPr="00E12410">
              <w:rPr>
                <w:lang w:val="en-GB"/>
              </w:rPr>
              <w:t xml:space="preserve"> Financial situation of legal persons</w:t>
            </w:r>
            <w:r w:rsidRPr="00E12410">
              <w:rPr>
                <w:b/>
                <w:i/>
                <w:lang w:val="en-GB"/>
              </w:rPr>
              <w:t>, the direct and indirect environmental consequences in the short, medium and long term as well as, if applicable, their reversible nature of the environmental damage</w:t>
            </w:r>
            <w:r w:rsidRPr="00E12410">
              <w:rPr>
                <w:lang w:val="en-GB"/>
              </w:rPr>
              <w:t xml:space="preserve"> should be taken into account to ensure the dissuasiveness of the sanction imposed. </w:t>
            </w:r>
            <w:r w:rsidRPr="00E12410">
              <w:rPr>
                <w:b/>
                <w:i/>
                <w:lang w:val="en-GB"/>
              </w:rPr>
              <w:t>Finally, the level of criminal sanctions applicable to legal persons for other categories of offences should be taken into account.</w:t>
            </w:r>
          </w:p>
        </w:tc>
      </w:tr>
    </w:tbl>
    <w:p w14:paraId="18A07BB7" w14:textId="77777777" w:rsidR="00140074" w:rsidRPr="00E12410" w:rsidRDefault="00140074" w:rsidP="00140074">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5FB6D360" w14:textId="77777777" w:rsidR="00140074" w:rsidRPr="00E12410" w:rsidRDefault="00140074" w:rsidP="00E61F6C">
      <w:pPr>
        <w:pStyle w:val="Olang"/>
        <w:rPr>
          <w:noProof w:val="0"/>
          <w:lang w:val="en-GB"/>
        </w:rPr>
      </w:pPr>
    </w:p>
    <w:p w14:paraId="03D7F70D" w14:textId="77777777" w:rsidR="00E61F6C" w:rsidRPr="00E12410" w:rsidRDefault="00E61F6C" w:rsidP="00E61F6C">
      <w:r w:rsidRPr="00E12410">
        <w:rPr>
          <w:rStyle w:val="HideTWBExt"/>
          <w:noProof w:val="0"/>
        </w:rPr>
        <w:t>&lt;/Amend&gt;</w:t>
      </w:r>
    </w:p>
    <w:p w14:paraId="0F2D53CA" w14:textId="77777777" w:rsidR="00D206DF" w:rsidRPr="00D12482" w:rsidRDefault="00D206DF" w:rsidP="00D206DF">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D12482">
        <w:rPr>
          <w:b/>
        </w:rPr>
        <w:t xml:space="preserve">Compromise </w:t>
      </w:r>
      <w:r w:rsidRPr="00D12482">
        <w:rPr>
          <w:rFonts w:ascii="Arial" w:hAnsi="Arial" w:cs="Arial"/>
          <w:noProof/>
          <w:vanish/>
          <w:color w:val="000080"/>
          <w:sz w:val="20"/>
        </w:rPr>
        <w:t>&lt;RepeatBlock-Amend&gt;&lt;Amend&gt;</w:t>
      </w:r>
      <w:r w:rsidRPr="00D12482">
        <w:rPr>
          <w:b/>
        </w:rPr>
        <w:t>Amendment 7 on Articles 8 and 9 (“aggravating and mitigating circumstances”), and recitals 16 and 21</w:t>
      </w:r>
      <w:r w:rsidRPr="00D12482">
        <w:rPr>
          <w:rFonts w:ascii="Arial" w:hAnsi="Arial" w:cs="Arial"/>
          <w:noProof/>
          <w:vanish/>
          <w:color w:val="000080"/>
          <w:sz w:val="20"/>
        </w:rPr>
        <w:t>&lt;/NumAm&gt;</w:t>
      </w:r>
    </w:p>
    <w:p w14:paraId="2A097A7D" w14:textId="77777777" w:rsidR="00E61F6C" w:rsidRPr="00D12482" w:rsidRDefault="00E61F6C" w:rsidP="00E61F6C">
      <w:pPr>
        <w:pStyle w:val="NormalBold"/>
      </w:pPr>
      <w:r w:rsidRPr="00D12482">
        <w:rPr>
          <w:rStyle w:val="HideTWBExt"/>
          <w:b w:val="0"/>
          <w:noProof w:val="0"/>
        </w:rPr>
        <w:t>&lt;RepeatBlock-By&gt;&lt;Members&gt;</w:t>
      </w:r>
      <w:r w:rsidR="009D7A10" w:rsidRPr="00D12482">
        <w:rPr>
          <w:b w:val="0"/>
          <w:i/>
        </w:rPr>
        <w:t>Supported by EPP, S&amp;D, RE, Greens/EFA, The Left</w:t>
      </w:r>
      <w:r w:rsidRPr="00D12482">
        <w:rPr>
          <w:rStyle w:val="HideTWBExt"/>
          <w:b w:val="0"/>
          <w:noProof w:val="0"/>
        </w:rPr>
        <w:t>&lt;/Members&gt;</w:t>
      </w:r>
    </w:p>
    <w:p w14:paraId="48ACE54D" w14:textId="77777777" w:rsidR="00E61F6C" w:rsidRPr="00D12482" w:rsidRDefault="00E61F6C" w:rsidP="00E61F6C">
      <w:r w:rsidRPr="00D12482">
        <w:rPr>
          <w:rStyle w:val="HideTWBExt"/>
          <w:noProof w:val="0"/>
        </w:rPr>
        <w:t>&lt;/RepeatBlock-By&gt;</w:t>
      </w:r>
    </w:p>
    <w:p w14:paraId="2BE59749" w14:textId="525B0BD0" w:rsidR="00E61F6C" w:rsidRPr="00D12482" w:rsidRDefault="00E61F6C" w:rsidP="00E61F6C">
      <w:pPr>
        <w:keepNext/>
      </w:pPr>
      <w:r w:rsidRPr="00D12482">
        <w:rPr>
          <w:rStyle w:val="HideTWBExt"/>
          <w:noProof w:val="0"/>
        </w:rPr>
        <w:t>&lt;Compromise&gt;</w:t>
      </w:r>
      <w:r w:rsidRPr="00D12482">
        <w:t>Compromis</w:t>
      </w:r>
      <w:r w:rsidR="005B3CFF">
        <w:t>e amendment replacing Amendment</w:t>
      </w:r>
      <w:r w:rsidRPr="00D12482">
        <w:t xml:space="preserve">s: </w:t>
      </w:r>
      <w:r w:rsidR="009D7A10" w:rsidRPr="00D12482">
        <w:t xml:space="preserve">13, </w:t>
      </w:r>
      <w:r w:rsidR="009D7A10" w:rsidRPr="00D12482">
        <w:rPr>
          <w:bCs/>
        </w:rPr>
        <w:t>80, 81, 82, 83, 84, 85, 86, 87, 177, 178, 179, 190, 511, 512, 513, 514, 515, 516, 517, 518, 519, 520, 521, 522, 523, 524, 525, 526, 527, 528, 529, 530, 531, 532, 533, 534, 535, 536, 537, 538, 539, 540, 541, 542, 543, 544, 545, 546</w:t>
      </w:r>
      <w:r w:rsidRPr="00D12482">
        <w:rPr>
          <w:rStyle w:val="HideTWBExt"/>
          <w:noProof w:val="0"/>
        </w:rPr>
        <w:t>&lt;/Compromise&gt;</w:t>
      </w:r>
    </w:p>
    <w:p w14:paraId="21E99CF8" w14:textId="77777777" w:rsidR="00E61F6C" w:rsidRPr="00D12482" w:rsidRDefault="00E61F6C" w:rsidP="00E61F6C"/>
    <w:p w14:paraId="1A379A95" w14:textId="77777777" w:rsidR="00E61F6C" w:rsidRPr="00D12482" w:rsidRDefault="00E61F6C" w:rsidP="00E61F6C">
      <w:pPr>
        <w:pStyle w:val="NormalBold"/>
        <w:keepNext/>
      </w:pPr>
      <w:r w:rsidRPr="00D12482">
        <w:rPr>
          <w:rStyle w:val="HideTWBExt"/>
          <w:b w:val="0"/>
          <w:noProof w:val="0"/>
        </w:rPr>
        <w:t>&lt;DocAmend&gt;</w:t>
      </w:r>
      <w:r w:rsidRPr="00D12482">
        <w:t>Proposal for a directive</w:t>
      </w:r>
      <w:r w:rsidRPr="00D12482">
        <w:rPr>
          <w:rStyle w:val="HideTWBExt"/>
          <w:b w:val="0"/>
          <w:noProof w:val="0"/>
        </w:rPr>
        <w:t>&lt;/DocAmend&gt;</w:t>
      </w:r>
    </w:p>
    <w:p w14:paraId="6231FA5A" w14:textId="77777777" w:rsidR="00E61F6C" w:rsidRPr="00D12482" w:rsidRDefault="00E61F6C" w:rsidP="00E61F6C">
      <w:pPr>
        <w:pStyle w:val="NormalBold"/>
        <w:rPr>
          <w:lang w:val="fr-FR"/>
        </w:rPr>
      </w:pPr>
      <w:r w:rsidRPr="00D12482">
        <w:rPr>
          <w:rStyle w:val="HideTWBExt"/>
          <w:b w:val="0"/>
          <w:noProof w:val="0"/>
          <w:lang w:val="fr-FR"/>
        </w:rPr>
        <w:t>&lt;Article&gt;</w:t>
      </w:r>
      <w:r w:rsidRPr="00D12482">
        <w:rPr>
          <w:lang w:val="fr-FR"/>
        </w:rPr>
        <w:t>Article 8 – paragraph 1 – point -a (new)</w:t>
      </w:r>
      <w:r w:rsidRPr="00D12482">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64BE197A" w14:textId="77777777" w:rsidTr="00E61F6C">
        <w:trPr>
          <w:jc w:val="center"/>
        </w:trPr>
        <w:tc>
          <w:tcPr>
            <w:tcW w:w="9752" w:type="dxa"/>
            <w:gridSpan w:val="2"/>
          </w:tcPr>
          <w:p w14:paraId="325E3FB0" w14:textId="77777777" w:rsidR="00E61F6C" w:rsidRPr="00D12482" w:rsidRDefault="00E61F6C">
            <w:pPr>
              <w:keepNext/>
              <w:rPr>
                <w:lang w:val="fr-FR"/>
              </w:rPr>
            </w:pPr>
          </w:p>
        </w:tc>
      </w:tr>
      <w:tr w:rsidR="00E61F6C" w:rsidRPr="00D12482" w14:paraId="4F467AA4" w14:textId="77777777" w:rsidTr="00E61F6C">
        <w:trPr>
          <w:jc w:val="center"/>
        </w:trPr>
        <w:tc>
          <w:tcPr>
            <w:tcW w:w="4876" w:type="dxa"/>
            <w:hideMark/>
          </w:tcPr>
          <w:p w14:paraId="6BE455A7" w14:textId="77777777" w:rsidR="00E61F6C" w:rsidRPr="00D12482" w:rsidRDefault="00E61F6C">
            <w:pPr>
              <w:pStyle w:val="ColumnHeading"/>
              <w:keepNext/>
              <w:rPr>
                <w:lang w:val="en-GB"/>
              </w:rPr>
            </w:pPr>
            <w:r w:rsidRPr="00D12482">
              <w:rPr>
                <w:lang w:val="en-GB"/>
              </w:rPr>
              <w:t>Text proposed by the Commission</w:t>
            </w:r>
          </w:p>
        </w:tc>
        <w:tc>
          <w:tcPr>
            <w:tcW w:w="4876" w:type="dxa"/>
            <w:hideMark/>
          </w:tcPr>
          <w:p w14:paraId="31B6DCEF" w14:textId="77777777" w:rsidR="00E61F6C" w:rsidRPr="00D12482" w:rsidRDefault="00E61F6C">
            <w:pPr>
              <w:pStyle w:val="ColumnHeading"/>
              <w:keepNext/>
              <w:rPr>
                <w:lang w:val="en-GB"/>
              </w:rPr>
            </w:pPr>
            <w:r w:rsidRPr="00D12482">
              <w:rPr>
                <w:lang w:val="en-GB"/>
              </w:rPr>
              <w:t>Amendment</w:t>
            </w:r>
          </w:p>
        </w:tc>
      </w:tr>
      <w:tr w:rsidR="00E61F6C" w:rsidRPr="00D12482" w14:paraId="5CE3D116" w14:textId="77777777" w:rsidTr="00E61F6C">
        <w:trPr>
          <w:jc w:val="center"/>
        </w:trPr>
        <w:tc>
          <w:tcPr>
            <w:tcW w:w="4876" w:type="dxa"/>
          </w:tcPr>
          <w:p w14:paraId="5DDBB9CC" w14:textId="77777777" w:rsidR="00E61F6C" w:rsidRPr="00D12482" w:rsidRDefault="00E61F6C">
            <w:pPr>
              <w:pStyle w:val="Normal6"/>
              <w:rPr>
                <w:lang w:val="en-GB"/>
              </w:rPr>
            </w:pPr>
          </w:p>
        </w:tc>
        <w:tc>
          <w:tcPr>
            <w:tcW w:w="4876" w:type="dxa"/>
            <w:hideMark/>
          </w:tcPr>
          <w:p w14:paraId="5173A73E" w14:textId="77777777" w:rsidR="00E61F6C" w:rsidRPr="00D12482" w:rsidRDefault="00E61F6C">
            <w:pPr>
              <w:pStyle w:val="Normal6"/>
              <w:rPr>
                <w:szCs w:val="24"/>
                <w:lang w:val="en-GB"/>
              </w:rPr>
            </w:pPr>
            <w:r w:rsidRPr="00D12482">
              <w:rPr>
                <w:b/>
                <w:i/>
                <w:lang w:val="en-GB"/>
              </w:rPr>
              <w:t>-a</w:t>
            </w:r>
            <w:r w:rsidRPr="00D12482">
              <w:rPr>
                <w:b/>
                <w:i/>
                <w:lang w:val="en-GB"/>
              </w:rPr>
              <w:tab/>
              <w:t>the offence is committed intentionally or in the awareness that it causes or is likely to cause human rights violations or substantial damage to the environment;</w:t>
            </w:r>
          </w:p>
        </w:tc>
      </w:tr>
    </w:tbl>
    <w:p w14:paraId="2AD9117C" w14:textId="77777777" w:rsidR="00E61F6C" w:rsidRPr="00D12482" w:rsidRDefault="00E61F6C" w:rsidP="00E61F6C">
      <w:pPr>
        <w:pStyle w:val="Olang"/>
        <w:rPr>
          <w:noProof w:val="0"/>
          <w:lang w:val="en-GB"/>
        </w:rPr>
      </w:pPr>
      <w:r w:rsidRPr="00D12482">
        <w:rPr>
          <w:noProof w:val="0"/>
          <w:lang w:val="en-GB"/>
        </w:rPr>
        <w:t xml:space="preserve">Or. </w:t>
      </w:r>
      <w:r w:rsidRPr="00D12482">
        <w:rPr>
          <w:rStyle w:val="HideTWBExt"/>
          <w:noProof w:val="0"/>
          <w:lang w:val="en-GB"/>
        </w:rPr>
        <w:t>&lt;Original&gt;</w:t>
      </w:r>
      <w:r w:rsidRPr="00D12482">
        <w:rPr>
          <w:rStyle w:val="HideTWBInt"/>
          <w:noProof w:val="0"/>
          <w:lang w:val="en-GB"/>
        </w:rPr>
        <w:t>{EN}</w:t>
      </w:r>
      <w:r w:rsidRPr="00D12482">
        <w:rPr>
          <w:noProof w:val="0"/>
          <w:lang w:val="en-GB"/>
        </w:rPr>
        <w:t>en</w:t>
      </w:r>
      <w:r w:rsidRPr="00D12482">
        <w:rPr>
          <w:rStyle w:val="HideTWBExt"/>
          <w:noProof w:val="0"/>
          <w:lang w:val="en-GB"/>
        </w:rPr>
        <w:t>&lt;/Original&gt;</w:t>
      </w:r>
    </w:p>
    <w:p w14:paraId="64808960" w14:textId="77777777" w:rsidR="00E61F6C" w:rsidRPr="00D12482" w:rsidRDefault="00E61F6C" w:rsidP="00E61F6C">
      <w:r w:rsidRPr="00D12482">
        <w:rPr>
          <w:rStyle w:val="HideTWBExt"/>
          <w:noProof w:val="0"/>
        </w:rPr>
        <w:t>&lt;/Amend&gt;</w:t>
      </w:r>
    </w:p>
    <w:p w14:paraId="32232515" w14:textId="77777777" w:rsidR="00E61F6C" w:rsidRPr="00D12482" w:rsidRDefault="00E61F6C" w:rsidP="00E61F6C"/>
    <w:p w14:paraId="09525E1D" w14:textId="77777777" w:rsidR="00E61F6C" w:rsidRPr="00D12482" w:rsidRDefault="00E61F6C" w:rsidP="00E61F6C">
      <w:pPr>
        <w:pStyle w:val="NormalBold"/>
        <w:keepNext/>
      </w:pPr>
      <w:r w:rsidRPr="00D12482">
        <w:rPr>
          <w:rStyle w:val="HideTWBExt"/>
          <w:b w:val="0"/>
          <w:noProof w:val="0"/>
        </w:rPr>
        <w:t>&lt;DocAmend&gt;</w:t>
      </w:r>
      <w:r w:rsidRPr="00D12482">
        <w:t>Proposal for a directive</w:t>
      </w:r>
      <w:r w:rsidRPr="00D12482">
        <w:rPr>
          <w:rStyle w:val="HideTWBExt"/>
          <w:b w:val="0"/>
          <w:noProof w:val="0"/>
        </w:rPr>
        <w:t>&lt;/DocAmend&gt;</w:t>
      </w:r>
    </w:p>
    <w:p w14:paraId="37F13CF4" w14:textId="77777777" w:rsidR="00E61F6C" w:rsidRPr="00D12482" w:rsidRDefault="00E61F6C" w:rsidP="00E61F6C">
      <w:pPr>
        <w:pStyle w:val="NormalBold"/>
      </w:pPr>
      <w:r w:rsidRPr="00D12482">
        <w:rPr>
          <w:rStyle w:val="HideTWBExt"/>
          <w:b w:val="0"/>
          <w:noProof w:val="0"/>
        </w:rPr>
        <w:t>&lt;Article&gt;</w:t>
      </w:r>
      <w:r w:rsidRPr="00D12482">
        <w:t>Article 8 – paragraph 1 – point a</w:t>
      </w:r>
      <w:r w:rsidRPr="00D1248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D12482" w14:paraId="17866C45" w14:textId="77777777" w:rsidTr="00E61F6C">
        <w:trPr>
          <w:jc w:val="center"/>
        </w:trPr>
        <w:tc>
          <w:tcPr>
            <w:tcW w:w="9752" w:type="dxa"/>
            <w:gridSpan w:val="2"/>
          </w:tcPr>
          <w:p w14:paraId="3CBC1BE1" w14:textId="77777777" w:rsidR="00E61F6C" w:rsidRPr="00D12482" w:rsidRDefault="00E61F6C">
            <w:pPr>
              <w:keepNext/>
            </w:pPr>
          </w:p>
        </w:tc>
      </w:tr>
      <w:tr w:rsidR="00E61F6C" w:rsidRPr="00D12482" w14:paraId="53BD9E1F" w14:textId="77777777" w:rsidTr="00E61F6C">
        <w:trPr>
          <w:jc w:val="center"/>
        </w:trPr>
        <w:tc>
          <w:tcPr>
            <w:tcW w:w="4876" w:type="dxa"/>
            <w:hideMark/>
          </w:tcPr>
          <w:p w14:paraId="1AF44B44" w14:textId="77777777" w:rsidR="00E61F6C" w:rsidRPr="00D12482" w:rsidRDefault="00E61F6C">
            <w:pPr>
              <w:pStyle w:val="ColumnHeading"/>
              <w:keepNext/>
              <w:rPr>
                <w:lang w:val="en-GB"/>
              </w:rPr>
            </w:pPr>
            <w:r w:rsidRPr="00D12482">
              <w:rPr>
                <w:lang w:val="en-GB"/>
              </w:rPr>
              <w:t>Text proposed by the Commission</w:t>
            </w:r>
          </w:p>
        </w:tc>
        <w:tc>
          <w:tcPr>
            <w:tcW w:w="4876" w:type="dxa"/>
            <w:hideMark/>
          </w:tcPr>
          <w:p w14:paraId="28F82C06" w14:textId="77777777" w:rsidR="00E61F6C" w:rsidRPr="00D12482" w:rsidRDefault="00E61F6C">
            <w:pPr>
              <w:pStyle w:val="ColumnHeading"/>
              <w:keepNext/>
              <w:rPr>
                <w:lang w:val="en-GB"/>
              </w:rPr>
            </w:pPr>
            <w:r w:rsidRPr="00D12482">
              <w:rPr>
                <w:lang w:val="en-GB"/>
              </w:rPr>
              <w:t>Amendment</w:t>
            </w:r>
          </w:p>
        </w:tc>
      </w:tr>
      <w:tr w:rsidR="00E61F6C" w:rsidRPr="00E12410" w14:paraId="43F3CECB" w14:textId="77777777" w:rsidTr="00E61F6C">
        <w:trPr>
          <w:jc w:val="center"/>
        </w:trPr>
        <w:tc>
          <w:tcPr>
            <w:tcW w:w="4876" w:type="dxa"/>
            <w:hideMark/>
          </w:tcPr>
          <w:p w14:paraId="2C67F117" w14:textId="77777777" w:rsidR="00E61F6C" w:rsidRPr="00D12482" w:rsidRDefault="00E61F6C">
            <w:pPr>
              <w:pStyle w:val="Normal6"/>
              <w:rPr>
                <w:lang w:val="en-GB"/>
              </w:rPr>
            </w:pPr>
            <w:r w:rsidRPr="00D12482">
              <w:rPr>
                <w:lang w:val="en-GB"/>
              </w:rPr>
              <w:t>(a)</w:t>
            </w:r>
            <w:r w:rsidRPr="00D12482">
              <w:rPr>
                <w:lang w:val="en-GB"/>
              </w:rPr>
              <w:tab/>
              <w:t>the offence caused the death of, or serious injury to, a person</w:t>
            </w:r>
            <w:r w:rsidRPr="00D12482">
              <w:rPr>
                <w:b/>
                <w:i/>
                <w:lang w:val="en-GB"/>
              </w:rPr>
              <w:t>;</w:t>
            </w:r>
          </w:p>
        </w:tc>
        <w:tc>
          <w:tcPr>
            <w:tcW w:w="4876" w:type="dxa"/>
            <w:hideMark/>
          </w:tcPr>
          <w:p w14:paraId="2A98D36D" w14:textId="5C5285EB" w:rsidR="00E61F6C" w:rsidRPr="00E12410" w:rsidRDefault="00E61F6C" w:rsidP="00D12482">
            <w:pPr>
              <w:pStyle w:val="Normal6"/>
              <w:rPr>
                <w:szCs w:val="24"/>
                <w:lang w:val="en-GB"/>
              </w:rPr>
            </w:pPr>
            <w:r w:rsidRPr="00D12482">
              <w:rPr>
                <w:lang w:val="en-GB"/>
              </w:rPr>
              <w:t>(a)</w:t>
            </w:r>
            <w:r w:rsidRPr="00D12482">
              <w:rPr>
                <w:lang w:val="en-GB"/>
              </w:rPr>
              <w:tab/>
              <w:t>the offence caused the death of, or serious injury to, a person</w:t>
            </w:r>
            <w:r w:rsidRPr="00E12410">
              <w:rPr>
                <w:b/>
                <w:i/>
                <w:lang w:val="en-GB"/>
              </w:rPr>
              <w:t>, livestock or companion animals, or has resulted in a large-scale impact on a wildlife stock.</w:t>
            </w:r>
          </w:p>
        </w:tc>
      </w:tr>
    </w:tbl>
    <w:p w14:paraId="7B51258C"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731A69F6" w14:textId="77777777" w:rsidR="00E61F6C" w:rsidRPr="00E12410" w:rsidRDefault="00E61F6C" w:rsidP="00E61F6C">
      <w:r w:rsidRPr="00E12410">
        <w:rPr>
          <w:rStyle w:val="HideTWBExt"/>
          <w:noProof w:val="0"/>
        </w:rPr>
        <w:t>&lt;/Amend&gt;</w:t>
      </w:r>
    </w:p>
    <w:p w14:paraId="575FF72E" w14:textId="77777777" w:rsidR="00E61F6C" w:rsidRPr="00E12410" w:rsidRDefault="00E61F6C" w:rsidP="00E61F6C"/>
    <w:p w14:paraId="179A8072"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1D3E5C00" w14:textId="77777777" w:rsidR="00E61F6C" w:rsidRPr="00E12410" w:rsidRDefault="00E61F6C" w:rsidP="00E61F6C">
      <w:pPr>
        <w:pStyle w:val="NormalBold"/>
      </w:pPr>
      <w:r w:rsidRPr="00E12410">
        <w:rPr>
          <w:rStyle w:val="HideTWBExt"/>
          <w:b w:val="0"/>
          <w:noProof w:val="0"/>
        </w:rPr>
        <w:t>&lt;Article&gt;</w:t>
      </w:r>
      <w:r w:rsidRPr="00E12410">
        <w:t>Article 8 – paragraph 1 – point b</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75CB9601" w14:textId="77777777" w:rsidTr="00E61F6C">
        <w:trPr>
          <w:jc w:val="center"/>
        </w:trPr>
        <w:tc>
          <w:tcPr>
            <w:tcW w:w="9752" w:type="dxa"/>
            <w:gridSpan w:val="2"/>
          </w:tcPr>
          <w:p w14:paraId="7C5C2385" w14:textId="77777777" w:rsidR="00E61F6C" w:rsidRPr="00E12410" w:rsidRDefault="00E61F6C">
            <w:pPr>
              <w:keepNext/>
            </w:pPr>
          </w:p>
        </w:tc>
      </w:tr>
      <w:tr w:rsidR="00E61F6C" w:rsidRPr="00E12410" w14:paraId="3A646519" w14:textId="77777777" w:rsidTr="00E61F6C">
        <w:trPr>
          <w:jc w:val="center"/>
        </w:trPr>
        <w:tc>
          <w:tcPr>
            <w:tcW w:w="4876" w:type="dxa"/>
            <w:hideMark/>
          </w:tcPr>
          <w:p w14:paraId="1E46ABC3"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18381403" w14:textId="77777777" w:rsidR="00E61F6C" w:rsidRPr="00E12410" w:rsidRDefault="00E61F6C">
            <w:pPr>
              <w:pStyle w:val="ColumnHeading"/>
              <w:keepNext/>
              <w:rPr>
                <w:lang w:val="en-GB"/>
              </w:rPr>
            </w:pPr>
            <w:r w:rsidRPr="00E12410">
              <w:rPr>
                <w:lang w:val="en-GB"/>
              </w:rPr>
              <w:t>Amendment</w:t>
            </w:r>
          </w:p>
        </w:tc>
      </w:tr>
      <w:tr w:rsidR="00E61F6C" w:rsidRPr="00E12410" w14:paraId="1E24B9A2" w14:textId="77777777" w:rsidTr="00E61F6C">
        <w:trPr>
          <w:jc w:val="center"/>
        </w:trPr>
        <w:tc>
          <w:tcPr>
            <w:tcW w:w="4876" w:type="dxa"/>
            <w:hideMark/>
          </w:tcPr>
          <w:p w14:paraId="388737CA" w14:textId="77777777" w:rsidR="00E61F6C" w:rsidRPr="00E12410" w:rsidRDefault="00E61F6C">
            <w:pPr>
              <w:pStyle w:val="Normal6"/>
              <w:rPr>
                <w:lang w:val="en-GB"/>
              </w:rPr>
            </w:pPr>
            <w:r w:rsidRPr="00E12410">
              <w:rPr>
                <w:lang w:val="en-GB"/>
              </w:rPr>
              <w:t>(b)</w:t>
            </w:r>
            <w:r w:rsidRPr="00E12410">
              <w:rPr>
                <w:lang w:val="en-GB"/>
              </w:rPr>
              <w:tab/>
              <w:t>the offence caused destruction or irreversible or long-lasting substantial damage to an ecosystem;</w:t>
            </w:r>
          </w:p>
        </w:tc>
        <w:tc>
          <w:tcPr>
            <w:tcW w:w="4876" w:type="dxa"/>
            <w:hideMark/>
          </w:tcPr>
          <w:p w14:paraId="367413B4" w14:textId="77777777" w:rsidR="00E61F6C" w:rsidRPr="00E12410" w:rsidRDefault="00E61F6C">
            <w:pPr>
              <w:pStyle w:val="Normal6"/>
              <w:rPr>
                <w:szCs w:val="24"/>
                <w:lang w:val="en-GB"/>
              </w:rPr>
            </w:pPr>
            <w:r w:rsidRPr="00E12410">
              <w:rPr>
                <w:lang w:val="en-GB"/>
              </w:rPr>
              <w:t>(b)</w:t>
            </w:r>
            <w:r w:rsidRPr="00E12410">
              <w:rPr>
                <w:lang w:val="en-GB"/>
              </w:rPr>
              <w:tab/>
              <w:t xml:space="preserve">the offence caused destruction or irreversible or long-lasting substantial damage to an ecosystem </w:t>
            </w:r>
            <w:r w:rsidRPr="00E12410">
              <w:rPr>
                <w:b/>
                <w:i/>
                <w:lang w:val="en-GB"/>
              </w:rPr>
              <w:t>or to the conservation of populations of wild animals or plant species covered by Council Regulation (EC) No 338/97, Council Directive 92/43/EEC and Directive 2009/147/EC of the European Parliament and of the Council</w:t>
            </w:r>
            <w:r w:rsidRPr="00E12410">
              <w:rPr>
                <w:lang w:val="en-GB"/>
              </w:rPr>
              <w:t>;</w:t>
            </w:r>
          </w:p>
        </w:tc>
      </w:tr>
    </w:tbl>
    <w:p w14:paraId="01F23C25"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44FA0513" w14:textId="77777777" w:rsidR="00E61F6C" w:rsidRPr="00E12410" w:rsidRDefault="00E61F6C" w:rsidP="00E61F6C">
      <w:r w:rsidRPr="00E12410">
        <w:rPr>
          <w:rStyle w:val="HideTWBExt"/>
          <w:noProof w:val="0"/>
        </w:rPr>
        <w:t>&lt;/Amend&gt;</w:t>
      </w:r>
    </w:p>
    <w:p w14:paraId="46A17522" w14:textId="77777777" w:rsidR="00E61F6C" w:rsidRPr="00E12410" w:rsidRDefault="00E61F6C" w:rsidP="00E61F6C"/>
    <w:p w14:paraId="3B1771EB"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0D7A12AD" w14:textId="77777777" w:rsidR="00E61F6C" w:rsidRPr="00E12410" w:rsidRDefault="00E61F6C" w:rsidP="00E61F6C">
      <w:pPr>
        <w:pStyle w:val="NormalBold"/>
        <w:rPr>
          <w:lang w:val="fr-FR"/>
        </w:rPr>
      </w:pPr>
      <w:r w:rsidRPr="00E12410">
        <w:rPr>
          <w:rStyle w:val="HideTWBExt"/>
          <w:b w:val="0"/>
          <w:noProof w:val="0"/>
          <w:lang w:val="fr-FR"/>
        </w:rPr>
        <w:t>&lt;Article&gt;</w:t>
      </w:r>
      <w:r w:rsidRPr="00E12410">
        <w:rPr>
          <w:lang w:val="fr-FR"/>
        </w:rPr>
        <w:t>Article 8 – paragraph 1 – point b a (new)</w:t>
      </w:r>
      <w:r w:rsidRPr="00E12410">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54F2701C" w14:textId="77777777" w:rsidTr="00E61F6C">
        <w:trPr>
          <w:jc w:val="center"/>
        </w:trPr>
        <w:tc>
          <w:tcPr>
            <w:tcW w:w="9752" w:type="dxa"/>
            <w:gridSpan w:val="2"/>
          </w:tcPr>
          <w:p w14:paraId="1F2B2335" w14:textId="77777777" w:rsidR="00E61F6C" w:rsidRPr="00E12410" w:rsidRDefault="00E61F6C">
            <w:pPr>
              <w:keepNext/>
              <w:rPr>
                <w:lang w:val="fr-FR"/>
              </w:rPr>
            </w:pPr>
          </w:p>
        </w:tc>
      </w:tr>
      <w:tr w:rsidR="00E61F6C" w:rsidRPr="00E12410" w14:paraId="36C9557B" w14:textId="77777777" w:rsidTr="00E61F6C">
        <w:trPr>
          <w:jc w:val="center"/>
        </w:trPr>
        <w:tc>
          <w:tcPr>
            <w:tcW w:w="4876" w:type="dxa"/>
            <w:hideMark/>
          </w:tcPr>
          <w:p w14:paraId="73C3C36D"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382D23F6" w14:textId="77777777" w:rsidR="00E61F6C" w:rsidRPr="00E12410" w:rsidRDefault="00E61F6C">
            <w:pPr>
              <w:pStyle w:val="ColumnHeading"/>
              <w:keepNext/>
              <w:rPr>
                <w:lang w:val="en-GB"/>
              </w:rPr>
            </w:pPr>
            <w:r w:rsidRPr="00E12410">
              <w:rPr>
                <w:lang w:val="en-GB"/>
              </w:rPr>
              <w:t>Amendment</w:t>
            </w:r>
          </w:p>
        </w:tc>
      </w:tr>
      <w:tr w:rsidR="00E61F6C" w:rsidRPr="00E12410" w14:paraId="578567B9" w14:textId="77777777" w:rsidTr="00E61F6C">
        <w:trPr>
          <w:jc w:val="center"/>
        </w:trPr>
        <w:tc>
          <w:tcPr>
            <w:tcW w:w="4876" w:type="dxa"/>
          </w:tcPr>
          <w:p w14:paraId="64E1239A" w14:textId="77777777" w:rsidR="00E61F6C" w:rsidRPr="00E12410" w:rsidRDefault="00E61F6C">
            <w:pPr>
              <w:pStyle w:val="Normal6"/>
              <w:rPr>
                <w:lang w:val="en-GB"/>
              </w:rPr>
            </w:pPr>
          </w:p>
        </w:tc>
        <w:tc>
          <w:tcPr>
            <w:tcW w:w="4876" w:type="dxa"/>
            <w:hideMark/>
          </w:tcPr>
          <w:p w14:paraId="2C1FB592" w14:textId="77777777" w:rsidR="00E61F6C" w:rsidRPr="00E12410" w:rsidRDefault="00E61F6C">
            <w:pPr>
              <w:pStyle w:val="Normal6"/>
              <w:rPr>
                <w:szCs w:val="24"/>
                <w:lang w:val="en-GB"/>
              </w:rPr>
            </w:pPr>
            <w:r w:rsidRPr="00E12410">
              <w:rPr>
                <w:b/>
                <w:i/>
                <w:lang w:val="en-GB"/>
              </w:rPr>
              <w:t>(b a)</w:t>
            </w:r>
            <w:r w:rsidRPr="00E12410">
              <w:rPr>
                <w:b/>
                <w:i/>
                <w:lang w:val="en-GB"/>
              </w:rPr>
              <w:tab/>
              <w:t>outstanding natural values of the area concerned (awarded strict protection, core area of national park, UNESCO heritage site etc.);</w:t>
            </w:r>
          </w:p>
        </w:tc>
      </w:tr>
    </w:tbl>
    <w:p w14:paraId="33E8FB33"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0BF9A8F3" w14:textId="77777777" w:rsidR="00E61F6C" w:rsidRPr="00E12410" w:rsidRDefault="00E61F6C" w:rsidP="00E61F6C">
      <w:r w:rsidRPr="00E12410">
        <w:rPr>
          <w:rStyle w:val="HideTWBExt"/>
          <w:noProof w:val="0"/>
        </w:rPr>
        <w:t>&lt;/Amend&gt;</w:t>
      </w:r>
    </w:p>
    <w:p w14:paraId="03D32874" w14:textId="77777777" w:rsidR="00E61F6C" w:rsidRPr="00E12410" w:rsidRDefault="00E61F6C" w:rsidP="00E61F6C"/>
    <w:p w14:paraId="56C3AA21"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2B629279" w14:textId="77777777" w:rsidR="00E61F6C" w:rsidRPr="00E12410" w:rsidRDefault="00E61F6C" w:rsidP="00E61F6C">
      <w:pPr>
        <w:pStyle w:val="NormalBold"/>
        <w:rPr>
          <w:lang w:val="fr-FR"/>
        </w:rPr>
      </w:pPr>
      <w:r w:rsidRPr="00E12410">
        <w:rPr>
          <w:rStyle w:val="HideTWBExt"/>
          <w:b w:val="0"/>
          <w:noProof w:val="0"/>
          <w:lang w:val="fr-FR"/>
        </w:rPr>
        <w:t>&lt;Article&gt;</w:t>
      </w:r>
      <w:r w:rsidRPr="00E12410">
        <w:rPr>
          <w:lang w:val="fr-FR"/>
        </w:rPr>
        <w:t xml:space="preserve">Article 8 – paragraph 1 – point b </w:t>
      </w:r>
      <w:r w:rsidR="008D5CE6" w:rsidRPr="00E12410">
        <w:rPr>
          <w:lang w:val="fr-FR"/>
        </w:rPr>
        <w:t>c</w:t>
      </w:r>
      <w:r w:rsidRPr="00E12410">
        <w:rPr>
          <w:lang w:val="fr-FR"/>
        </w:rPr>
        <w:t xml:space="preserve"> (new)</w:t>
      </w:r>
      <w:r w:rsidRPr="00E12410">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5325118C" w14:textId="77777777" w:rsidTr="00E61F6C">
        <w:trPr>
          <w:jc w:val="center"/>
        </w:trPr>
        <w:tc>
          <w:tcPr>
            <w:tcW w:w="9752" w:type="dxa"/>
            <w:gridSpan w:val="2"/>
          </w:tcPr>
          <w:p w14:paraId="7F9A07AA" w14:textId="77777777" w:rsidR="00E61F6C" w:rsidRPr="00E12410" w:rsidRDefault="00E61F6C">
            <w:pPr>
              <w:keepNext/>
              <w:rPr>
                <w:lang w:val="fr-FR"/>
              </w:rPr>
            </w:pPr>
          </w:p>
        </w:tc>
      </w:tr>
      <w:tr w:rsidR="00E61F6C" w:rsidRPr="00E12410" w14:paraId="18E3905D" w14:textId="77777777" w:rsidTr="00E61F6C">
        <w:trPr>
          <w:jc w:val="center"/>
        </w:trPr>
        <w:tc>
          <w:tcPr>
            <w:tcW w:w="4876" w:type="dxa"/>
            <w:hideMark/>
          </w:tcPr>
          <w:p w14:paraId="501F0D63"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52516D86" w14:textId="77777777" w:rsidR="00E61F6C" w:rsidRPr="00E12410" w:rsidRDefault="00E61F6C">
            <w:pPr>
              <w:pStyle w:val="ColumnHeading"/>
              <w:keepNext/>
              <w:rPr>
                <w:lang w:val="en-GB"/>
              </w:rPr>
            </w:pPr>
            <w:r w:rsidRPr="00E12410">
              <w:rPr>
                <w:lang w:val="en-GB"/>
              </w:rPr>
              <w:t>Amendment</w:t>
            </w:r>
          </w:p>
        </w:tc>
      </w:tr>
      <w:tr w:rsidR="00E61F6C" w:rsidRPr="00E12410" w14:paraId="084AC134" w14:textId="77777777" w:rsidTr="00E61F6C">
        <w:trPr>
          <w:jc w:val="center"/>
        </w:trPr>
        <w:tc>
          <w:tcPr>
            <w:tcW w:w="4876" w:type="dxa"/>
          </w:tcPr>
          <w:p w14:paraId="6D25FBBA" w14:textId="77777777" w:rsidR="00E61F6C" w:rsidRPr="00E12410" w:rsidRDefault="00E61F6C">
            <w:pPr>
              <w:pStyle w:val="Normal6"/>
              <w:rPr>
                <w:lang w:val="en-GB"/>
              </w:rPr>
            </w:pPr>
          </w:p>
        </w:tc>
        <w:tc>
          <w:tcPr>
            <w:tcW w:w="4876" w:type="dxa"/>
            <w:hideMark/>
          </w:tcPr>
          <w:p w14:paraId="6536F465" w14:textId="77777777" w:rsidR="00E61F6C" w:rsidRPr="00E12410" w:rsidRDefault="00E61F6C" w:rsidP="008D5CE6">
            <w:pPr>
              <w:pStyle w:val="Normal6"/>
              <w:rPr>
                <w:szCs w:val="24"/>
                <w:lang w:val="en-GB"/>
              </w:rPr>
            </w:pPr>
            <w:r w:rsidRPr="00E12410">
              <w:rPr>
                <w:b/>
                <w:i/>
                <w:lang w:val="en-GB"/>
              </w:rPr>
              <w:t xml:space="preserve">(b </w:t>
            </w:r>
            <w:r w:rsidR="008D5CE6" w:rsidRPr="00E12410">
              <w:rPr>
                <w:b/>
                <w:i/>
                <w:lang w:val="en-GB"/>
              </w:rPr>
              <w:t>c</w:t>
            </w:r>
            <w:r w:rsidRPr="00E12410">
              <w:rPr>
                <w:b/>
                <w:i/>
                <w:lang w:val="en-GB"/>
              </w:rPr>
              <w:t>)</w:t>
            </w:r>
            <w:r w:rsidRPr="00E12410">
              <w:rPr>
                <w:b/>
                <w:i/>
                <w:lang w:val="en-GB"/>
              </w:rPr>
              <w:tab/>
              <w:t>the offence was committed within a protected site of a Member State, such as Natura 2000 area, or in an area where the offence is likely to have a significant effect in view of a protected site's conservation objectives;</w:t>
            </w:r>
          </w:p>
        </w:tc>
      </w:tr>
    </w:tbl>
    <w:p w14:paraId="36E29AB1"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2E5557FC" w14:textId="77777777" w:rsidR="00E61F6C" w:rsidRPr="00E12410" w:rsidRDefault="00E61F6C" w:rsidP="00E61F6C">
      <w:r w:rsidRPr="00E12410">
        <w:rPr>
          <w:rStyle w:val="HideTWBExt"/>
          <w:noProof w:val="0"/>
        </w:rPr>
        <w:t>&lt;/Amend&gt;</w:t>
      </w:r>
    </w:p>
    <w:p w14:paraId="1B1D36AA" w14:textId="77777777" w:rsidR="00E61F6C" w:rsidRPr="00E12410" w:rsidRDefault="00E61F6C" w:rsidP="00E61F6C"/>
    <w:p w14:paraId="4AC6E29C"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4AF0661E" w14:textId="77777777" w:rsidR="00E61F6C" w:rsidRPr="00E12410" w:rsidRDefault="00E61F6C" w:rsidP="00E61F6C">
      <w:pPr>
        <w:pStyle w:val="NormalBold"/>
      </w:pPr>
      <w:r w:rsidRPr="00E12410">
        <w:rPr>
          <w:rStyle w:val="HideTWBExt"/>
          <w:b w:val="0"/>
          <w:noProof w:val="0"/>
        </w:rPr>
        <w:t>&lt;Article&gt;</w:t>
      </w:r>
      <w:r w:rsidRPr="00E12410">
        <w:t>Article 8 – paragraph 1 – point c</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724BD308" w14:textId="77777777" w:rsidTr="00E61F6C">
        <w:trPr>
          <w:jc w:val="center"/>
        </w:trPr>
        <w:tc>
          <w:tcPr>
            <w:tcW w:w="9752" w:type="dxa"/>
            <w:gridSpan w:val="2"/>
          </w:tcPr>
          <w:p w14:paraId="038A78E0" w14:textId="77777777" w:rsidR="00E61F6C" w:rsidRPr="00E12410" w:rsidRDefault="00E61F6C">
            <w:pPr>
              <w:keepNext/>
            </w:pPr>
          </w:p>
        </w:tc>
      </w:tr>
      <w:tr w:rsidR="00E61F6C" w:rsidRPr="00E12410" w14:paraId="65D6B12A" w14:textId="77777777" w:rsidTr="00E61F6C">
        <w:trPr>
          <w:jc w:val="center"/>
        </w:trPr>
        <w:tc>
          <w:tcPr>
            <w:tcW w:w="4876" w:type="dxa"/>
            <w:hideMark/>
          </w:tcPr>
          <w:p w14:paraId="61EBD9CF"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300FB670" w14:textId="77777777" w:rsidR="00E61F6C" w:rsidRPr="00E12410" w:rsidRDefault="00E61F6C">
            <w:pPr>
              <w:pStyle w:val="ColumnHeading"/>
              <w:keepNext/>
              <w:rPr>
                <w:lang w:val="en-GB"/>
              </w:rPr>
            </w:pPr>
            <w:r w:rsidRPr="00E12410">
              <w:rPr>
                <w:lang w:val="en-GB"/>
              </w:rPr>
              <w:t>Amendment</w:t>
            </w:r>
          </w:p>
        </w:tc>
      </w:tr>
      <w:tr w:rsidR="00E61F6C" w:rsidRPr="00E12410" w14:paraId="78F13CAB" w14:textId="77777777" w:rsidTr="00E61F6C">
        <w:trPr>
          <w:jc w:val="center"/>
        </w:trPr>
        <w:tc>
          <w:tcPr>
            <w:tcW w:w="4876" w:type="dxa"/>
            <w:hideMark/>
          </w:tcPr>
          <w:p w14:paraId="78578739" w14:textId="77777777" w:rsidR="00E61F6C" w:rsidRPr="00E12410" w:rsidRDefault="00E61F6C">
            <w:pPr>
              <w:pStyle w:val="Normal6"/>
              <w:rPr>
                <w:lang w:val="en-GB"/>
              </w:rPr>
            </w:pPr>
            <w:r w:rsidRPr="00E12410">
              <w:rPr>
                <w:lang w:val="en-GB"/>
              </w:rPr>
              <w:t>(c)</w:t>
            </w:r>
            <w:r w:rsidRPr="00E12410">
              <w:rPr>
                <w:lang w:val="en-GB"/>
              </w:rPr>
              <w:tab/>
              <w:t xml:space="preserve">the offence was committed </w:t>
            </w:r>
            <w:r w:rsidRPr="00E12410">
              <w:rPr>
                <w:b/>
                <w:i/>
                <w:lang w:val="en-GB"/>
              </w:rPr>
              <w:t>in the framework of</w:t>
            </w:r>
            <w:r w:rsidRPr="00E12410">
              <w:rPr>
                <w:lang w:val="en-GB"/>
              </w:rPr>
              <w:t xml:space="preserve"> a criminal organisation </w:t>
            </w:r>
            <w:r w:rsidRPr="00E12410">
              <w:rPr>
                <w:b/>
                <w:i/>
                <w:lang w:val="en-GB"/>
              </w:rPr>
              <w:t>within the meaning</w:t>
            </w:r>
            <w:r w:rsidRPr="00E12410">
              <w:rPr>
                <w:lang w:val="en-GB"/>
              </w:rPr>
              <w:t xml:space="preserve"> of Council Framework Decision 2008/841/JHA</w:t>
            </w:r>
            <w:r w:rsidRPr="00E12410">
              <w:rPr>
                <w:vertAlign w:val="superscript"/>
                <w:lang w:val="en-GB"/>
              </w:rPr>
              <w:t>56</w:t>
            </w:r>
            <w:r w:rsidRPr="00E12410">
              <w:rPr>
                <w:lang w:val="en-GB"/>
              </w:rPr>
              <w:t xml:space="preserve"> ;</w:t>
            </w:r>
          </w:p>
        </w:tc>
        <w:tc>
          <w:tcPr>
            <w:tcW w:w="4876" w:type="dxa"/>
            <w:hideMark/>
          </w:tcPr>
          <w:p w14:paraId="50EB9649" w14:textId="77777777" w:rsidR="00E61F6C" w:rsidRPr="00E12410" w:rsidRDefault="00E61F6C">
            <w:pPr>
              <w:pStyle w:val="Normal6"/>
              <w:rPr>
                <w:szCs w:val="24"/>
                <w:lang w:val="en-GB"/>
              </w:rPr>
            </w:pPr>
            <w:r w:rsidRPr="00E12410">
              <w:rPr>
                <w:lang w:val="en-GB"/>
              </w:rPr>
              <w:t>(c)</w:t>
            </w:r>
            <w:r w:rsidRPr="00E12410">
              <w:rPr>
                <w:lang w:val="en-GB"/>
              </w:rPr>
              <w:tab/>
              <w:t xml:space="preserve">the offence was committed </w:t>
            </w:r>
            <w:r w:rsidRPr="00E12410">
              <w:rPr>
                <w:b/>
                <w:i/>
                <w:lang w:val="en-GB"/>
              </w:rPr>
              <w:t>within</w:t>
            </w:r>
            <w:r w:rsidRPr="00E12410">
              <w:rPr>
                <w:lang w:val="en-GB"/>
              </w:rPr>
              <w:t xml:space="preserve"> a criminal organisation </w:t>
            </w:r>
            <w:r w:rsidRPr="00E12410">
              <w:rPr>
                <w:b/>
                <w:i/>
                <w:lang w:val="en-GB"/>
              </w:rPr>
              <w:t>in the sense</w:t>
            </w:r>
            <w:r w:rsidRPr="00E12410">
              <w:rPr>
                <w:lang w:val="en-GB"/>
              </w:rPr>
              <w:t xml:space="preserve"> of Council Framework Decision 2008/841/JHA</w:t>
            </w:r>
            <w:r w:rsidRPr="00E12410">
              <w:rPr>
                <w:vertAlign w:val="superscript"/>
                <w:lang w:val="en-GB"/>
              </w:rPr>
              <w:t>56</w:t>
            </w:r>
            <w:r w:rsidRPr="00E12410">
              <w:rPr>
                <w:lang w:val="en-GB"/>
              </w:rPr>
              <w:t xml:space="preserve"> ;</w:t>
            </w:r>
          </w:p>
        </w:tc>
      </w:tr>
      <w:tr w:rsidR="00E61F6C" w:rsidRPr="00E12410" w14:paraId="24C46582" w14:textId="77777777" w:rsidTr="00E61F6C">
        <w:trPr>
          <w:jc w:val="center"/>
        </w:trPr>
        <w:tc>
          <w:tcPr>
            <w:tcW w:w="4876" w:type="dxa"/>
            <w:hideMark/>
          </w:tcPr>
          <w:p w14:paraId="59B15744" w14:textId="77777777" w:rsidR="00E61F6C" w:rsidRPr="00E12410" w:rsidRDefault="00E61F6C">
            <w:pPr>
              <w:pStyle w:val="Normal6"/>
              <w:rPr>
                <w:lang w:val="en-GB"/>
              </w:rPr>
            </w:pPr>
            <w:r w:rsidRPr="00E12410">
              <w:rPr>
                <w:lang w:val="en-GB"/>
              </w:rPr>
              <w:t>__________________</w:t>
            </w:r>
          </w:p>
        </w:tc>
        <w:tc>
          <w:tcPr>
            <w:tcW w:w="4876" w:type="dxa"/>
            <w:hideMark/>
          </w:tcPr>
          <w:p w14:paraId="036DC252" w14:textId="77777777" w:rsidR="00E61F6C" w:rsidRPr="00E12410" w:rsidRDefault="00E61F6C">
            <w:pPr>
              <w:pStyle w:val="Normal6"/>
              <w:rPr>
                <w:szCs w:val="24"/>
                <w:lang w:val="en-GB"/>
              </w:rPr>
            </w:pPr>
            <w:r w:rsidRPr="00E12410">
              <w:rPr>
                <w:lang w:val="en-GB"/>
              </w:rPr>
              <w:t>__________________</w:t>
            </w:r>
          </w:p>
        </w:tc>
      </w:tr>
      <w:tr w:rsidR="00E61F6C" w:rsidRPr="00E12410" w14:paraId="7A966FDF" w14:textId="77777777" w:rsidTr="00E61F6C">
        <w:trPr>
          <w:jc w:val="center"/>
        </w:trPr>
        <w:tc>
          <w:tcPr>
            <w:tcW w:w="4876" w:type="dxa"/>
            <w:hideMark/>
          </w:tcPr>
          <w:p w14:paraId="1D76FC07" w14:textId="77777777" w:rsidR="00E61F6C" w:rsidRPr="00E12410" w:rsidRDefault="00E61F6C">
            <w:pPr>
              <w:pStyle w:val="Normal6"/>
              <w:rPr>
                <w:lang w:val="en-GB"/>
              </w:rPr>
            </w:pPr>
            <w:r w:rsidRPr="00E12410">
              <w:rPr>
                <w:vertAlign w:val="superscript"/>
                <w:lang w:val="en-GB"/>
              </w:rPr>
              <w:t>56</w:t>
            </w:r>
            <w:r w:rsidRPr="00E12410">
              <w:rPr>
                <w:lang w:val="en-GB"/>
              </w:rPr>
              <w:t xml:space="preserve"> Council Framework Decision 2008/841/JHA of 24 October 2008 on the fight against organised crime, OJ L 300/42.</w:t>
            </w:r>
          </w:p>
        </w:tc>
        <w:tc>
          <w:tcPr>
            <w:tcW w:w="4876" w:type="dxa"/>
            <w:hideMark/>
          </w:tcPr>
          <w:p w14:paraId="78AF5D2D" w14:textId="77777777" w:rsidR="00E61F6C" w:rsidRPr="00E12410" w:rsidRDefault="00E61F6C">
            <w:pPr>
              <w:pStyle w:val="Normal6"/>
              <w:rPr>
                <w:szCs w:val="24"/>
                <w:lang w:val="en-GB"/>
              </w:rPr>
            </w:pPr>
            <w:r w:rsidRPr="00E12410">
              <w:rPr>
                <w:vertAlign w:val="superscript"/>
                <w:lang w:val="en-GB"/>
              </w:rPr>
              <w:t>56</w:t>
            </w:r>
            <w:r w:rsidRPr="00E12410">
              <w:rPr>
                <w:lang w:val="en-GB"/>
              </w:rPr>
              <w:t xml:space="preserve"> Council Framework Decision 2008/841/JHA of 24 October 2008 on the fight against organised crime, OJ L 300/42.</w:t>
            </w:r>
          </w:p>
        </w:tc>
      </w:tr>
    </w:tbl>
    <w:p w14:paraId="784EA6D5"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7C633E13" w14:textId="77777777" w:rsidR="00E61F6C" w:rsidRPr="00E12410" w:rsidRDefault="00E61F6C" w:rsidP="00E61F6C">
      <w:r w:rsidRPr="00E12410">
        <w:rPr>
          <w:rStyle w:val="HideTWBExt"/>
          <w:noProof w:val="0"/>
        </w:rPr>
        <w:t>&lt;/Amend&gt;</w:t>
      </w:r>
    </w:p>
    <w:p w14:paraId="0651531F" w14:textId="77777777" w:rsidR="00E61F6C" w:rsidRPr="00E12410" w:rsidRDefault="00E61F6C" w:rsidP="00E61F6C"/>
    <w:p w14:paraId="78EE753F"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6F14D96F" w14:textId="77777777" w:rsidR="00E61F6C" w:rsidRPr="00E12410" w:rsidRDefault="00E61F6C" w:rsidP="00E61F6C">
      <w:pPr>
        <w:pStyle w:val="NormalBold"/>
      </w:pPr>
      <w:r w:rsidRPr="00E12410">
        <w:rPr>
          <w:rStyle w:val="HideTWBExt"/>
          <w:b w:val="0"/>
          <w:noProof w:val="0"/>
        </w:rPr>
        <w:t>&lt;Article&gt;</w:t>
      </w:r>
      <w:r w:rsidRPr="00E12410">
        <w:t>Article 8 – paragraph 1 – point d</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5DB245B8" w14:textId="77777777" w:rsidTr="00E61F6C">
        <w:trPr>
          <w:jc w:val="center"/>
        </w:trPr>
        <w:tc>
          <w:tcPr>
            <w:tcW w:w="9752" w:type="dxa"/>
            <w:gridSpan w:val="2"/>
          </w:tcPr>
          <w:p w14:paraId="0DE678BB" w14:textId="77777777" w:rsidR="00E61F6C" w:rsidRPr="00E12410" w:rsidRDefault="00E61F6C">
            <w:pPr>
              <w:keepNext/>
            </w:pPr>
          </w:p>
        </w:tc>
      </w:tr>
      <w:tr w:rsidR="00E61F6C" w:rsidRPr="00E12410" w14:paraId="7D4CFB04" w14:textId="77777777" w:rsidTr="00E61F6C">
        <w:trPr>
          <w:jc w:val="center"/>
        </w:trPr>
        <w:tc>
          <w:tcPr>
            <w:tcW w:w="4876" w:type="dxa"/>
            <w:hideMark/>
          </w:tcPr>
          <w:p w14:paraId="1B298EFE"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245F7660" w14:textId="77777777" w:rsidR="00E61F6C" w:rsidRPr="00E12410" w:rsidRDefault="00E61F6C">
            <w:pPr>
              <w:pStyle w:val="ColumnHeading"/>
              <w:keepNext/>
              <w:rPr>
                <w:lang w:val="en-GB"/>
              </w:rPr>
            </w:pPr>
            <w:r w:rsidRPr="00E12410">
              <w:rPr>
                <w:lang w:val="en-GB"/>
              </w:rPr>
              <w:t>Amendment</w:t>
            </w:r>
          </w:p>
        </w:tc>
      </w:tr>
      <w:tr w:rsidR="00E61F6C" w:rsidRPr="00E12410" w14:paraId="2B4D1347" w14:textId="77777777" w:rsidTr="00E61F6C">
        <w:trPr>
          <w:jc w:val="center"/>
        </w:trPr>
        <w:tc>
          <w:tcPr>
            <w:tcW w:w="4876" w:type="dxa"/>
            <w:hideMark/>
          </w:tcPr>
          <w:p w14:paraId="0D46C6DC" w14:textId="77777777" w:rsidR="00E61F6C" w:rsidRPr="00E12410" w:rsidRDefault="00E61F6C">
            <w:pPr>
              <w:pStyle w:val="Normal6"/>
              <w:rPr>
                <w:lang w:val="en-GB"/>
              </w:rPr>
            </w:pPr>
            <w:r w:rsidRPr="00E12410">
              <w:rPr>
                <w:lang w:val="en-GB"/>
              </w:rPr>
              <w:t>(d)</w:t>
            </w:r>
            <w:r w:rsidRPr="00E12410">
              <w:rPr>
                <w:lang w:val="en-GB"/>
              </w:rPr>
              <w:tab/>
              <w:t>the offence involved the use of false or forged documents;</w:t>
            </w:r>
          </w:p>
        </w:tc>
        <w:tc>
          <w:tcPr>
            <w:tcW w:w="4876" w:type="dxa"/>
            <w:hideMark/>
          </w:tcPr>
          <w:p w14:paraId="6F47A9E1" w14:textId="77777777" w:rsidR="00E61F6C" w:rsidRPr="00E12410" w:rsidRDefault="00E61F6C">
            <w:pPr>
              <w:pStyle w:val="Normal6"/>
              <w:rPr>
                <w:szCs w:val="24"/>
                <w:lang w:val="en-GB"/>
              </w:rPr>
            </w:pPr>
            <w:r w:rsidRPr="00E12410">
              <w:rPr>
                <w:lang w:val="en-GB"/>
              </w:rPr>
              <w:t>(d)</w:t>
            </w:r>
            <w:r w:rsidRPr="00E12410">
              <w:rPr>
                <w:lang w:val="en-GB"/>
              </w:rPr>
              <w:tab/>
              <w:t xml:space="preserve">the offence involved the use of false or forged documents </w:t>
            </w:r>
            <w:r w:rsidRPr="00E12410">
              <w:rPr>
                <w:b/>
                <w:i/>
                <w:lang w:val="en-GB"/>
              </w:rPr>
              <w:t>or corruption</w:t>
            </w:r>
            <w:r w:rsidRPr="00E12410">
              <w:rPr>
                <w:lang w:val="en-GB"/>
              </w:rPr>
              <w:t>;</w:t>
            </w:r>
          </w:p>
        </w:tc>
      </w:tr>
    </w:tbl>
    <w:p w14:paraId="46E94C0E"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7F1796F0" w14:textId="77777777" w:rsidR="00E61F6C" w:rsidRPr="00E12410" w:rsidRDefault="00E61F6C" w:rsidP="00E61F6C">
      <w:r w:rsidRPr="00E12410">
        <w:rPr>
          <w:rStyle w:val="HideTWBExt"/>
          <w:noProof w:val="0"/>
        </w:rPr>
        <w:t>&lt;/Amend&gt;</w:t>
      </w:r>
    </w:p>
    <w:p w14:paraId="47067DEE" w14:textId="77777777" w:rsidR="00E61F6C" w:rsidRPr="00E12410" w:rsidRDefault="00E61F6C" w:rsidP="00E61F6C"/>
    <w:p w14:paraId="5F1A0055"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038B93CD" w14:textId="77777777" w:rsidR="00E61F6C" w:rsidRPr="00E12410" w:rsidRDefault="00E61F6C" w:rsidP="00E61F6C">
      <w:pPr>
        <w:pStyle w:val="NormalBold"/>
      </w:pPr>
      <w:r w:rsidRPr="00E12410">
        <w:rPr>
          <w:rStyle w:val="HideTWBExt"/>
          <w:b w:val="0"/>
          <w:noProof w:val="0"/>
        </w:rPr>
        <w:t>&lt;Article&gt;</w:t>
      </w:r>
      <w:r w:rsidRPr="00E12410">
        <w:t>Article 8 – paragraph 1 – point e</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6B41999B" w14:textId="77777777" w:rsidTr="00E61F6C">
        <w:trPr>
          <w:jc w:val="center"/>
        </w:trPr>
        <w:tc>
          <w:tcPr>
            <w:tcW w:w="9752" w:type="dxa"/>
            <w:gridSpan w:val="2"/>
          </w:tcPr>
          <w:p w14:paraId="1CB1C790" w14:textId="77777777" w:rsidR="00E61F6C" w:rsidRPr="00E12410" w:rsidRDefault="00E61F6C">
            <w:pPr>
              <w:keepNext/>
            </w:pPr>
          </w:p>
        </w:tc>
      </w:tr>
      <w:tr w:rsidR="00E61F6C" w:rsidRPr="00E12410" w14:paraId="49C44BDE" w14:textId="77777777" w:rsidTr="00E61F6C">
        <w:trPr>
          <w:jc w:val="center"/>
        </w:trPr>
        <w:tc>
          <w:tcPr>
            <w:tcW w:w="4876" w:type="dxa"/>
            <w:hideMark/>
          </w:tcPr>
          <w:p w14:paraId="4EAEB549"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1F6D939A" w14:textId="77777777" w:rsidR="00E61F6C" w:rsidRPr="00E12410" w:rsidRDefault="00E61F6C">
            <w:pPr>
              <w:pStyle w:val="ColumnHeading"/>
              <w:keepNext/>
              <w:rPr>
                <w:lang w:val="en-GB"/>
              </w:rPr>
            </w:pPr>
            <w:r w:rsidRPr="00E12410">
              <w:rPr>
                <w:lang w:val="en-GB"/>
              </w:rPr>
              <w:t>Amendment</w:t>
            </w:r>
          </w:p>
        </w:tc>
      </w:tr>
      <w:tr w:rsidR="00E61F6C" w:rsidRPr="00E12410" w14:paraId="6E71A365" w14:textId="77777777" w:rsidTr="00E61F6C">
        <w:trPr>
          <w:jc w:val="center"/>
        </w:trPr>
        <w:tc>
          <w:tcPr>
            <w:tcW w:w="4876" w:type="dxa"/>
            <w:hideMark/>
          </w:tcPr>
          <w:p w14:paraId="0A9F6416" w14:textId="77777777" w:rsidR="00E61F6C" w:rsidRPr="00E12410" w:rsidRDefault="00E61F6C">
            <w:pPr>
              <w:pStyle w:val="Normal6"/>
              <w:rPr>
                <w:lang w:val="en-GB"/>
              </w:rPr>
            </w:pPr>
            <w:r w:rsidRPr="00E12410">
              <w:rPr>
                <w:lang w:val="en-GB"/>
              </w:rPr>
              <w:t>(e)</w:t>
            </w:r>
            <w:r w:rsidRPr="00E12410">
              <w:rPr>
                <w:lang w:val="en-GB"/>
              </w:rPr>
              <w:tab/>
              <w:t xml:space="preserve">the offence was committed by a public official when performing </w:t>
            </w:r>
            <w:r w:rsidRPr="00E12410">
              <w:rPr>
                <w:b/>
                <w:i/>
                <w:lang w:val="en-GB"/>
              </w:rPr>
              <w:t>his/her</w:t>
            </w:r>
            <w:r w:rsidRPr="00E12410">
              <w:rPr>
                <w:lang w:val="en-GB"/>
              </w:rPr>
              <w:t xml:space="preserve"> duties;</w:t>
            </w:r>
          </w:p>
        </w:tc>
        <w:tc>
          <w:tcPr>
            <w:tcW w:w="4876" w:type="dxa"/>
            <w:hideMark/>
          </w:tcPr>
          <w:p w14:paraId="1FCF4AB4" w14:textId="77777777" w:rsidR="00E61F6C" w:rsidRPr="00E12410" w:rsidRDefault="00E61F6C">
            <w:pPr>
              <w:pStyle w:val="Normal6"/>
              <w:rPr>
                <w:szCs w:val="24"/>
                <w:lang w:val="en-GB"/>
              </w:rPr>
            </w:pPr>
            <w:r w:rsidRPr="00E12410">
              <w:rPr>
                <w:lang w:val="en-GB"/>
              </w:rPr>
              <w:t>(e)</w:t>
            </w:r>
            <w:r w:rsidRPr="00E12410">
              <w:rPr>
                <w:lang w:val="en-GB"/>
              </w:rPr>
              <w:tab/>
              <w:t xml:space="preserve">the offence was committed by a public official when performing </w:t>
            </w:r>
            <w:r w:rsidRPr="00E12410">
              <w:rPr>
                <w:b/>
                <w:i/>
                <w:lang w:val="en-GB"/>
              </w:rPr>
              <w:t>their</w:t>
            </w:r>
            <w:r w:rsidRPr="00E12410">
              <w:rPr>
                <w:lang w:val="en-GB"/>
              </w:rPr>
              <w:t xml:space="preserve"> duties;</w:t>
            </w:r>
          </w:p>
        </w:tc>
      </w:tr>
    </w:tbl>
    <w:p w14:paraId="189648E3"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5876F538" w14:textId="77777777" w:rsidR="00E61F6C" w:rsidRPr="00E12410" w:rsidRDefault="00E61F6C" w:rsidP="00E61F6C">
      <w:r w:rsidRPr="00E12410">
        <w:rPr>
          <w:rStyle w:val="HideTWBExt"/>
          <w:noProof w:val="0"/>
        </w:rPr>
        <w:t>&lt;/Amend&gt;</w:t>
      </w:r>
    </w:p>
    <w:p w14:paraId="66AA4D7E" w14:textId="77777777" w:rsidR="00E61F6C" w:rsidRPr="00E12410" w:rsidRDefault="00E61F6C" w:rsidP="00E61F6C"/>
    <w:p w14:paraId="2E6BC70C"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77BFDCE4" w14:textId="77777777" w:rsidR="00E61F6C" w:rsidRPr="00E12410" w:rsidRDefault="00E61F6C" w:rsidP="00E61F6C">
      <w:pPr>
        <w:pStyle w:val="NormalBold"/>
        <w:rPr>
          <w:lang w:val="fr-FR"/>
        </w:rPr>
      </w:pPr>
      <w:r w:rsidRPr="00E12410">
        <w:rPr>
          <w:rStyle w:val="HideTWBExt"/>
          <w:b w:val="0"/>
          <w:noProof w:val="0"/>
          <w:lang w:val="fr-FR"/>
        </w:rPr>
        <w:t>&lt;Article&gt;</w:t>
      </w:r>
      <w:r w:rsidRPr="00E12410">
        <w:rPr>
          <w:lang w:val="fr-FR"/>
        </w:rPr>
        <w:t>Article 8 – paragraph 1 – point f a (new)</w:t>
      </w:r>
      <w:r w:rsidRPr="00E12410">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481E7C9F" w14:textId="77777777" w:rsidTr="00E61F6C">
        <w:trPr>
          <w:jc w:val="center"/>
        </w:trPr>
        <w:tc>
          <w:tcPr>
            <w:tcW w:w="9752" w:type="dxa"/>
            <w:gridSpan w:val="2"/>
          </w:tcPr>
          <w:p w14:paraId="168A0640" w14:textId="77777777" w:rsidR="00E61F6C" w:rsidRPr="00E12410" w:rsidRDefault="00E61F6C">
            <w:pPr>
              <w:keepNext/>
              <w:rPr>
                <w:lang w:val="fr-FR"/>
              </w:rPr>
            </w:pPr>
          </w:p>
        </w:tc>
      </w:tr>
      <w:tr w:rsidR="00E61F6C" w:rsidRPr="00E12410" w14:paraId="71E531C6" w14:textId="77777777" w:rsidTr="00E61F6C">
        <w:trPr>
          <w:jc w:val="center"/>
        </w:trPr>
        <w:tc>
          <w:tcPr>
            <w:tcW w:w="4876" w:type="dxa"/>
            <w:hideMark/>
          </w:tcPr>
          <w:p w14:paraId="549FC284"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0FF62B3B" w14:textId="77777777" w:rsidR="00E61F6C" w:rsidRPr="00E12410" w:rsidRDefault="00E61F6C">
            <w:pPr>
              <w:pStyle w:val="ColumnHeading"/>
              <w:keepNext/>
              <w:rPr>
                <w:lang w:val="en-GB"/>
              </w:rPr>
            </w:pPr>
            <w:r w:rsidRPr="00E12410">
              <w:rPr>
                <w:lang w:val="en-GB"/>
              </w:rPr>
              <w:t>Amendment</w:t>
            </w:r>
          </w:p>
        </w:tc>
      </w:tr>
      <w:tr w:rsidR="00E61F6C" w:rsidRPr="00E12410" w14:paraId="69BFDA50" w14:textId="77777777" w:rsidTr="00E61F6C">
        <w:trPr>
          <w:jc w:val="center"/>
        </w:trPr>
        <w:tc>
          <w:tcPr>
            <w:tcW w:w="4876" w:type="dxa"/>
          </w:tcPr>
          <w:p w14:paraId="00B373BE" w14:textId="77777777" w:rsidR="00E61F6C" w:rsidRPr="00E12410" w:rsidRDefault="00E61F6C">
            <w:pPr>
              <w:pStyle w:val="Normal6"/>
              <w:rPr>
                <w:lang w:val="en-GB"/>
              </w:rPr>
            </w:pPr>
          </w:p>
        </w:tc>
        <w:tc>
          <w:tcPr>
            <w:tcW w:w="4876" w:type="dxa"/>
            <w:hideMark/>
          </w:tcPr>
          <w:p w14:paraId="7F6BE868" w14:textId="77777777" w:rsidR="00E61F6C" w:rsidRPr="00E12410" w:rsidRDefault="00E61F6C">
            <w:pPr>
              <w:pStyle w:val="Normal6"/>
              <w:rPr>
                <w:szCs w:val="24"/>
                <w:lang w:val="en-GB"/>
              </w:rPr>
            </w:pPr>
            <w:r w:rsidRPr="00E12410">
              <w:rPr>
                <w:b/>
                <w:i/>
                <w:lang w:val="en-GB"/>
              </w:rPr>
              <w:t>(f a)</w:t>
            </w:r>
            <w:r w:rsidRPr="00E12410">
              <w:rPr>
                <w:b/>
                <w:i/>
                <w:lang w:val="en-GB"/>
              </w:rPr>
              <w:tab/>
              <w:t>the offender has already received an admonition penalty, administrative or criminal sanction based on this Directive or Directive 2008/99/EC or based on sectoral environmental law not covered by Directive 2008/99/EC;</w:t>
            </w:r>
          </w:p>
        </w:tc>
      </w:tr>
    </w:tbl>
    <w:p w14:paraId="00271019"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75A14B2C" w14:textId="77777777" w:rsidR="00E61F6C" w:rsidRPr="00E12410" w:rsidRDefault="00E61F6C" w:rsidP="00E61F6C">
      <w:r w:rsidRPr="00E12410">
        <w:rPr>
          <w:rStyle w:val="HideTWBExt"/>
          <w:noProof w:val="0"/>
        </w:rPr>
        <w:t>&lt;/Amend&gt;</w:t>
      </w:r>
    </w:p>
    <w:p w14:paraId="47CDCAC0" w14:textId="77777777" w:rsidR="00E61F6C" w:rsidRPr="00E12410" w:rsidRDefault="00E61F6C" w:rsidP="00E61F6C"/>
    <w:p w14:paraId="3CE8020A"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2BA30EC1" w14:textId="77777777" w:rsidR="00E61F6C" w:rsidRPr="00E12410" w:rsidRDefault="00E61F6C" w:rsidP="00E61F6C">
      <w:pPr>
        <w:pStyle w:val="NormalBold"/>
      </w:pPr>
      <w:r w:rsidRPr="00E12410">
        <w:rPr>
          <w:rStyle w:val="HideTWBExt"/>
          <w:b w:val="0"/>
          <w:noProof w:val="0"/>
        </w:rPr>
        <w:t>&lt;Article&gt;</w:t>
      </w:r>
      <w:r w:rsidRPr="00E12410">
        <w:t>Article 8 – paragraph 1 – point i a (new)</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3F321CC4" w14:textId="77777777" w:rsidTr="00E61F6C">
        <w:trPr>
          <w:jc w:val="center"/>
        </w:trPr>
        <w:tc>
          <w:tcPr>
            <w:tcW w:w="9752" w:type="dxa"/>
            <w:gridSpan w:val="2"/>
          </w:tcPr>
          <w:p w14:paraId="2979C2C7" w14:textId="77777777" w:rsidR="00E61F6C" w:rsidRPr="00E12410" w:rsidRDefault="00E61F6C">
            <w:pPr>
              <w:keepNext/>
            </w:pPr>
          </w:p>
        </w:tc>
      </w:tr>
      <w:tr w:rsidR="00E61F6C" w:rsidRPr="00E12410" w14:paraId="29B560EC" w14:textId="77777777" w:rsidTr="00E61F6C">
        <w:trPr>
          <w:jc w:val="center"/>
        </w:trPr>
        <w:tc>
          <w:tcPr>
            <w:tcW w:w="4876" w:type="dxa"/>
            <w:hideMark/>
          </w:tcPr>
          <w:p w14:paraId="00866831"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3F57E33D" w14:textId="77777777" w:rsidR="00E61F6C" w:rsidRPr="00E12410" w:rsidRDefault="00E61F6C">
            <w:pPr>
              <w:pStyle w:val="ColumnHeading"/>
              <w:keepNext/>
              <w:rPr>
                <w:lang w:val="en-GB"/>
              </w:rPr>
            </w:pPr>
            <w:r w:rsidRPr="00E12410">
              <w:rPr>
                <w:lang w:val="en-GB"/>
              </w:rPr>
              <w:t>Amendment</w:t>
            </w:r>
          </w:p>
        </w:tc>
      </w:tr>
      <w:tr w:rsidR="00E61F6C" w:rsidRPr="00E12410" w14:paraId="4D51D788" w14:textId="77777777" w:rsidTr="00E61F6C">
        <w:trPr>
          <w:jc w:val="center"/>
        </w:trPr>
        <w:tc>
          <w:tcPr>
            <w:tcW w:w="4876" w:type="dxa"/>
          </w:tcPr>
          <w:p w14:paraId="2E5400CC" w14:textId="77777777" w:rsidR="00E61F6C" w:rsidRPr="00E12410" w:rsidRDefault="00E61F6C">
            <w:pPr>
              <w:pStyle w:val="Normal6"/>
              <w:rPr>
                <w:lang w:val="en-GB"/>
              </w:rPr>
            </w:pPr>
          </w:p>
        </w:tc>
        <w:tc>
          <w:tcPr>
            <w:tcW w:w="4876" w:type="dxa"/>
            <w:hideMark/>
          </w:tcPr>
          <w:p w14:paraId="67AF5B63" w14:textId="77777777" w:rsidR="00E61F6C" w:rsidRPr="00E12410" w:rsidRDefault="00E61F6C">
            <w:pPr>
              <w:pStyle w:val="Normal6"/>
              <w:rPr>
                <w:szCs w:val="24"/>
                <w:lang w:val="en-GB"/>
              </w:rPr>
            </w:pPr>
            <w:r w:rsidRPr="00E12410">
              <w:rPr>
                <w:b/>
                <w:i/>
                <w:lang w:val="en-GB"/>
              </w:rPr>
              <w:t>(i a)</w:t>
            </w:r>
            <w:r w:rsidRPr="00E12410">
              <w:rPr>
                <w:b/>
                <w:i/>
                <w:lang w:val="en-GB"/>
              </w:rPr>
              <w:tab/>
              <w:t>the offender has actively proceeded with the unlawful conduct after an infringement procedure in the respective policy area related to the activity of the offender had been launched by the European Commission;</w:t>
            </w:r>
          </w:p>
        </w:tc>
      </w:tr>
    </w:tbl>
    <w:p w14:paraId="57C64BD4"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6D57F288" w14:textId="77777777" w:rsidR="00E61F6C" w:rsidRPr="00E12410" w:rsidRDefault="00E61F6C" w:rsidP="00E61F6C">
      <w:r w:rsidRPr="00E12410">
        <w:rPr>
          <w:rStyle w:val="HideTWBExt"/>
          <w:noProof w:val="0"/>
        </w:rPr>
        <w:t>&lt;/Amend&gt;</w:t>
      </w:r>
    </w:p>
    <w:p w14:paraId="62004889" w14:textId="77777777" w:rsidR="00E61F6C" w:rsidRPr="00E12410" w:rsidRDefault="00E61F6C" w:rsidP="00E61F6C"/>
    <w:p w14:paraId="3FEB96CC"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4C04E095" w14:textId="77777777" w:rsidR="00E61F6C" w:rsidRPr="00E12410" w:rsidRDefault="00E61F6C" w:rsidP="00E61F6C">
      <w:pPr>
        <w:pStyle w:val="NormalBold"/>
        <w:rPr>
          <w:lang w:val="fr-FR"/>
        </w:rPr>
      </w:pPr>
      <w:r w:rsidRPr="00E12410">
        <w:rPr>
          <w:rStyle w:val="HideTWBExt"/>
          <w:b w:val="0"/>
          <w:noProof w:val="0"/>
          <w:lang w:val="fr-FR"/>
        </w:rPr>
        <w:t>&lt;Article&gt;</w:t>
      </w:r>
      <w:r w:rsidRPr="00E12410">
        <w:rPr>
          <w:lang w:val="fr-FR"/>
        </w:rPr>
        <w:t>Article 8 – paragraph 1 – point j a (new)</w:t>
      </w:r>
      <w:r w:rsidRPr="00E12410">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1953EF56" w14:textId="77777777" w:rsidTr="00E61F6C">
        <w:trPr>
          <w:jc w:val="center"/>
        </w:trPr>
        <w:tc>
          <w:tcPr>
            <w:tcW w:w="9752" w:type="dxa"/>
            <w:gridSpan w:val="2"/>
          </w:tcPr>
          <w:p w14:paraId="7228911D" w14:textId="77777777" w:rsidR="00E61F6C" w:rsidRPr="00E12410" w:rsidRDefault="00E61F6C">
            <w:pPr>
              <w:keepNext/>
              <w:rPr>
                <w:lang w:val="fr-FR"/>
              </w:rPr>
            </w:pPr>
          </w:p>
        </w:tc>
      </w:tr>
      <w:tr w:rsidR="00E61F6C" w:rsidRPr="00E12410" w14:paraId="35F253AA" w14:textId="77777777" w:rsidTr="00E61F6C">
        <w:trPr>
          <w:jc w:val="center"/>
        </w:trPr>
        <w:tc>
          <w:tcPr>
            <w:tcW w:w="4876" w:type="dxa"/>
            <w:hideMark/>
          </w:tcPr>
          <w:p w14:paraId="44117C00"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6DCEE9F5" w14:textId="77777777" w:rsidR="00E61F6C" w:rsidRPr="00E12410" w:rsidRDefault="00E61F6C">
            <w:pPr>
              <w:pStyle w:val="ColumnHeading"/>
              <w:keepNext/>
              <w:rPr>
                <w:lang w:val="en-GB"/>
              </w:rPr>
            </w:pPr>
            <w:r w:rsidRPr="00E12410">
              <w:rPr>
                <w:lang w:val="en-GB"/>
              </w:rPr>
              <w:t>Amendment</w:t>
            </w:r>
          </w:p>
        </w:tc>
      </w:tr>
      <w:tr w:rsidR="00E61F6C" w:rsidRPr="00E12410" w14:paraId="2DEC2369" w14:textId="77777777" w:rsidTr="00E61F6C">
        <w:trPr>
          <w:jc w:val="center"/>
        </w:trPr>
        <w:tc>
          <w:tcPr>
            <w:tcW w:w="4876" w:type="dxa"/>
          </w:tcPr>
          <w:p w14:paraId="2C807DBF" w14:textId="77777777" w:rsidR="00E61F6C" w:rsidRPr="00E12410" w:rsidRDefault="00E61F6C">
            <w:pPr>
              <w:pStyle w:val="Normal6"/>
              <w:rPr>
                <w:lang w:val="en-GB"/>
              </w:rPr>
            </w:pPr>
          </w:p>
        </w:tc>
        <w:tc>
          <w:tcPr>
            <w:tcW w:w="4876" w:type="dxa"/>
            <w:hideMark/>
          </w:tcPr>
          <w:p w14:paraId="5864CBD2" w14:textId="0476B927" w:rsidR="00E61F6C" w:rsidRPr="00E12410" w:rsidRDefault="00E61F6C">
            <w:pPr>
              <w:pStyle w:val="Normal6"/>
              <w:rPr>
                <w:szCs w:val="24"/>
                <w:lang w:val="en-GB"/>
              </w:rPr>
            </w:pPr>
            <w:r w:rsidRPr="00E12410">
              <w:rPr>
                <w:b/>
                <w:i/>
                <w:lang w:val="en-GB"/>
              </w:rPr>
              <w:t>(j a)</w:t>
            </w:r>
            <w:r w:rsidRPr="00E12410">
              <w:rPr>
                <w:b/>
                <w:i/>
                <w:lang w:val="en-GB"/>
              </w:rPr>
              <w:tab/>
              <w:t>the offender committed an offence under Artic</w:t>
            </w:r>
            <w:r w:rsidRPr="00D12482">
              <w:rPr>
                <w:b/>
                <w:i/>
                <w:lang w:val="en-GB"/>
              </w:rPr>
              <w:t>le 3 in relation to respective emission limit values while subject to a derogation under article 15(4) of Directive 2010/75/EC</w:t>
            </w:r>
            <w:r w:rsidR="00D206DF" w:rsidRPr="00D12482">
              <w:rPr>
                <w:b/>
                <w:i/>
                <w:lang w:val="en-GB"/>
              </w:rPr>
              <w:t>;</w:t>
            </w:r>
          </w:p>
        </w:tc>
      </w:tr>
    </w:tbl>
    <w:p w14:paraId="5717511B"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348F4A1B" w14:textId="77777777" w:rsidR="00E61F6C" w:rsidRPr="00E12410" w:rsidRDefault="00E61F6C" w:rsidP="00E61F6C">
      <w:r w:rsidRPr="00E12410">
        <w:rPr>
          <w:rStyle w:val="HideTWBExt"/>
          <w:noProof w:val="0"/>
        </w:rPr>
        <w:t>&lt;/Amend&gt;</w:t>
      </w:r>
    </w:p>
    <w:p w14:paraId="781ACAB7" w14:textId="77777777" w:rsidR="00E61F6C" w:rsidRPr="00E12410" w:rsidRDefault="00E61F6C" w:rsidP="00E61F6C"/>
    <w:p w14:paraId="36DFD7AD"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4461D1CD" w14:textId="77777777" w:rsidR="00E61F6C" w:rsidRPr="00E12410" w:rsidRDefault="00E61F6C" w:rsidP="00E61F6C">
      <w:pPr>
        <w:pStyle w:val="NormalBold"/>
        <w:rPr>
          <w:lang w:val="fr-FR"/>
        </w:rPr>
      </w:pPr>
      <w:r w:rsidRPr="00E12410">
        <w:rPr>
          <w:rStyle w:val="HideTWBExt"/>
          <w:b w:val="0"/>
          <w:noProof w:val="0"/>
          <w:lang w:val="fr-FR"/>
        </w:rPr>
        <w:t>&lt;Article&gt;</w:t>
      </w:r>
      <w:r w:rsidRPr="00E12410">
        <w:rPr>
          <w:lang w:val="fr-FR"/>
        </w:rPr>
        <w:t>Article 8 – paragraph 1 – point j b (new)</w:t>
      </w:r>
      <w:r w:rsidRPr="00E12410">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4A4DFF3E" w14:textId="77777777" w:rsidTr="00E61F6C">
        <w:trPr>
          <w:jc w:val="center"/>
        </w:trPr>
        <w:tc>
          <w:tcPr>
            <w:tcW w:w="9752" w:type="dxa"/>
            <w:gridSpan w:val="2"/>
          </w:tcPr>
          <w:p w14:paraId="77BA8A06" w14:textId="77777777" w:rsidR="00E61F6C" w:rsidRPr="00E12410" w:rsidRDefault="00E61F6C">
            <w:pPr>
              <w:keepNext/>
              <w:rPr>
                <w:lang w:val="fr-FR"/>
              </w:rPr>
            </w:pPr>
          </w:p>
        </w:tc>
      </w:tr>
      <w:tr w:rsidR="00E61F6C" w:rsidRPr="00E12410" w14:paraId="1CEE26AB" w14:textId="77777777" w:rsidTr="00E61F6C">
        <w:trPr>
          <w:jc w:val="center"/>
        </w:trPr>
        <w:tc>
          <w:tcPr>
            <w:tcW w:w="4876" w:type="dxa"/>
            <w:hideMark/>
          </w:tcPr>
          <w:p w14:paraId="2D45B921"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66DBE507" w14:textId="77777777" w:rsidR="00E61F6C" w:rsidRPr="00E12410" w:rsidRDefault="00E61F6C">
            <w:pPr>
              <w:pStyle w:val="ColumnHeading"/>
              <w:keepNext/>
              <w:rPr>
                <w:lang w:val="en-GB"/>
              </w:rPr>
            </w:pPr>
            <w:r w:rsidRPr="00E12410">
              <w:rPr>
                <w:lang w:val="en-GB"/>
              </w:rPr>
              <w:t>Amendment</w:t>
            </w:r>
          </w:p>
        </w:tc>
      </w:tr>
      <w:tr w:rsidR="00E61F6C" w:rsidRPr="00E12410" w14:paraId="67AE29F4" w14:textId="77777777" w:rsidTr="00E61F6C">
        <w:trPr>
          <w:jc w:val="center"/>
        </w:trPr>
        <w:tc>
          <w:tcPr>
            <w:tcW w:w="4876" w:type="dxa"/>
          </w:tcPr>
          <w:p w14:paraId="774E41E3" w14:textId="77777777" w:rsidR="00E61F6C" w:rsidRPr="00E12410" w:rsidRDefault="00E61F6C">
            <w:pPr>
              <w:pStyle w:val="Normal6"/>
              <w:rPr>
                <w:lang w:val="en-GB"/>
              </w:rPr>
            </w:pPr>
          </w:p>
        </w:tc>
        <w:tc>
          <w:tcPr>
            <w:tcW w:w="4876" w:type="dxa"/>
            <w:hideMark/>
          </w:tcPr>
          <w:p w14:paraId="1042A485" w14:textId="77777777" w:rsidR="00E61F6C" w:rsidRPr="00E12410" w:rsidRDefault="00E61F6C">
            <w:pPr>
              <w:pStyle w:val="Normal6"/>
              <w:rPr>
                <w:szCs w:val="24"/>
                <w:lang w:val="en-GB"/>
              </w:rPr>
            </w:pPr>
            <w:r w:rsidRPr="00E12410">
              <w:rPr>
                <w:b/>
                <w:i/>
                <w:lang w:val="en-GB"/>
              </w:rPr>
              <w:t>(j b)</w:t>
            </w:r>
            <w:r w:rsidRPr="00E12410">
              <w:rPr>
                <w:b/>
                <w:i/>
                <w:lang w:val="en-GB"/>
              </w:rPr>
              <w:tab/>
              <w:t>the offence was committed together with other criminal offences;</w:t>
            </w:r>
          </w:p>
        </w:tc>
      </w:tr>
    </w:tbl>
    <w:p w14:paraId="1F8C52DB"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65534D89" w14:textId="77777777" w:rsidR="00E61F6C" w:rsidRPr="00E12410" w:rsidRDefault="00E61F6C" w:rsidP="00E61F6C">
      <w:r w:rsidRPr="00E12410">
        <w:rPr>
          <w:rStyle w:val="HideTWBExt"/>
          <w:noProof w:val="0"/>
        </w:rPr>
        <w:t>&lt;/Amend&gt;</w:t>
      </w:r>
    </w:p>
    <w:p w14:paraId="47D26087" w14:textId="77777777" w:rsidR="00E61F6C" w:rsidRPr="00E12410" w:rsidRDefault="00E61F6C" w:rsidP="00E61F6C"/>
    <w:p w14:paraId="6CCDFA20"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35018AB9" w14:textId="77777777" w:rsidR="00E61F6C" w:rsidRPr="00E12410" w:rsidRDefault="00E61F6C" w:rsidP="00E61F6C">
      <w:pPr>
        <w:pStyle w:val="NormalBold"/>
        <w:rPr>
          <w:lang w:val="fr-FR"/>
        </w:rPr>
      </w:pPr>
      <w:r w:rsidRPr="00E12410">
        <w:rPr>
          <w:rStyle w:val="HideTWBExt"/>
          <w:b w:val="0"/>
          <w:noProof w:val="0"/>
          <w:lang w:val="fr-FR"/>
        </w:rPr>
        <w:t>&lt;Article&gt;</w:t>
      </w:r>
      <w:r w:rsidRPr="00E12410">
        <w:rPr>
          <w:lang w:val="fr-FR"/>
        </w:rPr>
        <w:t>Article 8 – paragraph 1 – point j c (new)</w:t>
      </w:r>
      <w:r w:rsidRPr="00E12410">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32A78236" w14:textId="77777777" w:rsidTr="00E61F6C">
        <w:trPr>
          <w:jc w:val="center"/>
        </w:trPr>
        <w:tc>
          <w:tcPr>
            <w:tcW w:w="9752" w:type="dxa"/>
            <w:gridSpan w:val="2"/>
          </w:tcPr>
          <w:p w14:paraId="1733A0AB" w14:textId="77777777" w:rsidR="00E61F6C" w:rsidRPr="00E12410" w:rsidRDefault="00E61F6C">
            <w:pPr>
              <w:keepNext/>
              <w:rPr>
                <w:lang w:val="fr-FR"/>
              </w:rPr>
            </w:pPr>
          </w:p>
        </w:tc>
      </w:tr>
      <w:tr w:rsidR="00E61F6C" w:rsidRPr="00E12410" w14:paraId="1BFE1D21" w14:textId="77777777" w:rsidTr="00E61F6C">
        <w:trPr>
          <w:jc w:val="center"/>
        </w:trPr>
        <w:tc>
          <w:tcPr>
            <w:tcW w:w="4876" w:type="dxa"/>
            <w:hideMark/>
          </w:tcPr>
          <w:p w14:paraId="5F3B0D09"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776FEDAE" w14:textId="77777777" w:rsidR="00E61F6C" w:rsidRPr="00E12410" w:rsidRDefault="00E61F6C">
            <w:pPr>
              <w:pStyle w:val="ColumnHeading"/>
              <w:keepNext/>
              <w:rPr>
                <w:lang w:val="en-GB"/>
              </w:rPr>
            </w:pPr>
            <w:r w:rsidRPr="00E12410">
              <w:rPr>
                <w:lang w:val="en-GB"/>
              </w:rPr>
              <w:t>Amendment</w:t>
            </w:r>
          </w:p>
        </w:tc>
      </w:tr>
      <w:tr w:rsidR="00E61F6C" w:rsidRPr="00E12410" w14:paraId="55AB6A58" w14:textId="77777777" w:rsidTr="00E61F6C">
        <w:trPr>
          <w:jc w:val="center"/>
        </w:trPr>
        <w:tc>
          <w:tcPr>
            <w:tcW w:w="4876" w:type="dxa"/>
          </w:tcPr>
          <w:p w14:paraId="7EB04AA2" w14:textId="77777777" w:rsidR="00E61F6C" w:rsidRPr="00E12410" w:rsidRDefault="00E61F6C">
            <w:pPr>
              <w:pStyle w:val="Normal6"/>
              <w:rPr>
                <w:lang w:val="en-GB"/>
              </w:rPr>
            </w:pPr>
          </w:p>
        </w:tc>
        <w:tc>
          <w:tcPr>
            <w:tcW w:w="4876" w:type="dxa"/>
            <w:hideMark/>
          </w:tcPr>
          <w:p w14:paraId="4C2C2C46" w14:textId="77777777" w:rsidR="00E61F6C" w:rsidRPr="00E12410" w:rsidRDefault="00E61F6C">
            <w:pPr>
              <w:pStyle w:val="Normal6"/>
              <w:rPr>
                <w:szCs w:val="24"/>
                <w:lang w:val="en-GB"/>
              </w:rPr>
            </w:pPr>
            <w:r w:rsidRPr="00E12410">
              <w:rPr>
                <w:b/>
                <w:i/>
                <w:lang w:val="en-GB"/>
              </w:rPr>
              <w:t>(j c)</w:t>
            </w:r>
            <w:r w:rsidRPr="00E12410">
              <w:rPr>
                <w:b/>
                <w:i/>
                <w:lang w:val="en-GB"/>
              </w:rPr>
              <w:tab/>
              <w:t>the offence caused the unnecessary and avoidable suffering of animals.</w:t>
            </w:r>
          </w:p>
        </w:tc>
      </w:tr>
    </w:tbl>
    <w:p w14:paraId="2C1BA7E8"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3C054560" w14:textId="77777777" w:rsidR="00E61F6C" w:rsidRPr="00E12410" w:rsidRDefault="00E61F6C" w:rsidP="00E61F6C">
      <w:r w:rsidRPr="00E12410">
        <w:rPr>
          <w:rStyle w:val="HideTWBExt"/>
          <w:noProof w:val="0"/>
        </w:rPr>
        <w:t>&lt;/Amend&gt;</w:t>
      </w:r>
    </w:p>
    <w:p w14:paraId="31434267" w14:textId="77777777" w:rsidR="00E61F6C" w:rsidRPr="00E12410" w:rsidRDefault="00E61F6C" w:rsidP="00E61F6C"/>
    <w:p w14:paraId="7C572AAD"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370D3711" w14:textId="77777777" w:rsidR="00E61F6C" w:rsidRPr="00E12410" w:rsidRDefault="00E61F6C" w:rsidP="00E61F6C">
      <w:pPr>
        <w:pStyle w:val="NormalBold"/>
      </w:pPr>
      <w:r w:rsidRPr="00E12410">
        <w:rPr>
          <w:rStyle w:val="HideTWBExt"/>
          <w:b w:val="0"/>
          <w:noProof w:val="0"/>
        </w:rPr>
        <w:t>&lt;Article&gt;</w:t>
      </w:r>
      <w:r w:rsidRPr="00E12410">
        <w:t>Article 9 – paragraph 1 – introductory part</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3E121920" w14:textId="77777777" w:rsidTr="00E61F6C">
        <w:trPr>
          <w:jc w:val="center"/>
        </w:trPr>
        <w:tc>
          <w:tcPr>
            <w:tcW w:w="9752" w:type="dxa"/>
            <w:gridSpan w:val="2"/>
          </w:tcPr>
          <w:p w14:paraId="110669B6" w14:textId="77777777" w:rsidR="00E61F6C" w:rsidRPr="00E12410" w:rsidRDefault="00E61F6C">
            <w:pPr>
              <w:keepNext/>
            </w:pPr>
          </w:p>
        </w:tc>
      </w:tr>
      <w:tr w:rsidR="00E61F6C" w:rsidRPr="00E12410" w14:paraId="1AF3B5C5" w14:textId="77777777" w:rsidTr="00E61F6C">
        <w:trPr>
          <w:jc w:val="center"/>
        </w:trPr>
        <w:tc>
          <w:tcPr>
            <w:tcW w:w="4876" w:type="dxa"/>
            <w:hideMark/>
          </w:tcPr>
          <w:p w14:paraId="575AA855"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4BF89833" w14:textId="77777777" w:rsidR="00E61F6C" w:rsidRPr="00E12410" w:rsidRDefault="00E61F6C">
            <w:pPr>
              <w:pStyle w:val="ColumnHeading"/>
              <w:keepNext/>
              <w:rPr>
                <w:lang w:val="en-GB"/>
              </w:rPr>
            </w:pPr>
            <w:r w:rsidRPr="00E12410">
              <w:rPr>
                <w:lang w:val="en-GB"/>
              </w:rPr>
              <w:t>Amendment</w:t>
            </w:r>
          </w:p>
        </w:tc>
      </w:tr>
      <w:tr w:rsidR="00E61F6C" w:rsidRPr="00E12410" w14:paraId="6080B9D0" w14:textId="77777777" w:rsidTr="00E61F6C">
        <w:trPr>
          <w:jc w:val="center"/>
        </w:trPr>
        <w:tc>
          <w:tcPr>
            <w:tcW w:w="4876" w:type="dxa"/>
            <w:hideMark/>
          </w:tcPr>
          <w:p w14:paraId="129106DC" w14:textId="77777777" w:rsidR="00E61F6C" w:rsidRPr="00E12410" w:rsidRDefault="00E61F6C">
            <w:pPr>
              <w:pStyle w:val="Normal6"/>
              <w:rPr>
                <w:lang w:val="en-GB"/>
              </w:rPr>
            </w:pPr>
            <w:r w:rsidRPr="00E12410">
              <w:rPr>
                <w:lang w:val="en-GB"/>
              </w:rPr>
              <w:t>Member States shall take the necessary measures to ensure that, in relation to the relevant offences referred to in Articles 3 and 4, the following circumstances may be regarded as mitigating circumstances:</w:t>
            </w:r>
          </w:p>
        </w:tc>
        <w:tc>
          <w:tcPr>
            <w:tcW w:w="4876" w:type="dxa"/>
            <w:hideMark/>
          </w:tcPr>
          <w:p w14:paraId="60C0D38D" w14:textId="77777777" w:rsidR="00E61F6C" w:rsidRPr="00E12410" w:rsidRDefault="00E61F6C">
            <w:pPr>
              <w:pStyle w:val="Normal6"/>
              <w:rPr>
                <w:szCs w:val="24"/>
                <w:lang w:val="en-GB"/>
              </w:rPr>
            </w:pPr>
            <w:r w:rsidRPr="00E12410">
              <w:rPr>
                <w:lang w:val="en-GB"/>
              </w:rPr>
              <w:t>Member States shall take the necessary measures to ensure that, in relation to the relevant offences referred to in Articles 3 and 4, the following circumstances may be regarded as mitigating circumstances</w:t>
            </w:r>
            <w:r w:rsidRPr="00E12410">
              <w:rPr>
                <w:b/>
                <w:i/>
                <w:lang w:val="en-GB"/>
              </w:rPr>
              <w:t>, which means only factors that are relevant as regards reducing the penalty</w:t>
            </w:r>
            <w:r w:rsidRPr="00E12410">
              <w:rPr>
                <w:lang w:val="en-GB"/>
              </w:rPr>
              <w:t>:</w:t>
            </w:r>
          </w:p>
        </w:tc>
      </w:tr>
    </w:tbl>
    <w:p w14:paraId="4565487D"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599ABAC6" w14:textId="77777777" w:rsidR="00E61F6C" w:rsidRPr="00E12410" w:rsidRDefault="00E61F6C" w:rsidP="00E61F6C">
      <w:r w:rsidRPr="00E12410">
        <w:rPr>
          <w:rStyle w:val="HideTWBExt"/>
          <w:noProof w:val="0"/>
        </w:rPr>
        <w:t>&lt;/Amend&gt;</w:t>
      </w:r>
    </w:p>
    <w:p w14:paraId="1FFC3631" w14:textId="77777777" w:rsidR="00E61F6C" w:rsidRPr="00E12410" w:rsidRDefault="00E61F6C" w:rsidP="00E61F6C"/>
    <w:p w14:paraId="29B7BDBC"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08F6972A" w14:textId="77777777" w:rsidR="00E61F6C" w:rsidRPr="00E12410" w:rsidRDefault="00E61F6C" w:rsidP="00E61F6C">
      <w:pPr>
        <w:pStyle w:val="NormalBold"/>
      </w:pPr>
      <w:r w:rsidRPr="00E12410">
        <w:rPr>
          <w:rStyle w:val="HideTWBExt"/>
          <w:b w:val="0"/>
          <w:noProof w:val="0"/>
        </w:rPr>
        <w:t>&lt;Article&gt;</w:t>
      </w:r>
      <w:r w:rsidRPr="00E12410">
        <w:t>Article 9 – paragraph 1 – point a</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00E98959" w14:textId="77777777" w:rsidTr="00E61F6C">
        <w:trPr>
          <w:jc w:val="center"/>
        </w:trPr>
        <w:tc>
          <w:tcPr>
            <w:tcW w:w="9752" w:type="dxa"/>
            <w:gridSpan w:val="2"/>
          </w:tcPr>
          <w:p w14:paraId="7711CCC5" w14:textId="77777777" w:rsidR="00E61F6C" w:rsidRPr="00E12410" w:rsidRDefault="00E61F6C">
            <w:pPr>
              <w:keepNext/>
            </w:pPr>
          </w:p>
        </w:tc>
      </w:tr>
      <w:tr w:rsidR="00E61F6C" w:rsidRPr="00E12410" w14:paraId="2D969FBD" w14:textId="77777777" w:rsidTr="00E61F6C">
        <w:trPr>
          <w:jc w:val="center"/>
        </w:trPr>
        <w:tc>
          <w:tcPr>
            <w:tcW w:w="4876" w:type="dxa"/>
            <w:hideMark/>
          </w:tcPr>
          <w:p w14:paraId="1A46BE7A"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27060911" w14:textId="77777777" w:rsidR="00E61F6C" w:rsidRPr="00E12410" w:rsidRDefault="00E61F6C">
            <w:pPr>
              <w:pStyle w:val="ColumnHeading"/>
              <w:keepNext/>
              <w:rPr>
                <w:lang w:val="en-GB"/>
              </w:rPr>
            </w:pPr>
            <w:r w:rsidRPr="00E12410">
              <w:rPr>
                <w:lang w:val="en-GB"/>
              </w:rPr>
              <w:t>Amendment</w:t>
            </w:r>
          </w:p>
        </w:tc>
      </w:tr>
      <w:tr w:rsidR="00E61F6C" w:rsidRPr="00E12410" w14:paraId="63A88C29" w14:textId="77777777" w:rsidTr="00E61F6C">
        <w:trPr>
          <w:jc w:val="center"/>
        </w:trPr>
        <w:tc>
          <w:tcPr>
            <w:tcW w:w="4876" w:type="dxa"/>
            <w:hideMark/>
          </w:tcPr>
          <w:p w14:paraId="067AED98" w14:textId="77777777" w:rsidR="00E61F6C" w:rsidRPr="00E12410" w:rsidRDefault="00E61F6C">
            <w:pPr>
              <w:pStyle w:val="Normal6"/>
              <w:rPr>
                <w:lang w:val="en-GB"/>
              </w:rPr>
            </w:pPr>
            <w:r w:rsidRPr="00E12410">
              <w:rPr>
                <w:lang w:val="en-GB"/>
              </w:rPr>
              <w:t>(a)</w:t>
            </w:r>
            <w:r w:rsidRPr="00E12410">
              <w:rPr>
                <w:lang w:val="en-GB"/>
              </w:rPr>
              <w:tab/>
              <w:t>the offender restores nature to its previous condition;</w:t>
            </w:r>
          </w:p>
        </w:tc>
        <w:tc>
          <w:tcPr>
            <w:tcW w:w="4876" w:type="dxa"/>
            <w:hideMark/>
          </w:tcPr>
          <w:p w14:paraId="34F98678" w14:textId="77777777" w:rsidR="00E61F6C" w:rsidRPr="00E12410" w:rsidRDefault="00E61F6C">
            <w:pPr>
              <w:pStyle w:val="Normal6"/>
              <w:rPr>
                <w:szCs w:val="24"/>
                <w:lang w:val="en-GB"/>
              </w:rPr>
            </w:pPr>
            <w:r w:rsidRPr="00E12410">
              <w:rPr>
                <w:lang w:val="en-GB"/>
              </w:rPr>
              <w:t>(a)</w:t>
            </w:r>
            <w:r w:rsidRPr="00E12410">
              <w:rPr>
                <w:lang w:val="en-GB"/>
              </w:rPr>
              <w:tab/>
              <w:t xml:space="preserve">the offender restores nature to its previous condition </w:t>
            </w:r>
            <w:r w:rsidRPr="00E12410">
              <w:rPr>
                <w:b/>
                <w:i/>
                <w:lang w:val="en-GB"/>
              </w:rPr>
              <w:t>prior to legal action</w:t>
            </w:r>
            <w:r w:rsidRPr="00E12410">
              <w:rPr>
                <w:lang w:val="en-GB"/>
              </w:rPr>
              <w:t>;</w:t>
            </w:r>
          </w:p>
        </w:tc>
      </w:tr>
    </w:tbl>
    <w:p w14:paraId="5415EBEE"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6808E253" w14:textId="77777777" w:rsidR="008D5CE6" w:rsidRPr="00E12410" w:rsidRDefault="00E61F6C" w:rsidP="00E61F6C">
      <w:pPr>
        <w:rPr>
          <w:rStyle w:val="HideTWBExt"/>
          <w:noProof w:val="0"/>
        </w:rPr>
      </w:pPr>
      <w:r w:rsidRPr="00E12410">
        <w:rPr>
          <w:rStyle w:val="HideTWBExt"/>
          <w:noProof w:val="0"/>
        </w:rPr>
        <w:t>&lt;/Amend&gt;</w:t>
      </w:r>
    </w:p>
    <w:p w14:paraId="37DF7454" w14:textId="77777777" w:rsidR="00223B74" w:rsidRPr="00E12410" w:rsidRDefault="00223B74" w:rsidP="00223B74"/>
    <w:p w14:paraId="127E7CC1" w14:textId="77777777" w:rsidR="00223B74" w:rsidRPr="00E12410" w:rsidRDefault="00223B74" w:rsidP="00223B74">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1984C179" w14:textId="77777777" w:rsidR="00223B74" w:rsidRPr="00E12410" w:rsidRDefault="00223B74" w:rsidP="00223B74">
      <w:pPr>
        <w:pStyle w:val="NormalBold"/>
      </w:pPr>
      <w:r w:rsidRPr="00E12410">
        <w:rPr>
          <w:rStyle w:val="HideTWBExt"/>
          <w:b w:val="0"/>
          <w:noProof w:val="0"/>
        </w:rPr>
        <w:t>&lt;Article&gt;</w:t>
      </w:r>
      <w:r w:rsidRPr="00E12410">
        <w:t>Recital 16</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23B74" w:rsidRPr="00E12410" w14:paraId="12A78982" w14:textId="77777777" w:rsidTr="00356219">
        <w:trPr>
          <w:jc w:val="center"/>
        </w:trPr>
        <w:tc>
          <w:tcPr>
            <w:tcW w:w="9752" w:type="dxa"/>
            <w:gridSpan w:val="2"/>
          </w:tcPr>
          <w:p w14:paraId="14FEEBC4" w14:textId="77777777" w:rsidR="00223B74" w:rsidRPr="00E12410" w:rsidRDefault="00223B74" w:rsidP="00356219">
            <w:pPr>
              <w:keepNext/>
            </w:pPr>
          </w:p>
        </w:tc>
      </w:tr>
      <w:tr w:rsidR="00223B74" w:rsidRPr="00E12410" w14:paraId="7778047A" w14:textId="77777777" w:rsidTr="00356219">
        <w:trPr>
          <w:jc w:val="center"/>
        </w:trPr>
        <w:tc>
          <w:tcPr>
            <w:tcW w:w="4876" w:type="dxa"/>
            <w:hideMark/>
          </w:tcPr>
          <w:p w14:paraId="405308C2" w14:textId="77777777" w:rsidR="00223B74" w:rsidRPr="00E12410" w:rsidRDefault="00223B74" w:rsidP="00356219">
            <w:pPr>
              <w:pStyle w:val="ColumnHeading"/>
              <w:keepNext/>
              <w:rPr>
                <w:lang w:val="en-GB"/>
              </w:rPr>
            </w:pPr>
            <w:r w:rsidRPr="00E12410">
              <w:rPr>
                <w:lang w:val="en-GB"/>
              </w:rPr>
              <w:t>Text proposed by the Commission</w:t>
            </w:r>
          </w:p>
        </w:tc>
        <w:tc>
          <w:tcPr>
            <w:tcW w:w="4876" w:type="dxa"/>
            <w:hideMark/>
          </w:tcPr>
          <w:p w14:paraId="4C83CDB9" w14:textId="77777777" w:rsidR="00223B74" w:rsidRPr="00E12410" w:rsidRDefault="00223B74" w:rsidP="00356219">
            <w:pPr>
              <w:pStyle w:val="ColumnHeading"/>
              <w:keepNext/>
              <w:rPr>
                <w:lang w:val="en-GB"/>
              </w:rPr>
            </w:pPr>
            <w:r w:rsidRPr="00E12410">
              <w:rPr>
                <w:lang w:val="en-GB"/>
              </w:rPr>
              <w:t>Amendment</w:t>
            </w:r>
          </w:p>
        </w:tc>
      </w:tr>
      <w:tr w:rsidR="00223B74" w:rsidRPr="00E12410" w14:paraId="25BA133A" w14:textId="77777777" w:rsidTr="00356219">
        <w:trPr>
          <w:jc w:val="center"/>
        </w:trPr>
        <w:tc>
          <w:tcPr>
            <w:tcW w:w="4876" w:type="dxa"/>
            <w:hideMark/>
          </w:tcPr>
          <w:p w14:paraId="5250A718" w14:textId="77777777" w:rsidR="00223B74" w:rsidRPr="00E12410" w:rsidRDefault="00223B74" w:rsidP="00356219">
            <w:pPr>
              <w:pStyle w:val="Normal6"/>
              <w:rPr>
                <w:lang w:val="en-GB"/>
              </w:rPr>
            </w:pPr>
            <w:r w:rsidRPr="00E12410">
              <w:rPr>
                <w:lang w:val="en-GB"/>
              </w:rPr>
              <w:t>(16)</w:t>
            </w:r>
            <w:r w:rsidRPr="00E12410">
              <w:rPr>
                <w:lang w:val="en-GB"/>
              </w:rPr>
              <w:tab/>
              <w:t xml:space="preserve">A further approximation and effectiveness of sanction levels imposed in practice should be fostered through common aggravating circumstances that reflect the severity of the crime committed. Where the death of, or serious injury to, a person, have been caused and where these elements are not already constituent for the criminal offence, these could be considered as aggravating circumstances. </w:t>
            </w:r>
            <w:r w:rsidRPr="00E12410">
              <w:rPr>
                <w:b/>
                <w:i/>
                <w:lang w:val="en-GB"/>
              </w:rPr>
              <w:t>Equally, when an environmental criminal offence causes substantial and irreversible or long-lasting damage to an entire ecosystem, this should be an aggravating circumstance because of its severity, including in cases comparable to ecocide.</w:t>
            </w:r>
            <w:r w:rsidRPr="00E12410">
              <w:rPr>
                <w:lang w:val="en-GB"/>
              </w:rPr>
              <w:t xml:space="preserve"> As the illegal profits </w:t>
            </w:r>
            <w:r w:rsidRPr="00E12410">
              <w:rPr>
                <w:b/>
                <w:i/>
                <w:lang w:val="en-GB"/>
              </w:rPr>
              <w:t>or</w:t>
            </w:r>
            <w:r w:rsidRPr="00E12410">
              <w:rPr>
                <w:lang w:val="en-GB"/>
              </w:rPr>
              <w:t xml:space="preserve"> expenditure that can be generated or avoided through environmental crime are an important incentive for criminals, these should be taken into account when determining the appropriate level of sanctioning in the individual case.</w:t>
            </w:r>
          </w:p>
        </w:tc>
        <w:tc>
          <w:tcPr>
            <w:tcW w:w="4876" w:type="dxa"/>
            <w:hideMark/>
          </w:tcPr>
          <w:p w14:paraId="7B271769" w14:textId="77777777" w:rsidR="00223B74" w:rsidRPr="00E12410" w:rsidRDefault="00223B74" w:rsidP="00356219">
            <w:pPr>
              <w:pStyle w:val="Normal6"/>
              <w:rPr>
                <w:szCs w:val="24"/>
                <w:lang w:val="en-GB"/>
              </w:rPr>
            </w:pPr>
            <w:r w:rsidRPr="00E12410">
              <w:rPr>
                <w:lang w:val="en-GB"/>
              </w:rPr>
              <w:t>(16)</w:t>
            </w:r>
            <w:r w:rsidRPr="00E12410">
              <w:rPr>
                <w:lang w:val="en-GB"/>
              </w:rPr>
              <w:tab/>
              <w:t>A further approximation and effectiveness of sanction levels imposed in practice should be fostered through common aggravating circumstances that reflect the severity of the crime committed. Where the death of, or serious injury to, a person, have been caused and where these elements are not already constituent for the criminal offence, these could be considered as aggravating circumstances. As the illegal profits</w:t>
            </w:r>
            <w:r w:rsidRPr="00E12410">
              <w:rPr>
                <w:b/>
                <w:i/>
                <w:lang w:val="en-GB"/>
              </w:rPr>
              <w:t>,</w:t>
            </w:r>
            <w:r w:rsidRPr="00E12410">
              <w:rPr>
                <w:lang w:val="en-GB"/>
              </w:rPr>
              <w:t xml:space="preserve"> expenditure that can be generated or avoided through environmental crime are an important incentive for criminals </w:t>
            </w:r>
            <w:r w:rsidRPr="00E12410">
              <w:rPr>
                <w:b/>
                <w:i/>
                <w:lang w:val="en-GB"/>
              </w:rPr>
              <w:t>and often fuel criminal organisations</w:t>
            </w:r>
            <w:r w:rsidRPr="00E12410">
              <w:rPr>
                <w:lang w:val="en-GB"/>
              </w:rPr>
              <w:t>, these should be taken into account when determining the appropriate level of sanctioning in the individual case.</w:t>
            </w:r>
          </w:p>
        </w:tc>
      </w:tr>
    </w:tbl>
    <w:p w14:paraId="6E806A1D" w14:textId="77777777" w:rsidR="00223B74" w:rsidRPr="00E12410" w:rsidRDefault="00223B74" w:rsidP="00223B74">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4F73D6C4" w14:textId="77777777" w:rsidR="00D60DC2" w:rsidRPr="00E12410" w:rsidRDefault="00D60DC2" w:rsidP="00D60DC2">
      <w:r w:rsidRPr="00E12410">
        <w:rPr>
          <w:rStyle w:val="HideTWBExt"/>
          <w:noProof w:val="0"/>
        </w:rPr>
        <w:t>&lt;/Amend&gt;</w:t>
      </w:r>
    </w:p>
    <w:p w14:paraId="2A02FD56" w14:textId="77777777" w:rsidR="00D60DC2" w:rsidRPr="00E12410" w:rsidRDefault="00D60DC2" w:rsidP="00D60DC2"/>
    <w:p w14:paraId="4FBDA7CE" w14:textId="77777777" w:rsidR="00D60DC2" w:rsidRPr="00E12410" w:rsidRDefault="00D60DC2" w:rsidP="00D60DC2">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39DB6254" w14:textId="77777777" w:rsidR="00D60DC2" w:rsidRPr="00E12410" w:rsidRDefault="00D60DC2" w:rsidP="00D60DC2">
      <w:pPr>
        <w:pStyle w:val="NormalBold"/>
      </w:pPr>
      <w:r w:rsidRPr="00E12410">
        <w:rPr>
          <w:rStyle w:val="HideTWBExt"/>
          <w:b w:val="0"/>
          <w:noProof w:val="0"/>
        </w:rPr>
        <w:t>&lt;Article&gt;</w:t>
      </w:r>
      <w:r w:rsidRPr="00E12410">
        <w:t>Recital 21</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60DC2" w:rsidRPr="00E12410" w14:paraId="39CC16AD" w14:textId="77777777" w:rsidTr="00356219">
        <w:trPr>
          <w:jc w:val="center"/>
        </w:trPr>
        <w:tc>
          <w:tcPr>
            <w:tcW w:w="9752" w:type="dxa"/>
            <w:gridSpan w:val="2"/>
          </w:tcPr>
          <w:p w14:paraId="3057F7D9" w14:textId="77777777" w:rsidR="00D60DC2" w:rsidRPr="00E12410" w:rsidRDefault="00D60DC2" w:rsidP="00356219">
            <w:pPr>
              <w:keepNext/>
            </w:pPr>
          </w:p>
        </w:tc>
      </w:tr>
      <w:tr w:rsidR="00D60DC2" w:rsidRPr="00E12410" w14:paraId="200F93DA" w14:textId="77777777" w:rsidTr="00356219">
        <w:trPr>
          <w:jc w:val="center"/>
        </w:trPr>
        <w:tc>
          <w:tcPr>
            <w:tcW w:w="4876" w:type="dxa"/>
            <w:hideMark/>
          </w:tcPr>
          <w:p w14:paraId="658EB254" w14:textId="77777777" w:rsidR="00D60DC2" w:rsidRPr="00E12410" w:rsidRDefault="00D60DC2" w:rsidP="00356219">
            <w:pPr>
              <w:pStyle w:val="ColumnHeading"/>
              <w:keepNext/>
              <w:rPr>
                <w:lang w:val="en-GB"/>
              </w:rPr>
            </w:pPr>
            <w:r w:rsidRPr="00E12410">
              <w:rPr>
                <w:lang w:val="en-GB"/>
              </w:rPr>
              <w:t>Text proposed by the Commission</w:t>
            </w:r>
          </w:p>
        </w:tc>
        <w:tc>
          <w:tcPr>
            <w:tcW w:w="4876" w:type="dxa"/>
            <w:hideMark/>
          </w:tcPr>
          <w:p w14:paraId="2E5C254C" w14:textId="77777777" w:rsidR="00D60DC2" w:rsidRPr="00E12410" w:rsidRDefault="00D60DC2" w:rsidP="00356219">
            <w:pPr>
              <w:pStyle w:val="ColumnHeading"/>
              <w:keepNext/>
              <w:rPr>
                <w:lang w:val="en-GB"/>
              </w:rPr>
            </w:pPr>
            <w:r w:rsidRPr="00E12410">
              <w:rPr>
                <w:lang w:val="en-GB"/>
              </w:rPr>
              <w:t>Amendment</w:t>
            </w:r>
          </w:p>
        </w:tc>
      </w:tr>
      <w:tr w:rsidR="00D60DC2" w:rsidRPr="00E12410" w14:paraId="50BB43DD" w14:textId="77777777" w:rsidTr="00356219">
        <w:trPr>
          <w:jc w:val="center"/>
        </w:trPr>
        <w:tc>
          <w:tcPr>
            <w:tcW w:w="4876" w:type="dxa"/>
            <w:hideMark/>
          </w:tcPr>
          <w:p w14:paraId="10A7D15D" w14:textId="77777777" w:rsidR="00D60DC2" w:rsidRPr="00E12410" w:rsidRDefault="00D60DC2" w:rsidP="00356219">
            <w:pPr>
              <w:pStyle w:val="Normal6"/>
              <w:rPr>
                <w:lang w:val="en-GB"/>
              </w:rPr>
            </w:pPr>
            <w:r w:rsidRPr="00E12410">
              <w:rPr>
                <w:lang w:val="en-GB"/>
              </w:rPr>
              <w:t>(21)</w:t>
            </w:r>
            <w:r w:rsidRPr="00E12410">
              <w:rPr>
                <w:lang w:val="en-GB"/>
              </w:rPr>
              <w:tab/>
              <w:t>Member States should define the scope of administrative and criminal law enforcement clearly with regard to environmental offences according to their national law. In the application of national law transposing this Directive, Member States should ensure that the imposition of criminal sanctions and of administrative sanctions respects the principles of the Charter of Fundamental Rights of the European Union, including the prohibition of ne bis in idem.</w:t>
            </w:r>
          </w:p>
        </w:tc>
        <w:tc>
          <w:tcPr>
            <w:tcW w:w="4876" w:type="dxa"/>
            <w:hideMark/>
          </w:tcPr>
          <w:p w14:paraId="111794FC" w14:textId="77777777" w:rsidR="00D60DC2" w:rsidRPr="00E12410" w:rsidRDefault="00D60DC2" w:rsidP="00356219">
            <w:pPr>
              <w:pStyle w:val="Normal6"/>
              <w:rPr>
                <w:szCs w:val="24"/>
                <w:lang w:val="en-GB"/>
              </w:rPr>
            </w:pPr>
            <w:r w:rsidRPr="00E12410">
              <w:rPr>
                <w:lang w:val="en-GB"/>
              </w:rPr>
              <w:t>(21)</w:t>
            </w:r>
            <w:r w:rsidRPr="00E12410">
              <w:rPr>
                <w:lang w:val="en-GB"/>
              </w:rPr>
              <w:tab/>
              <w:t xml:space="preserve">Member States should define the scope of administrative and criminal law enforcement clearly with regard to environmental offences according to their national law. </w:t>
            </w:r>
            <w:r w:rsidRPr="00E12410">
              <w:rPr>
                <w:b/>
                <w:i/>
                <w:lang w:val="en-GB"/>
              </w:rPr>
              <w:t>Criminal proceedings and related sanctions should be fully separate and independent from administrative proceedings and sanctions</w:t>
            </w:r>
            <w:r w:rsidRPr="00E12410">
              <w:rPr>
                <w:lang w:val="en-GB"/>
              </w:rPr>
              <w:t xml:space="preserve"> In the application of national law transposing this Directive, Member States should ensure that the imposition of criminal sanctions and of administrative sanctions respects the principles of the Charter of Fundamental Rights of the European Union, including the prohibition of ne bis in idem.</w:t>
            </w:r>
          </w:p>
        </w:tc>
      </w:tr>
    </w:tbl>
    <w:p w14:paraId="3B275797" w14:textId="77777777" w:rsidR="00D60DC2" w:rsidRPr="00E12410" w:rsidRDefault="00D60DC2" w:rsidP="00D60DC2">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6F5821AE" w14:textId="77777777" w:rsidR="00D206DF" w:rsidRPr="00E12410" w:rsidRDefault="00D206DF" w:rsidP="00E61F6C"/>
    <w:p w14:paraId="2EB63FE5" w14:textId="77777777" w:rsidR="00336C45" w:rsidRPr="00D12482" w:rsidRDefault="00336C45" w:rsidP="00336C45">
      <w:pPr>
        <w:pStyle w:val="NormalBold"/>
      </w:pPr>
      <w:r w:rsidRPr="00D12482">
        <w:rPr>
          <w:rFonts w:eastAsiaTheme="majorEastAsia"/>
        </w:rPr>
        <w:t>Compromise</w:t>
      </w:r>
      <w:r w:rsidRPr="00D12482">
        <w:rPr>
          <w:rStyle w:val="HideTWBExt"/>
          <w:rFonts w:eastAsiaTheme="majorEastAsia"/>
          <w:vanish w:val="0"/>
        </w:rPr>
        <w:t xml:space="preserve"> </w:t>
      </w:r>
      <w:r w:rsidRPr="00D12482">
        <w:rPr>
          <w:rStyle w:val="HideTWBExt"/>
          <w:rFonts w:eastAsiaTheme="majorEastAsia"/>
        </w:rPr>
        <w:t>&lt;RepeatBlock-Amend&gt;&lt;Amend&gt;</w:t>
      </w:r>
      <w:r w:rsidRPr="00D12482">
        <w:t>Amendment 8 on Article 10 (“freezing and confiscation”)</w:t>
      </w:r>
      <w:r w:rsidRPr="00D12482">
        <w:rPr>
          <w:rStyle w:val="HideTWBExt"/>
          <w:rFonts w:eastAsiaTheme="majorEastAsia"/>
          <w:b w:val="0"/>
        </w:rPr>
        <w:t>&lt;RepeatBlock-By&gt;&lt;Members&gt;</w:t>
      </w:r>
      <w:r w:rsidRPr="00D12482" w:rsidDel="006B5BCF">
        <w:t xml:space="preserve"> </w:t>
      </w:r>
      <w:r w:rsidRPr="00D12482">
        <w:t xml:space="preserve">and recital 17 </w:t>
      </w:r>
      <w:r w:rsidRPr="00D12482">
        <w:rPr>
          <w:rStyle w:val="HideTWBExt"/>
          <w:rFonts w:eastAsiaTheme="majorEastAsia"/>
          <w:b w:val="0"/>
        </w:rPr>
        <w:t>&lt;/Members&gt;</w:t>
      </w:r>
    </w:p>
    <w:p w14:paraId="5FD22E49" w14:textId="77777777" w:rsidR="00E61F6C" w:rsidRPr="00D12482" w:rsidRDefault="00E61F6C" w:rsidP="00E61F6C">
      <w:pPr>
        <w:pStyle w:val="NormalBold"/>
      </w:pPr>
      <w:r w:rsidRPr="00D12482">
        <w:rPr>
          <w:rStyle w:val="HideTWBExt"/>
          <w:b w:val="0"/>
          <w:noProof w:val="0"/>
        </w:rPr>
        <w:t>&lt;RepeatBlock-By&gt;&lt;Members&gt;</w:t>
      </w:r>
      <w:r w:rsidR="008D5CE6" w:rsidRPr="00D12482">
        <w:rPr>
          <w:b w:val="0"/>
          <w:i/>
        </w:rPr>
        <w:t>Supported by EPP, S&amp;D, RE, Greens/EFA, The Left</w:t>
      </w:r>
      <w:r w:rsidRPr="00D12482">
        <w:rPr>
          <w:rStyle w:val="HideTWBExt"/>
          <w:b w:val="0"/>
          <w:noProof w:val="0"/>
        </w:rPr>
        <w:t>&lt;/Members&gt;</w:t>
      </w:r>
    </w:p>
    <w:p w14:paraId="1D469843" w14:textId="77777777" w:rsidR="00E61F6C" w:rsidRPr="00D12482" w:rsidRDefault="00E61F6C" w:rsidP="00E61F6C">
      <w:r w:rsidRPr="00D12482">
        <w:rPr>
          <w:rStyle w:val="HideTWBExt"/>
          <w:noProof w:val="0"/>
        </w:rPr>
        <w:t>&lt;/RepeatBlock-By&gt;</w:t>
      </w:r>
    </w:p>
    <w:p w14:paraId="384C11D7" w14:textId="66410A70" w:rsidR="00E61F6C" w:rsidRPr="00D12482" w:rsidRDefault="00E61F6C" w:rsidP="00E61F6C">
      <w:pPr>
        <w:keepNext/>
      </w:pPr>
      <w:r w:rsidRPr="00D12482">
        <w:rPr>
          <w:rStyle w:val="HideTWBExt"/>
          <w:noProof w:val="0"/>
        </w:rPr>
        <w:t>&lt;Compromise&gt;</w:t>
      </w:r>
      <w:r w:rsidRPr="00D12482">
        <w:t>Compromis</w:t>
      </w:r>
      <w:r w:rsidR="005B3CFF">
        <w:t>e amendment replacing Amendment</w:t>
      </w:r>
      <w:r w:rsidRPr="00D12482">
        <w:t xml:space="preserve">s: </w:t>
      </w:r>
      <w:r w:rsidR="008D5CE6" w:rsidRPr="00D12482">
        <w:t>12, 88, 182, 183, 184, 185, 547, 548, 549</w:t>
      </w:r>
      <w:r w:rsidRPr="00D12482">
        <w:rPr>
          <w:rStyle w:val="HideTWBExt"/>
          <w:noProof w:val="0"/>
        </w:rPr>
        <w:t>&lt;/Compromise&gt;</w:t>
      </w:r>
    </w:p>
    <w:p w14:paraId="5955343B" w14:textId="77777777" w:rsidR="00E61F6C" w:rsidRPr="00D12482" w:rsidRDefault="00E61F6C" w:rsidP="00E61F6C"/>
    <w:p w14:paraId="34C18E15" w14:textId="77777777" w:rsidR="00E61F6C" w:rsidRPr="00D12482" w:rsidRDefault="00E61F6C" w:rsidP="00E61F6C">
      <w:pPr>
        <w:pStyle w:val="NormalBold"/>
        <w:keepNext/>
      </w:pPr>
      <w:r w:rsidRPr="00D12482">
        <w:rPr>
          <w:rStyle w:val="HideTWBExt"/>
          <w:b w:val="0"/>
          <w:noProof w:val="0"/>
        </w:rPr>
        <w:t>&lt;DocAmend&gt;</w:t>
      </w:r>
      <w:r w:rsidRPr="00D12482">
        <w:t>Proposal for a directive</w:t>
      </w:r>
      <w:r w:rsidRPr="00D12482">
        <w:rPr>
          <w:rStyle w:val="HideTWBExt"/>
          <w:b w:val="0"/>
          <w:noProof w:val="0"/>
        </w:rPr>
        <w:t>&lt;/DocAmend&gt;</w:t>
      </w:r>
    </w:p>
    <w:p w14:paraId="00747C85" w14:textId="77777777" w:rsidR="00E61F6C" w:rsidRPr="00D12482" w:rsidRDefault="00E61F6C" w:rsidP="00E61F6C">
      <w:pPr>
        <w:pStyle w:val="NormalBold"/>
      </w:pPr>
      <w:r w:rsidRPr="00D12482">
        <w:rPr>
          <w:rStyle w:val="HideTWBExt"/>
          <w:b w:val="0"/>
          <w:noProof w:val="0"/>
        </w:rPr>
        <w:t>&lt;Article&gt;</w:t>
      </w:r>
      <w:r w:rsidR="008D5CE6" w:rsidRPr="00D12482">
        <w:t>Article 10 – paragraph 1</w:t>
      </w:r>
      <w:r w:rsidRPr="00D1248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D12482" w14:paraId="2EA7C281" w14:textId="77777777" w:rsidTr="00E61F6C">
        <w:trPr>
          <w:jc w:val="center"/>
        </w:trPr>
        <w:tc>
          <w:tcPr>
            <w:tcW w:w="9752" w:type="dxa"/>
            <w:gridSpan w:val="2"/>
          </w:tcPr>
          <w:p w14:paraId="0FD9B956" w14:textId="77777777" w:rsidR="00E61F6C" w:rsidRPr="00D12482" w:rsidRDefault="00E61F6C">
            <w:pPr>
              <w:keepNext/>
            </w:pPr>
          </w:p>
        </w:tc>
      </w:tr>
      <w:tr w:rsidR="00E61F6C" w:rsidRPr="00D12482" w14:paraId="68D1EB81" w14:textId="77777777" w:rsidTr="00E61F6C">
        <w:trPr>
          <w:jc w:val="center"/>
        </w:trPr>
        <w:tc>
          <w:tcPr>
            <w:tcW w:w="4876" w:type="dxa"/>
            <w:hideMark/>
          </w:tcPr>
          <w:p w14:paraId="74DD9EEC" w14:textId="77777777" w:rsidR="00E61F6C" w:rsidRPr="00D12482" w:rsidRDefault="00E61F6C">
            <w:pPr>
              <w:pStyle w:val="ColumnHeading"/>
              <w:keepNext/>
              <w:rPr>
                <w:lang w:val="en-GB"/>
              </w:rPr>
            </w:pPr>
            <w:r w:rsidRPr="00D12482">
              <w:rPr>
                <w:lang w:val="en-GB"/>
              </w:rPr>
              <w:t>Text proposed by the Commission</w:t>
            </w:r>
          </w:p>
        </w:tc>
        <w:tc>
          <w:tcPr>
            <w:tcW w:w="4876" w:type="dxa"/>
            <w:hideMark/>
          </w:tcPr>
          <w:p w14:paraId="7526B3F0" w14:textId="77777777" w:rsidR="00E61F6C" w:rsidRPr="00D12482" w:rsidRDefault="00E61F6C">
            <w:pPr>
              <w:pStyle w:val="ColumnHeading"/>
              <w:keepNext/>
              <w:rPr>
                <w:lang w:val="en-GB"/>
              </w:rPr>
            </w:pPr>
            <w:r w:rsidRPr="00D12482">
              <w:rPr>
                <w:lang w:val="en-GB"/>
              </w:rPr>
              <w:t>Amendment</w:t>
            </w:r>
          </w:p>
        </w:tc>
      </w:tr>
      <w:tr w:rsidR="00E61F6C" w:rsidRPr="00D12482" w14:paraId="7C98CA58" w14:textId="77777777" w:rsidTr="00E61F6C">
        <w:trPr>
          <w:jc w:val="center"/>
        </w:trPr>
        <w:tc>
          <w:tcPr>
            <w:tcW w:w="4876" w:type="dxa"/>
          </w:tcPr>
          <w:p w14:paraId="2F0B4036" w14:textId="420B91DC" w:rsidR="00E61F6C" w:rsidRPr="00E12410" w:rsidRDefault="008D5CE6" w:rsidP="00D12482">
            <w:pPr>
              <w:pStyle w:val="Normal6"/>
              <w:rPr>
                <w:lang w:val="en-GB"/>
              </w:rPr>
            </w:pPr>
            <w:r w:rsidRPr="00D12482">
              <w:rPr>
                <w:lang w:val="en-GB"/>
              </w:rPr>
              <w:t>Member States shall take the necessary measures to ensure, as appropriate, that their competent authorities may freeze or confiscate, in accordance with Directive 2014/42/EU of the European Parliament and of the Council</w:t>
            </w:r>
            <w:hyperlink r:id="rId9" w:anchor="footnote58" w:history="1">
              <w:r w:rsidRPr="00E12410">
                <w:rPr>
                  <w:vertAlign w:val="superscript"/>
                  <w:lang w:val="en-GB"/>
                </w:rPr>
                <w:t>58</w:t>
              </w:r>
            </w:hyperlink>
            <w:r w:rsidRPr="00D12482">
              <w:rPr>
                <w:lang w:val="en-GB"/>
              </w:rPr>
              <w:t> , the proceeds derived from and instrumentalities used or intended to be used in the commission or contribution to the commission of the offences as referred to in this Directive.</w:t>
            </w:r>
          </w:p>
          <w:p w14:paraId="7345B618" w14:textId="77777777" w:rsidR="00210C64" w:rsidRPr="00D12482" w:rsidRDefault="00210C64" w:rsidP="00210C64">
            <w:pPr>
              <w:pStyle w:val="Normal6"/>
              <w:rPr>
                <w:b/>
                <w:i/>
                <w:lang w:val="en-GB"/>
              </w:rPr>
            </w:pPr>
            <w:r w:rsidRPr="00D12482">
              <w:rPr>
                <w:b/>
                <w:i/>
                <w:lang w:val="en-GB"/>
              </w:rPr>
              <w:t>__________________</w:t>
            </w:r>
          </w:p>
          <w:p w14:paraId="5844B4AA" w14:textId="2F92F4DB" w:rsidR="00210C64" w:rsidRPr="00D12482" w:rsidRDefault="002E781D" w:rsidP="00D12482">
            <w:pPr>
              <w:pStyle w:val="Normal6"/>
              <w:rPr>
                <w:lang w:val="en-GB"/>
              </w:rPr>
            </w:pPr>
            <w:hyperlink r:id="rId10" w:anchor="footnote58" w:history="1">
              <w:r w:rsidR="00D12482" w:rsidRPr="00FB33D4">
                <w:rPr>
                  <w:vertAlign w:val="superscript"/>
                  <w:lang w:val="en-GB"/>
                </w:rPr>
                <w:t>58</w:t>
              </w:r>
            </w:hyperlink>
            <w:r w:rsidR="00D12482" w:rsidRPr="00E12410">
              <w:rPr>
                <w:vertAlign w:val="superscript"/>
                <w:lang w:val="en-GB"/>
              </w:rPr>
              <w:t xml:space="preserve"> </w:t>
            </w:r>
            <w:r w:rsidR="00210C64" w:rsidRPr="00E12410">
              <w:rPr>
                <w:lang w:val="en-GB"/>
              </w:rPr>
              <w:t xml:space="preserve">Directive 2014/42/EU of the European Parliament and of the Council of 3 April 2014 on the freezing and confiscation of instrumentalities and proceeds of crime in the European Union (OJ L 127, 29.4.2014, p. 39).  </w:t>
            </w:r>
          </w:p>
        </w:tc>
        <w:tc>
          <w:tcPr>
            <w:tcW w:w="4876" w:type="dxa"/>
            <w:hideMark/>
          </w:tcPr>
          <w:p w14:paraId="26678082" w14:textId="1D8FB070" w:rsidR="00E61F6C" w:rsidRPr="00D12482" w:rsidRDefault="008D5CE6">
            <w:pPr>
              <w:pStyle w:val="Normal6"/>
              <w:rPr>
                <w:lang w:val="en-GB"/>
              </w:rPr>
            </w:pPr>
            <w:r w:rsidRPr="00D12482">
              <w:rPr>
                <w:b/>
                <w:i/>
                <w:lang w:val="en-GB"/>
              </w:rPr>
              <w:t>1.</w:t>
            </w:r>
            <w:r w:rsidRPr="00D12482">
              <w:rPr>
                <w:lang w:val="en-GB"/>
              </w:rPr>
              <w:t xml:space="preserve"> Member States shall take the necessary measures to ensure, as appropriate, that their competent authorities may freeze or confiscate, in accordance with Directive 2014/42/EU of the European Parliament and of the Council</w:t>
            </w:r>
            <w:hyperlink r:id="rId11" w:anchor="footnote58" w:history="1">
              <w:r w:rsidR="00F30DB3" w:rsidRPr="00E12410">
                <w:rPr>
                  <w:vertAlign w:val="superscript"/>
                  <w:lang w:val="en-GB"/>
                </w:rPr>
                <w:t>58</w:t>
              </w:r>
            </w:hyperlink>
            <w:r w:rsidRPr="00D12482">
              <w:rPr>
                <w:lang w:val="en-GB"/>
              </w:rPr>
              <w:t>, the proceeds derived from and instrumentalities used or intended to be used in the commission or contribution to the commission of the offences as referred to in this Directive.</w:t>
            </w:r>
          </w:p>
          <w:p w14:paraId="301296E9" w14:textId="77777777" w:rsidR="00210C64" w:rsidRPr="00D12482" w:rsidRDefault="00210C64">
            <w:pPr>
              <w:pStyle w:val="Normal6"/>
              <w:rPr>
                <w:b/>
                <w:i/>
                <w:lang w:val="en-GB"/>
              </w:rPr>
            </w:pPr>
            <w:r w:rsidRPr="00E12410">
              <w:rPr>
                <w:b/>
                <w:i/>
                <w:lang w:val="en-GB"/>
              </w:rPr>
              <w:t>__________________</w:t>
            </w:r>
          </w:p>
          <w:p w14:paraId="5ED3C0D0" w14:textId="6DBA8157" w:rsidR="00210C64" w:rsidRPr="00D12482" w:rsidRDefault="002E781D">
            <w:pPr>
              <w:pStyle w:val="Normal6"/>
              <w:rPr>
                <w:szCs w:val="24"/>
                <w:lang w:val="en-GB"/>
              </w:rPr>
            </w:pPr>
            <w:hyperlink r:id="rId12" w:anchor="footnote58" w:history="1">
              <w:r w:rsidR="00D12482" w:rsidRPr="00FB33D4">
                <w:rPr>
                  <w:vertAlign w:val="superscript"/>
                  <w:lang w:val="en-GB"/>
                </w:rPr>
                <w:t>58</w:t>
              </w:r>
            </w:hyperlink>
            <w:r w:rsidR="00D12482" w:rsidRPr="00E12410">
              <w:rPr>
                <w:vertAlign w:val="superscript"/>
                <w:lang w:val="en-GB"/>
              </w:rPr>
              <w:t xml:space="preserve"> </w:t>
            </w:r>
            <w:r w:rsidR="00210C64" w:rsidRPr="00E12410">
              <w:rPr>
                <w:lang w:val="en-GB"/>
              </w:rPr>
              <w:t xml:space="preserve">Directive 2014/42/EU of the European Parliament and of the Council of 3 April 2014 on the freezing and confiscation of instrumentalities and proceeds of crime in the European Union (OJ L 127, 29.4.2014, p. 39).  </w:t>
            </w:r>
          </w:p>
        </w:tc>
      </w:tr>
    </w:tbl>
    <w:p w14:paraId="0C97898F" w14:textId="77777777" w:rsidR="00E61F6C" w:rsidRPr="00D12482" w:rsidRDefault="00E61F6C" w:rsidP="00E61F6C">
      <w:pPr>
        <w:pStyle w:val="Olang"/>
        <w:rPr>
          <w:noProof w:val="0"/>
          <w:lang w:val="en-GB"/>
        </w:rPr>
      </w:pPr>
      <w:r w:rsidRPr="00D12482">
        <w:rPr>
          <w:noProof w:val="0"/>
          <w:lang w:val="en-GB"/>
        </w:rPr>
        <w:t xml:space="preserve">Or. </w:t>
      </w:r>
      <w:r w:rsidRPr="00D12482">
        <w:rPr>
          <w:rStyle w:val="HideTWBExt"/>
          <w:noProof w:val="0"/>
          <w:lang w:val="en-GB"/>
        </w:rPr>
        <w:t>&lt;Original&gt;</w:t>
      </w:r>
      <w:r w:rsidRPr="00D12482">
        <w:rPr>
          <w:rStyle w:val="HideTWBInt"/>
          <w:noProof w:val="0"/>
          <w:lang w:val="en-GB"/>
        </w:rPr>
        <w:t>{EN}</w:t>
      </w:r>
      <w:r w:rsidRPr="00D12482">
        <w:rPr>
          <w:noProof w:val="0"/>
          <w:lang w:val="en-GB"/>
        </w:rPr>
        <w:t>en</w:t>
      </w:r>
      <w:r w:rsidRPr="00D12482">
        <w:rPr>
          <w:rStyle w:val="HideTWBExt"/>
          <w:noProof w:val="0"/>
          <w:lang w:val="en-GB"/>
        </w:rPr>
        <w:t>&lt;/Original&gt;</w:t>
      </w:r>
    </w:p>
    <w:p w14:paraId="2C84E288" w14:textId="77777777" w:rsidR="00E61F6C" w:rsidRPr="00D12482" w:rsidRDefault="00E61F6C" w:rsidP="00E61F6C">
      <w:pPr>
        <w:rPr>
          <w:rStyle w:val="HideTWBExt"/>
          <w:noProof w:val="0"/>
        </w:rPr>
      </w:pPr>
      <w:r w:rsidRPr="00D12482">
        <w:rPr>
          <w:rStyle w:val="HideTWBExt"/>
          <w:noProof w:val="0"/>
        </w:rPr>
        <w:t>&lt;/Amend&gt;</w:t>
      </w:r>
    </w:p>
    <w:p w14:paraId="00F33C00" w14:textId="77777777" w:rsidR="008D5CE6" w:rsidRPr="00D12482" w:rsidRDefault="008D5CE6" w:rsidP="00E61F6C">
      <w:pPr>
        <w:rPr>
          <w:rStyle w:val="HideTWBExt"/>
          <w:noProof w:val="0"/>
        </w:rPr>
      </w:pPr>
    </w:p>
    <w:p w14:paraId="0E516F25" w14:textId="77777777" w:rsidR="008D5CE6" w:rsidRPr="00D12482" w:rsidRDefault="008D5CE6" w:rsidP="008D5CE6">
      <w:pPr>
        <w:pStyle w:val="NormalBold"/>
        <w:keepNext/>
      </w:pPr>
      <w:r w:rsidRPr="00D12482">
        <w:rPr>
          <w:rStyle w:val="HideTWBExt"/>
          <w:b w:val="0"/>
          <w:noProof w:val="0"/>
        </w:rPr>
        <w:t>&lt;DocAmend&gt;</w:t>
      </w:r>
      <w:r w:rsidRPr="00D12482">
        <w:t>Proposal for a directive</w:t>
      </w:r>
      <w:r w:rsidRPr="00D12482">
        <w:rPr>
          <w:rStyle w:val="HideTWBExt"/>
          <w:b w:val="0"/>
          <w:noProof w:val="0"/>
        </w:rPr>
        <w:t>&lt;/DocAmend&gt;</w:t>
      </w:r>
    </w:p>
    <w:p w14:paraId="6521992F" w14:textId="77777777" w:rsidR="008D5CE6" w:rsidRPr="00D12482" w:rsidRDefault="008D5CE6" w:rsidP="008D5CE6">
      <w:pPr>
        <w:pStyle w:val="NormalBold"/>
        <w:rPr>
          <w:lang w:val="fr-FR"/>
        </w:rPr>
      </w:pPr>
      <w:r w:rsidRPr="00D12482">
        <w:rPr>
          <w:rStyle w:val="HideTWBExt"/>
          <w:b w:val="0"/>
          <w:noProof w:val="0"/>
          <w:lang w:val="fr-FR"/>
        </w:rPr>
        <w:t>&lt;Article&gt;</w:t>
      </w:r>
      <w:r w:rsidRPr="00D12482">
        <w:rPr>
          <w:lang w:val="fr-FR"/>
        </w:rPr>
        <w:t>Article 10 – paragraph 1a (new)</w:t>
      </w:r>
      <w:r w:rsidRPr="00D12482">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5CE6" w:rsidRPr="00D12482" w14:paraId="45A6F8F7" w14:textId="77777777" w:rsidTr="00356219">
        <w:trPr>
          <w:jc w:val="center"/>
        </w:trPr>
        <w:tc>
          <w:tcPr>
            <w:tcW w:w="9752" w:type="dxa"/>
            <w:gridSpan w:val="2"/>
          </w:tcPr>
          <w:p w14:paraId="54FE9500" w14:textId="77777777" w:rsidR="008D5CE6" w:rsidRPr="00D12482" w:rsidRDefault="008D5CE6" w:rsidP="00356219">
            <w:pPr>
              <w:keepNext/>
              <w:rPr>
                <w:lang w:val="fr-FR"/>
              </w:rPr>
            </w:pPr>
          </w:p>
        </w:tc>
      </w:tr>
      <w:tr w:rsidR="008D5CE6" w:rsidRPr="00D12482" w14:paraId="272944BB" w14:textId="77777777" w:rsidTr="00356219">
        <w:trPr>
          <w:jc w:val="center"/>
        </w:trPr>
        <w:tc>
          <w:tcPr>
            <w:tcW w:w="4876" w:type="dxa"/>
            <w:hideMark/>
          </w:tcPr>
          <w:p w14:paraId="31A9FF03" w14:textId="77777777" w:rsidR="008D5CE6" w:rsidRPr="00D12482" w:rsidRDefault="008D5CE6" w:rsidP="00356219">
            <w:pPr>
              <w:pStyle w:val="ColumnHeading"/>
              <w:keepNext/>
              <w:rPr>
                <w:lang w:val="en-GB"/>
              </w:rPr>
            </w:pPr>
            <w:r w:rsidRPr="00D12482">
              <w:rPr>
                <w:lang w:val="en-GB"/>
              </w:rPr>
              <w:t>Text proposed by the Commission</w:t>
            </w:r>
          </w:p>
        </w:tc>
        <w:tc>
          <w:tcPr>
            <w:tcW w:w="4876" w:type="dxa"/>
            <w:hideMark/>
          </w:tcPr>
          <w:p w14:paraId="61A8E36A" w14:textId="77777777" w:rsidR="008D5CE6" w:rsidRPr="00D12482" w:rsidRDefault="008D5CE6" w:rsidP="00356219">
            <w:pPr>
              <w:pStyle w:val="ColumnHeading"/>
              <w:keepNext/>
              <w:rPr>
                <w:lang w:val="en-GB"/>
              </w:rPr>
            </w:pPr>
            <w:r w:rsidRPr="00D12482">
              <w:rPr>
                <w:lang w:val="en-GB"/>
              </w:rPr>
              <w:t>Amendment</w:t>
            </w:r>
          </w:p>
        </w:tc>
      </w:tr>
      <w:tr w:rsidR="008D5CE6" w:rsidRPr="00D12482" w14:paraId="459C7375" w14:textId="77777777" w:rsidTr="00356219">
        <w:trPr>
          <w:jc w:val="center"/>
        </w:trPr>
        <w:tc>
          <w:tcPr>
            <w:tcW w:w="4876" w:type="dxa"/>
          </w:tcPr>
          <w:p w14:paraId="753E90FF" w14:textId="77777777" w:rsidR="008D5CE6" w:rsidRPr="00D12482" w:rsidRDefault="008D5CE6" w:rsidP="00356219">
            <w:pPr>
              <w:pStyle w:val="Normal6"/>
              <w:rPr>
                <w:lang w:val="en-GB"/>
              </w:rPr>
            </w:pPr>
          </w:p>
        </w:tc>
        <w:tc>
          <w:tcPr>
            <w:tcW w:w="4876" w:type="dxa"/>
            <w:hideMark/>
          </w:tcPr>
          <w:p w14:paraId="7C4D8962" w14:textId="28C5F4B8" w:rsidR="008D5CE6" w:rsidRPr="00D12482" w:rsidRDefault="00D12482" w:rsidP="00D12482">
            <w:pPr>
              <w:pStyle w:val="Normal6"/>
              <w:rPr>
                <w:b/>
                <w:i/>
                <w:lang w:val="en-GB"/>
              </w:rPr>
            </w:pPr>
            <w:r>
              <w:rPr>
                <w:b/>
                <w:i/>
                <w:lang w:val="en-GB"/>
              </w:rPr>
              <w:t>(</w:t>
            </w:r>
            <w:r w:rsidR="008D5CE6" w:rsidRPr="00D12482">
              <w:rPr>
                <w:b/>
                <w:i/>
                <w:lang w:val="en-GB"/>
              </w:rPr>
              <w:t>1a</w:t>
            </w:r>
            <w:r>
              <w:rPr>
                <w:b/>
                <w:i/>
                <w:lang w:val="en-GB"/>
              </w:rPr>
              <w:t>)</w:t>
            </w:r>
            <w:r w:rsidR="008D5CE6" w:rsidRPr="00D12482">
              <w:rPr>
                <w:b/>
                <w:i/>
                <w:lang w:val="en-GB"/>
              </w:rPr>
              <w:t xml:space="preserve"> Member States shall take the necessary measures to ensure frozen and confiscated assets are appropriately managed, in line with their nature, and, where possible, used to finance reparations.</w:t>
            </w:r>
          </w:p>
        </w:tc>
      </w:tr>
    </w:tbl>
    <w:p w14:paraId="1E0616EA" w14:textId="77777777" w:rsidR="008D5CE6" w:rsidRPr="00D12482" w:rsidRDefault="008D5CE6" w:rsidP="008D5CE6">
      <w:pPr>
        <w:pStyle w:val="Olang"/>
        <w:rPr>
          <w:rStyle w:val="HideTWBExt"/>
          <w:noProof w:val="0"/>
          <w:lang w:val="en-GB"/>
        </w:rPr>
      </w:pPr>
      <w:r w:rsidRPr="00D12482">
        <w:rPr>
          <w:noProof w:val="0"/>
          <w:lang w:val="en-GB"/>
        </w:rPr>
        <w:t xml:space="preserve">Or. </w:t>
      </w:r>
      <w:r w:rsidRPr="00D12482">
        <w:rPr>
          <w:rStyle w:val="HideTWBExt"/>
          <w:noProof w:val="0"/>
          <w:lang w:val="en-GB"/>
        </w:rPr>
        <w:t>&lt;Original&gt;</w:t>
      </w:r>
      <w:r w:rsidRPr="00D12482">
        <w:rPr>
          <w:rStyle w:val="HideTWBInt"/>
          <w:noProof w:val="0"/>
          <w:lang w:val="en-GB"/>
        </w:rPr>
        <w:t>{EN}</w:t>
      </w:r>
      <w:r w:rsidRPr="00D12482">
        <w:rPr>
          <w:noProof w:val="0"/>
          <w:lang w:val="en-GB"/>
        </w:rPr>
        <w:t>en</w:t>
      </w:r>
      <w:r w:rsidRPr="00D12482">
        <w:rPr>
          <w:rStyle w:val="HideTWBExt"/>
          <w:noProof w:val="0"/>
          <w:lang w:val="en-GB"/>
        </w:rPr>
        <w:t>&lt;/Original&gt;</w:t>
      </w:r>
    </w:p>
    <w:p w14:paraId="6AA9C674" w14:textId="77777777" w:rsidR="008D5CE6" w:rsidRPr="00E12410" w:rsidRDefault="008D5CE6" w:rsidP="008D5CE6">
      <w:pPr>
        <w:pStyle w:val="AMNumberTabs0"/>
        <w:keepNext/>
        <w:rPr>
          <w:lang w:val="en-GB"/>
        </w:rPr>
      </w:pPr>
      <w:r w:rsidRPr="00D12482">
        <w:rPr>
          <w:rStyle w:val="HideTWBExt"/>
          <w:b w:val="0"/>
          <w:noProof w:val="0"/>
          <w:lang w:val="en-GB"/>
        </w:rPr>
        <w:t>&lt;Amend&gt;</w:t>
      </w:r>
    </w:p>
    <w:p w14:paraId="0E2F39DE" w14:textId="77777777" w:rsidR="008D5CE6" w:rsidRPr="00D12482" w:rsidRDefault="008D5CE6" w:rsidP="008D5CE6"/>
    <w:p w14:paraId="44CBB870" w14:textId="77777777" w:rsidR="008D5CE6" w:rsidRPr="00D12482" w:rsidRDefault="008D5CE6" w:rsidP="008D5CE6">
      <w:pPr>
        <w:pStyle w:val="NormalBold"/>
        <w:keepNext/>
      </w:pPr>
      <w:r w:rsidRPr="00D12482">
        <w:rPr>
          <w:rStyle w:val="HideTWBExt"/>
          <w:b w:val="0"/>
          <w:noProof w:val="0"/>
        </w:rPr>
        <w:t>&lt;DocAmend&gt;</w:t>
      </w:r>
      <w:r w:rsidRPr="00D12482">
        <w:t>Proposal for a directive</w:t>
      </w:r>
      <w:r w:rsidRPr="00D12482">
        <w:rPr>
          <w:rStyle w:val="HideTWBExt"/>
          <w:b w:val="0"/>
          <w:noProof w:val="0"/>
        </w:rPr>
        <w:t>&lt;/DocAmend&gt;</w:t>
      </w:r>
    </w:p>
    <w:p w14:paraId="566F82C5" w14:textId="77777777" w:rsidR="008D5CE6" w:rsidRPr="00D12482" w:rsidRDefault="008D5CE6" w:rsidP="008D5CE6">
      <w:pPr>
        <w:pStyle w:val="NormalBold"/>
        <w:rPr>
          <w:lang w:val="fr-FR"/>
        </w:rPr>
      </w:pPr>
      <w:r w:rsidRPr="00D12482">
        <w:rPr>
          <w:rStyle w:val="HideTWBExt"/>
          <w:b w:val="0"/>
          <w:noProof w:val="0"/>
          <w:lang w:val="fr-FR"/>
        </w:rPr>
        <w:t>&lt;Article&gt;</w:t>
      </w:r>
      <w:r w:rsidRPr="00D12482">
        <w:rPr>
          <w:lang w:val="fr-FR"/>
        </w:rPr>
        <w:t>Article 10 – paragraph 1 b (new)</w:t>
      </w:r>
      <w:r w:rsidRPr="00D12482">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5CE6" w:rsidRPr="00D12482" w14:paraId="70CBEBD7" w14:textId="77777777" w:rsidTr="00356219">
        <w:trPr>
          <w:jc w:val="center"/>
        </w:trPr>
        <w:tc>
          <w:tcPr>
            <w:tcW w:w="9752" w:type="dxa"/>
            <w:gridSpan w:val="2"/>
          </w:tcPr>
          <w:p w14:paraId="0EF8907E" w14:textId="77777777" w:rsidR="008D5CE6" w:rsidRPr="00D12482" w:rsidRDefault="008D5CE6" w:rsidP="00356219">
            <w:pPr>
              <w:keepNext/>
              <w:rPr>
                <w:lang w:val="fr-FR"/>
              </w:rPr>
            </w:pPr>
          </w:p>
        </w:tc>
      </w:tr>
      <w:tr w:rsidR="008D5CE6" w:rsidRPr="00D12482" w14:paraId="6B44076F" w14:textId="77777777" w:rsidTr="00356219">
        <w:trPr>
          <w:jc w:val="center"/>
        </w:trPr>
        <w:tc>
          <w:tcPr>
            <w:tcW w:w="4876" w:type="dxa"/>
            <w:hideMark/>
          </w:tcPr>
          <w:p w14:paraId="5A238E8A" w14:textId="77777777" w:rsidR="008D5CE6" w:rsidRPr="00D12482" w:rsidRDefault="008D5CE6" w:rsidP="00356219">
            <w:pPr>
              <w:pStyle w:val="ColumnHeading"/>
              <w:keepNext/>
              <w:rPr>
                <w:lang w:val="en-GB"/>
              </w:rPr>
            </w:pPr>
            <w:r w:rsidRPr="00D12482">
              <w:rPr>
                <w:lang w:val="en-GB"/>
              </w:rPr>
              <w:t>Text proposed by the Commission</w:t>
            </w:r>
          </w:p>
        </w:tc>
        <w:tc>
          <w:tcPr>
            <w:tcW w:w="4876" w:type="dxa"/>
            <w:hideMark/>
          </w:tcPr>
          <w:p w14:paraId="212032A7" w14:textId="77777777" w:rsidR="008D5CE6" w:rsidRPr="00D12482" w:rsidRDefault="008D5CE6" w:rsidP="00356219">
            <w:pPr>
              <w:pStyle w:val="ColumnHeading"/>
              <w:keepNext/>
              <w:rPr>
                <w:lang w:val="en-GB"/>
              </w:rPr>
            </w:pPr>
            <w:r w:rsidRPr="00D12482">
              <w:rPr>
                <w:lang w:val="en-GB"/>
              </w:rPr>
              <w:t>Amendment</w:t>
            </w:r>
          </w:p>
        </w:tc>
      </w:tr>
      <w:tr w:rsidR="008D5CE6" w:rsidRPr="00D12482" w14:paraId="50A707B2" w14:textId="77777777" w:rsidTr="00356219">
        <w:trPr>
          <w:jc w:val="center"/>
        </w:trPr>
        <w:tc>
          <w:tcPr>
            <w:tcW w:w="4876" w:type="dxa"/>
          </w:tcPr>
          <w:p w14:paraId="2BDE1434" w14:textId="77777777" w:rsidR="008D5CE6" w:rsidRPr="00D12482" w:rsidRDefault="008D5CE6" w:rsidP="00356219">
            <w:pPr>
              <w:pStyle w:val="Normal6"/>
              <w:rPr>
                <w:lang w:val="en-GB"/>
              </w:rPr>
            </w:pPr>
          </w:p>
        </w:tc>
        <w:tc>
          <w:tcPr>
            <w:tcW w:w="4876" w:type="dxa"/>
            <w:hideMark/>
          </w:tcPr>
          <w:p w14:paraId="01B9D182" w14:textId="56BF8E13" w:rsidR="008D5CE6" w:rsidRPr="00D12482" w:rsidRDefault="00D12482" w:rsidP="00D12482">
            <w:pPr>
              <w:pStyle w:val="Normal6"/>
              <w:rPr>
                <w:szCs w:val="24"/>
                <w:lang w:val="en-GB"/>
              </w:rPr>
            </w:pPr>
            <w:r>
              <w:rPr>
                <w:b/>
                <w:i/>
                <w:lang w:val="en-GB"/>
              </w:rPr>
              <w:t>(</w:t>
            </w:r>
            <w:r w:rsidR="00336C45" w:rsidRPr="00D12482">
              <w:rPr>
                <w:b/>
                <w:i/>
                <w:lang w:val="en-GB"/>
              </w:rPr>
              <w:t>1b</w:t>
            </w:r>
            <w:r>
              <w:rPr>
                <w:b/>
                <w:i/>
                <w:lang w:val="en-GB"/>
              </w:rPr>
              <w:t>)</w:t>
            </w:r>
            <w:r w:rsidR="00336C45" w:rsidRPr="00D12482">
              <w:rPr>
                <w:b/>
                <w:i/>
                <w:lang w:val="en-GB"/>
              </w:rPr>
              <w:t xml:space="preserve"> </w:t>
            </w:r>
            <w:r w:rsidR="008D5CE6" w:rsidRPr="00D12482">
              <w:rPr>
                <w:b/>
                <w:i/>
                <w:lang w:val="en-GB"/>
              </w:rPr>
              <w:t>Where appropriate, Member States shall use confiscated assets:</w:t>
            </w:r>
          </w:p>
        </w:tc>
      </w:tr>
    </w:tbl>
    <w:p w14:paraId="32DF1C99" w14:textId="77777777" w:rsidR="008D5CE6" w:rsidRPr="00D12482" w:rsidRDefault="008D5CE6" w:rsidP="008D5CE6">
      <w:pPr>
        <w:pStyle w:val="Olang"/>
        <w:rPr>
          <w:noProof w:val="0"/>
          <w:lang w:val="en-GB"/>
        </w:rPr>
      </w:pPr>
      <w:r w:rsidRPr="00D12482">
        <w:rPr>
          <w:noProof w:val="0"/>
          <w:lang w:val="en-GB"/>
        </w:rPr>
        <w:t xml:space="preserve">Or. </w:t>
      </w:r>
      <w:r w:rsidRPr="00D12482">
        <w:rPr>
          <w:rStyle w:val="HideTWBExt"/>
          <w:noProof w:val="0"/>
          <w:lang w:val="en-GB"/>
        </w:rPr>
        <w:t>&lt;Original&gt;</w:t>
      </w:r>
      <w:r w:rsidRPr="00D12482">
        <w:rPr>
          <w:rStyle w:val="HideTWBInt"/>
          <w:noProof w:val="0"/>
          <w:lang w:val="en-GB"/>
        </w:rPr>
        <w:t>{EN}</w:t>
      </w:r>
      <w:r w:rsidRPr="00D12482">
        <w:rPr>
          <w:noProof w:val="0"/>
          <w:lang w:val="en-GB"/>
        </w:rPr>
        <w:t>en</w:t>
      </w:r>
      <w:r w:rsidRPr="00D12482">
        <w:rPr>
          <w:rStyle w:val="HideTWBExt"/>
          <w:noProof w:val="0"/>
          <w:lang w:val="en-GB"/>
        </w:rPr>
        <w:t>&lt;/Original&gt;</w:t>
      </w:r>
    </w:p>
    <w:p w14:paraId="3458D766" w14:textId="77777777" w:rsidR="008D5CE6" w:rsidRPr="00D12482" w:rsidRDefault="008D5CE6" w:rsidP="008D5CE6">
      <w:r w:rsidRPr="00D12482">
        <w:rPr>
          <w:rStyle w:val="HideTWBExt"/>
          <w:noProof w:val="0"/>
        </w:rPr>
        <w:t>&lt;/Amend&gt;</w:t>
      </w:r>
    </w:p>
    <w:p w14:paraId="4F4C3846" w14:textId="77777777" w:rsidR="008D5CE6" w:rsidRPr="00D12482" w:rsidRDefault="008D5CE6" w:rsidP="008D5CE6"/>
    <w:p w14:paraId="3A17B590" w14:textId="77777777" w:rsidR="008D5CE6" w:rsidRPr="00D12482" w:rsidRDefault="008D5CE6" w:rsidP="008D5CE6">
      <w:pPr>
        <w:pStyle w:val="NormalBold"/>
        <w:keepNext/>
      </w:pPr>
      <w:r w:rsidRPr="00D12482">
        <w:rPr>
          <w:rStyle w:val="HideTWBExt"/>
          <w:b w:val="0"/>
          <w:noProof w:val="0"/>
        </w:rPr>
        <w:t>&lt;DocAmend&gt;</w:t>
      </w:r>
      <w:r w:rsidRPr="00D12482">
        <w:t>Proposal for a directive</w:t>
      </w:r>
      <w:r w:rsidRPr="00D12482">
        <w:rPr>
          <w:rStyle w:val="HideTWBExt"/>
          <w:b w:val="0"/>
          <w:noProof w:val="0"/>
        </w:rPr>
        <w:t>&lt;/DocAmend&gt;</w:t>
      </w:r>
    </w:p>
    <w:p w14:paraId="3A9D30E0" w14:textId="77777777" w:rsidR="008D5CE6" w:rsidRPr="00D12482" w:rsidRDefault="008D5CE6" w:rsidP="008D5CE6">
      <w:pPr>
        <w:pStyle w:val="NormalBold"/>
        <w:rPr>
          <w:lang w:val="fr-FR"/>
        </w:rPr>
      </w:pPr>
      <w:r w:rsidRPr="00D12482">
        <w:rPr>
          <w:rStyle w:val="HideTWBExt"/>
          <w:b w:val="0"/>
          <w:noProof w:val="0"/>
          <w:lang w:val="fr-FR"/>
        </w:rPr>
        <w:t>&lt;Article&gt;</w:t>
      </w:r>
      <w:r w:rsidRPr="00D12482">
        <w:rPr>
          <w:lang w:val="fr-FR"/>
        </w:rPr>
        <w:t>Article 10 – paragraph 1 – point i (new)</w:t>
      </w:r>
      <w:r w:rsidRPr="00D12482">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5CE6" w:rsidRPr="002E781D" w14:paraId="407AE0FB" w14:textId="77777777" w:rsidTr="00356219">
        <w:trPr>
          <w:jc w:val="center"/>
        </w:trPr>
        <w:tc>
          <w:tcPr>
            <w:tcW w:w="9752" w:type="dxa"/>
            <w:gridSpan w:val="2"/>
          </w:tcPr>
          <w:p w14:paraId="3B68D9DE" w14:textId="77777777" w:rsidR="008D5CE6" w:rsidRPr="00D12482" w:rsidRDefault="008D5CE6" w:rsidP="00356219">
            <w:pPr>
              <w:keepNext/>
              <w:rPr>
                <w:lang w:val="fr-FR"/>
              </w:rPr>
            </w:pPr>
          </w:p>
        </w:tc>
      </w:tr>
      <w:tr w:rsidR="008D5CE6" w:rsidRPr="00D12482" w14:paraId="043342F6" w14:textId="77777777" w:rsidTr="00356219">
        <w:trPr>
          <w:jc w:val="center"/>
        </w:trPr>
        <w:tc>
          <w:tcPr>
            <w:tcW w:w="4876" w:type="dxa"/>
            <w:hideMark/>
          </w:tcPr>
          <w:p w14:paraId="4515D407" w14:textId="77777777" w:rsidR="008D5CE6" w:rsidRPr="00D12482" w:rsidRDefault="008D5CE6" w:rsidP="00356219">
            <w:pPr>
              <w:pStyle w:val="ColumnHeading"/>
              <w:keepNext/>
              <w:rPr>
                <w:lang w:val="en-GB"/>
              </w:rPr>
            </w:pPr>
            <w:r w:rsidRPr="00D12482">
              <w:rPr>
                <w:lang w:val="en-GB"/>
              </w:rPr>
              <w:t>Text proposed by the Commission</w:t>
            </w:r>
          </w:p>
        </w:tc>
        <w:tc>
          <w:tcPr>
            <w:tcW w:w="4876" w:type="dxa"/>
            <w:hideMark/>
          </w:tcPr>
          <w:p w14:paraId="7173D806" w14:textId="77777777" w:rsidR="008D5CE6" w:rsidRPr="00D12482" w:rsidRDefault="008D5CE6" w:rsidP="00356219">
            <w:pPr>
              <w:pStyle w:val="ColumnHeading"/>
              <w:keepNext/>
              <w:rPr>
                <w:lang w:val="en-GB"/>
              </w:rPr>
            </w:pPr>
            <w:r w:rsidRPr="00D12482">
              <w:rPr>
                <w:lang w:val="en-GB"/>
              </w:rPr>
              <w:t>Amendment</w:t>
            </w:r>
          </w:p>
        </w:tc>
      </w:tr>
      <w:tr w:rsidR="008D5CE6" w:rsidRPr="00D12482" w14:paraId="26DC6332" w14:textId="77777777" w:rsidTr="00356219">
        <w:trPr>
          <w:jc w:val="center"/>
        </w:trPr>
        <w:tc>
          <w:tcPr>
            <w:tcW w:w="4876" w:type="dxa"/>
          </w:tcPr>
          <w:p w14:paraId="3D9C96AF" w14:textId="77777777" w:rsidR="008D5CE6" w:rsidRPr="00D12482" w:rsidRDefault="008D5CE6" w:rsidP="00356219">
            <w:pPr>
              <w:pStyle w:val="Normal6"/>
              <w:rPr>
                <w:lang w:val="en-GB"/>
              </w:rPr>
            </w:pPr>
          </w:p>
        </w:tc>
        <w:tc>
          <w:tcPr>
            <w:tcW w:w="4876" w:type="dxa"/>
            <w:hideMark/>
          </w:tcPr>
          <w:p w14:paraId="3B4D7DB5" w14:textId="77777777" w:rsidR="008D5CE6" w:rsidRPr="00D12482" w:rsidRDefault="008D5CE6" w:rsidP="00356219">
            <w:pPr>
              <w:pStyle w:val="Normal6"/>
              <w:rPr>
                <w:szCs w:val="24"/>
                <w:lang w:val="en-GB"/>
              </w:rPr>
            </w:pPr>
            <w:r w:rsidRPr="00D12482">
              <w:rPr>
                <w:b/>
                <w:i/>
                <w:lang w:val="en-GB"/>
              </w:rPr>
              <w:t>(i)</w:t>
            </w:r>
            <w:r w:rsidRPr="00D12482">
              <w:rPr>
                <w:b/>
                <w:i/>
                <w:lang w:val="en-GB"/>
              </w:rPr>
              <w:tab/>
              <w:t>to fully cover the cost of reinstatement of the environment, compensate victims and/or finance measures aimed at combating similar crimes;</w:t>
            </w:r>
          </w:p>
        </w:tc>
      </w:tr>
    </w:tbl>
    <w:p w14:paraId="6FD631DA" w14:textId="77777777" w:rsidR="008D5CE6" w:rsidRPr="00D12482" w:rsidRDefault="008D5CE6" w:rsidP="008D5CE6">
      <w:pPr>
        <w:pStyle w:val="Olang"/>
        <w:rPr>
          <w:noProof w:val="0"/>
          <w:lang w:val="en-GB"/>
        </w:rPr>
      </w:pPr>
      <w:r w:rsidRPr="00D12482">
        <w:rPr>
          <w:noProof w:val="0"/>
          <w:lang w:val="en-GB"/>
        </w:rPr>
        <w:t xml:space="preserve">Or. </w:t>
      </w:r>
      <w:r w:rsidRPr="00D12482">
        <w:rPr>
          <w:rStyle w:val="HideTWBExt"/>
          <w:noProof w:val="0"/>
          <w:lang w:val="en-GB"/>
        </w:rPr>
        <w:t>&lt;Original&gt;</w:t>
      </w:r>
      <w:r w:rsidRPr="00D12482">
        <w:rPr>
          <w:rStyle w:val="HideTWBInt"/>
          <w:noProof w:val="0"/>
          <w:lang w:val="en-GB"/>
        </w:rPr>
        <w:t>{EN}</w:t>
      </w:r>
      <w:r w:rsidRPr="00D12482">
        <w:rPr>
          <w:noProof w:val="0"/>
          <w:lang w:val="en-GB"/>
        </w:rPr>
        <w:t>en</w:t>
      </w:r>
      <w:r w:rsidRPr="00D12482">
        <w:rPr>
          <w:rStyle w:val="HideTWBExt"/>
          <w:noProof w:val="0"/>
          <w:lang w:val="en-GB"/>
        </w:rPr>
        <w:t>&lt;/Original&gt;</w:t>
      </w:r>
    </w:p>
    <w:p w14:paraId="07437D59" w14:textId="77777777" w:rsidR="00E61F6C" w:rsidRPr="00E12410" w:rsidRDefault="00E61F6C" w:rsidP="00284C85">
      <w:pPr>
        <w:pStyle w:val="AMNumberTabs0"/>
        <w:keepNext/>
        <w:rPr>
          <w:lang w:val="en-GB"/>
        </w:rPr>
      </w:pPr>
      <w:r w:rsidRPr="00D12482">
        <w:rPr>
          <w:rStyle w:val="HideTWBExt"/>
          <w:b w:val="0"/>
          <w:noProof w:val="0"/>
          <w:lang w:val="en-GB"/>
        </w:rPr>
        <w:t>&lt;Amend&gt;</w:t>
      </w:r>
    </w:p>
    <w:p w14:paraId="432C6A44" w14:textId="77777777" w:rsidR="00E61F6C" w:rsidRPr="00D12482" w:rsidRDefault="00E61F6C" w:rsidP="00E61F6C"/>
    <w:p w14:paraId="19F58F9E" w14:textId="77777777" w:rsidR="00E61F6C" w:rsidRPr="00D12482" w:rsidRDefault="00E61F6C" w:rsidP="00E61F6C">
      <w:pPr>
        <w:pStyle w:val="NormalBold"/>
        <w:keepNext/>
      </w:pPr>
      <w:r w:rsidRPr="00D12482">
        <w:rPr>
          <w:rStyle w:val="HideTWBExt"/>
          <w:b w:val="0"/>
          <w:noProof w:val="0"/>
        </w:rPr>
        <w:t>&lt;DocAmend&gt;</w:t>
      </w:r>
      <w:r w:rsidRPr="00D12482">
        <w:t>Proposal for a directive</w:t>
      </w:r>
      <w:r w:rsidRPr="00D12482">
        <w:rPr>
          <w:rStyle w:val="HideTWBExt"/>
          <w:b w:val="0"/>
          <w:noProof w:val="0"/>
        </w:rPr>
        <w:t>&lt;/DocAmend&gt;</w:t>
      </w:r>
    </w:p>
    <w:p w14:paraId="7C935CDD" w14:textId="77777777" w:rsidR="00E61F6C" w:rsidRPr="00D12482" w:rsidRDefault="00E61F6C" w:rsidP="00E61F6C">
      <w:pPr>
        <w:pStyle w:val="NormalBold"/>
        <w:rPr>
          <w:lang w:val="fr-FR"/>
        </w:rPr>
      </w:pPr>
      <w:r w:rsidRPr="00D12482">
        <w:rPr>
          <w:rStyle w:val="HideTWBExt"/>
          <w:b w:val="0"/>
          <w:noProof w:val="0"/>
          <w:lang w:val="fr-FR"/>
        </w:rPr>
        <w:t>&lt;Article&gt;</w:t>
      </w:r>
      <w:r w:rsidRPr="00D12482">
        <w:rPr>
          <w:lang w:val="fr-FR"/>
        </w:rPr>
        <w:t>Article 10 – paragraph 1 – point i</w:t>
      </w:r>
      <w:r w:rsidR="00284C85" w:rsidRPr="00D12482">
        <w:rPr>
          <w:lang w:val="fr-FR"/>
        </w:rPr>
        <w:t>i</w:t>
      </w:r>
      <w:r w:rsidRPr="00D12482">
        <w:rPr>
          <w:lang w:val="fr-FR"/>
        </w:rPr>
        <w:t xml:space="preserve"> (new)</w:t>
      </w:r>
      <w:r w:rsidRPr="00D12482">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0F8F6AC8" w14:textId="77777777" w:rsidTr="00E61F6C">
        <w:trPr>
          <w:jc w:val="center"/>
        </w:trPr>
        <w:tc>
          <w:tcPr>
            <w:tcW w:w="9752" w:type="dxa"/>
            <w:gridSpan w:val="2"/>
          </w:tcPr>
          <w:p w14:paraId="3C5E7A87" w14:textId="77777777" w:rsidR="00E61F6C" w:rsidRPr="00D12482" w:rsidRDefault="00E61F6C">
            <w:pPr>
              <w:keepNext/>
              <w:rPr>
                <w:lang w:val="fr-FR"/>
              </w:rPr>
            </w:pPr>
          </w:p>
        </w:tc>
      </w:tr>
      <w:tr w:rsidR="00E61F6C" w:rsidRPr="00D12482" w14:paraId="3C21188F" w14:textId="77777777" w:rsidTr="00E61F6C">
        <w:trPr>
          <w:jc w:val="center"/>
        </w:trPr>
        <w:tc>
          <w:tcPr>
            <w:tcW w:w="4876" w:type="dxa"/>
            <w:hideMark/>
          </w:tcPr>
          <w:p w14:paraId="0C00370D" w14:textId="77777777" w:rsidR="00E61F6C" w:rsidRPr="00D12482" w:rsidRDefault="00E61F6C">
            <w:pPr>
              <w:pStyle w:val="ColumnHeading"/>
              <w:keepNext/>
              <w:rPr>
                <w:lang w:val="en-GB"/>
              </w:rPr>
            </w:pPr>
            <w:r w:rsidRPr="00D12482">
              <w:rPr>
                <w:lang w:val="en-GB"/>
              </w:rPr>
              <w:t>Text proposed by the Commission</w:t>
            </w:r>
          </w:p>
        </w:tc>
        <w:tc>
          <w:tcPr>
            <w:tcW w:w="4876" w:type="dxa"/>
            <w:hideMark/>
          </w:tcPr>
          <w:p w14:paraId="7F4CB0A1" w14:textId="77777777" w:rsidR="00E61F6C" w:rsidRPr="00D12482" w:rsidRDefault="00E61F6C">
            <w:pPr>
              <w:pStyle w:val="ColumnHeading"/>
              <w:keepNext/>
              <w:rPr>
                <w:lang w:val="en-GB"/>
              </w:rPr>
            </w:pPr>
            <w:r w:rsidRPr="00D12482">
              <w:rPr>
                <w:lang w:val="en-GB"/>
              </w:rPr>
              <w:t>Amendment</w:t>
            </w:r>
          </w:p>
        </w:tc>
      </w:tr>
      <w:tr w:rsidR="00E61F6C" w:rsidRPr="00D12482" w14:paraId="400CBC59" w14:textId="77777777" w:rsidTr="00E61F6C">
        <w:trPr>
          <w:jc w:val="center"/>
        </w:trPr>
        <w:tc>
          <w:tcPr>
            <w:tcW w:w="4876" w:type="dxa"/>
          </w:tcPr>
          <w:p w14:paraId="5CB7FA64" w14:textId="77777777" w:rsidR="00E61F6C" w:rsidRPr="00D12482" w:rsidRDefault="00E61F6C">
            <w:pPr>
              <w:pStyle w:val="Normal6"/>
              <w:rPr>
                <w:lang w:val="en-GB"/>
              </w:rPr>
            </w:pPr>
          </w:p>
        </w:tc>
        <w:tc>
          <w:tcPr>
            <w:tcW w:w="4876" w:type="dxa"/>
            <w:hideMark/>
          </w:tcPr>
          <w:p w14:paraId="190DC35E" w14:textId="77777777" w:rsidR="00E61F6C" w:rsidRPr="00D12482" w:rsidRDefault="00E61F6C">
            <w:pPr>
              <w:pStyle w:val="Normal6"/>
              <w:rPr>
                <w:szCs w:val="24"/>
                <w:lang w:val="en-GB"/>
              </w:rPr>
            </w:pPr>
            <w:r w:rsidRPr="00D12482">
              <w:rPr>
                <w:b/>
                <w:i/>
                <w:lang w:val="en-GB"/>
              </w:rPr>
              <w:t>(i</w:t>
            </w:r>
            <w:r w:rsidR="00284C85" w:rsidRPr="00D12482">
              <w:rPr>
                <w:b/>
                <w:i/>
                <w:lang w:val="en-GB"/>
              </w:rPr>
              <w:t>i</w:t>
            </w:r>
            <w:r w:rsidRPr="00D12482">
              <w:rPr>
                <w:b/>
                <w:i/>
                <w:lang w:val="en-GB"/>
              </w:rPr>
              <w:t>)</w:t>
            </w:r>
            <w:r w:rsidRPr="00D12482">
              <w:rPr>
                <w:b/>
                <w:i/>
                <w:lang w:val="en-GB"/>
              </w:rPr>
              <w:tab/>
            </w:r>
            <w:r w:rsidR="00284C85" w:rsidRPr="00D12482">
              <w:rPr>
                <w:b/>
                <w:i/>
                <w:lang w:val="en-GB"/>
              </w:rPr>
              <w:t>to fully cover the costs associated with the appropriate management, housing and care of confiscated live animals in an appropriate interim facility;</w:t>
            </w:r>
          </w:p>
        </w:tc>
      </w:tr>
    </w:tbl>
    <w:p w14:paraId="43A27BF2" w14:textId="77777777" w:rsidR="00E61F6C" w:rsidRPr="00D12482" w:rsidRDefault="00E61F6C" w:rsidP="00E61F6C">
      <w:pPr>
        <w:pStyle w:val="Olang"/>
        <w:rPr>
          <w:noProof w:val="0"/>
          <w:lang w:val="en-GB"/>
        </w:rPr>
      </w:pPr>
      <w:r w:rsidRPr="00D12482">
        <w:rPr>
          <w:noProof w:val="0"/>
          <w:lang w:val="en-GB"/>
        </w:rPr>
        <w:t xml:space="preserve">Or. </w:t>
      </w:r>
      <w:r w:rsidRPr="00D12482">
        <w:rPr>
          <w:rStyle w:val="HideTWBExt"/>
          <w:noProof w:val="0"/>
          <w:lang w:val="en-GB"/>
        </w:rPr>
        <w:t>&lt;Original&gt;</w:t>
      </w:r>
      <w:r w:rsidRPr="00D12482">
        <w:rPr>
          <w:rStyle w:val="HideTWBInt"/>
          <w:noProof w:val="0"/>
          <w:lang w:val="en-GB"/>
        </w:rPr>
        <w:t>{EN}</w:t>
      </w:r>
      <w:r w:rsidRPr="00D12482">
        <w:rPr>
          <w:noProof w:val="0"/>
          <w:lang w:val="en-GB"/>
        </w:rPr>
        <w:t>en</w:t>
      </w:r>
      <w:r w:rsidRPr="00D12482">
        <w:rPr>
          <w:rStyle w:val="HideTWBExt"/>
          <w:noProof w:val="0"/>
          <w:lang w:val="en-GB"/>
        </w:rPr>
        <w:t>&lt;/Original&gt;</w:t>
      </w:r>
    </w:p>
    <w:p w14:paraId="4B79D60B" w14:textId="77777777" w:rsidR="008D5CE6" w:rsidRPr="00D12482" w:rsidRDefault="00E61F6C" w:rsidP="00E61F6C">
      <w:pPr>
        <w:rPr>
          <w:rStyle w:val="HideTWBExt"/>
          <w:rFonts w:ascii="Times New Roman" w:hAnsi="Times New Roman" w:cs="Times New Roman"/>
          <w:noProof w:val="0"/>
          <w:vanish w:val="0"/>
          <w:color w:val="auto"/>
          <w:sz w:val="24"/>
        </w:rPr>
      </w:pPr>
      <w:r w:rsidRPr="00D12482">
        <w:rPr>
          <w:rStyle w:val="HideTWBExt"/>
          <w:noProof w:val="0"/>
        </w:rPr>
        <w:t>&lt;/Amend&gt;</w:t>
      </w:r>
    </w:p>
    <w:p w14:paraId="1C1549C0" w14:textId="77777777" w:rsidR="008D5CE6" w:rsidRPr="00D12482" w:rsidRDefault="008D5CE6" w:rsidP="00E61F6C"/>
    <w:p w14:paraId="77BB17D9" w14:textId="77777777" w:rsidR="00E61F6C" w:rsidRPr="00D12482" w:rsidRDefault="00E61F6C" w:rsidP="00E61F6C">
      <w:pPr>
        <w:pStyle w:val="NormalBold"/>
        <w:keepNext/>
      </w:pPr>
      <w:r w:rsidRPr="00D12482">
        <w:rPr>
          <w:rStyle w:val="HideTWBExt"/>
          <w:b w:val="0"/>
          <w:noProof w:val="0"/>
        </w:rPr>
        <w:t>&lt;DocAmend&gt;</w:t>
      </w:r>
      <w:r w:rsidRPr="00D12482">
        <w:t>Proposal for a directive</w:t>
      </w:r>
      <w:r w:rsidRPr="00D12482">
        <w:rPr>
          <w:rStyle w:val="HideTWBExt"/>
          <w:b w:val="0"/>
          <w:noProof w:val="0"/>
        </w:rPr>
        <w:t>&lt;/DocAmend&gt;</w:t>
      </w:r>
    </w:p>
    <w:p w14:paraId="5F8EDC83" w14:textId="77777777" w:rsidR="00E61F6C" w:rsidRPr="00D12482" w:rsidRDefault="00E61F6C" w:rsidP="00E61F6C">
      <w:pPr>
        <w:pStyle w:val="NormalBold"/>
        <w:rPr>
          <w:lang w:val="fr-FR"/>
        </w:rPr>
      </w:pPr>
      <w:r w:rsidRPr="00D12482">
        <w:rPr>
          <w:rStyle w:val="HideTWBExt"/>
          <w:b w:val="0"/>
          <w:noProof w:val="0"/>
          <w:lang w:val="fr-FR"/>
        </w:rPr>
        <w:t>&lt;Article&gt;</w:t>
      </w:r>
      <w:r w:rsidRPr="00D12482">
        <w:rPr>
          <w:lang w:val="fr-FR"/>
        </w:rPr>
        <w:t xml:space="preserve">Article 10 – paragraph 1 </w:t>
      </w:r>
      <w:r w:rsidR="00284C85" w:rsidRPr="00D12482">
        <w:rPr>
          <w:lang w:val="fr-FR"/>
        </w:rPr>
        <w:t>c</w:t>
      </w:r>
      <w:r w:rsidRPr="00D12482">
        <w:rPr>
          <w:lang w:val="fr-FR"/>
        </w:rPr>
        <w:t xml:space="preserve"> (new)</w:t>
      </w:r>
      <w:r w:rsidRPr="00D12482">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D12482" w14:paraId="6D32A814" w14:textId="77777777" w:rsidTr="00E61F6C">
        <w:trPr>
          <w:jc w:val="center"/>
        </w:trPr>
        <w:tc>
          <w:tcPr>
            <w:tcW w:w="9752" w:type="dxa"/>
            <w:gridSpan w:val="2"/>
          </w:tcPr>
          <w:p w14:paraId="06AE7106" w14:textId="77777777" w:rsidR="00E61F6C" w:rsidRPr="00D12482" w:rsidRDefault="00E61F6C">
            <w:pPr>
              <w:keepNext/>
              <w:rPr>
                <w:lang w:val="fr-FR"/>
              </w:rPr>
            </w:pPr>
          </w:p>
        </w:tc>
      </w:tr>
      <w:tr w:rsidR="00E61F6C" w:rsidRPr="00D12482" w14:paraId="0582909C" w14:textId="77777777" w:rsidTr="00E61F6C">
        <w:trPr>
          <w:jc w:val="center"/>
        </w:trPr>
        <w:tc>
          <w:tcPr>
            <w:tcW w:w="4876" w:type="dxa"/>
            <w:hideMark/>
          </w:tcPr>
          <w:p w14:paraId="4B66EA3F" w14:textId="77777777" w:rsidR="00E61F6C" w:rsidRPr="00D12482" w:rsidRDefault="00E61F6C">
            <w:pPr>
              <w:pStyle w:val="ColumnHeading"/>
              <w:keepNext/>
              <w:rPr>
                <w:lang w:val="en-GB"/>
              </w:rPr>
            </w:pPr>
            <w:r w:rsidRPr="00D12482">
              <w:rPr>
                <w:lang w:val="en-GB"/>
              </w:rPr>
              <w:t>Text proposed by the Commission</w:t>
            </w:r>
          </w:p>
        </w:tc>
        <w:tc>
          <w:tcPr>
            <w:tcW w:w="4876" w:type="dxa"/>
            <w:hideMark/>
          </w:tcPr>
          <w:p w14:paraId="46354AC7" w14:textId="77777777" w:rsidR="00E61F6C" w:rsidRPr="00D12482" w:rsidRDefault="00E61F6C">
            <w:pPr>
              <w:pStyle w:val="ColumnHeading"/>
              <w:keepNext/>
              <w:rPr>
                <w:lang w:val="en-GB"/>
              </w:rPr>
            </w:pPr>
            <w:r w:rsidRPr="00D12482">
              <w:rPr>
                <w:lang w:val="en-GB"/>
              </w:rPr>
              <w:t>Amendment</w:t>
            </w:r>
          </w:p>
        </w:tc>
      </w:tr>
      <w:tr w:rsidR="00E61F6C" w:rsidRPr="00D12482" w14:paraId="1BA0E91C" w14:textId="77777777" w:rsidTr="00E61F6C">
        <w:trPr>
          <w:jc w:val="center"/>
        </w:trPr>
        <w:tc>
          <w:tcPr>
            <w:tcW w:w="4876" w:type="dxa"/>
          </w:tcPr>
          <w:p w14:paraId="7CF25BC1" w14:textId="77777777" w:rsidR="00E61F6C" w:rsidRPr="00D12482" w:rsidRDefault="00E61F6C">
            <w:pPr>
              <w:pStyle w:val="Normal6"/>
              <w:rPr>
                <w:lang w:val="en-GB"/>
              </w:rPr>
            </w:pPr>
          </w:p>
        </w:tc>
        <w:tc>
          <w:tcPr>
            <w:tcW w:w="4876" w:type="dxa"/>
            <w:hideMark/>
          </w:tcPr>
          <w:p w14:paraId="78B6E5F5" w14:textId="249878EC" w:rsidR="00E61F6C" w:rsidRPr="00D12482" w:rsidRDefault="00D12482" w:rsidP="00D12482">
            <w:pPr>
              <w:pStyle w:val="Normal6"/>
              <w:rPr>
                <w:szCs w:val="24"/>
                <w:lang w:val="en-GB"/>
              </w:rPr>
            </w:pPr>
            <w:r>
              <w:rPr>
                <w:b/>
                <w:i/>
                <w:lang w:val="en-GB"/>
              </w:rPr>
              <w:t>(</w:t>
            </w:r>
            <w:r w:rsidR="00336C45" w:rsidRPr="00D12482">
              <w:rPr>
                <w:b/>
                <w:i/>
                <w:lang w:val="en-GB"/>
              </w:rPr>
              <w:t>1c</w:t>
            </w:r>
            <w:r>
              <w:rPr>
                <w:b/>
                <w:i/>
                <w:lang w:val="en-GB"/>
              </w:rPr>
              <w:t>)</w:t>
            </w:r>
            <w:r w:rsidR="00336C45" w:rsidRPr="00D12482">
              <w:rPr>
                <w:b/>
                <w:i/>
                <w:lang w:val="en-GB"/>
              </w:rPr>
              <w:t xml:space="preserve"> </w:t>
            </w:r>
            <w:r w:rsidR="00E61F6C" w:rsidRPr="00D12482">
              <w:rPr>
                <w:b/>
                <w:i/>
                <w:lang w:val="en-GB"/>
              </w:rPr>
              <w:t>Confiscated wildlife products shall be offered to appropriate public entities for genuine educational and conservation purposes or shall be destroyed.</w:t>
            </w:r>
          </w:p>
        </w:tc>
      </w:tr>
    </w:tbl>
    <w:p w14:paraId="071B8974" w14:textId="77777777" w:rsidR="00E61F6C" w:rsidRPr="00D12482" w:rsidRDefault="00E61F6C" w:rsidP="00E61F6C">
      <w:pPr>
        <w:pStyle w:val="Olang"/>
        <w:rPr>
          <w:noProof w:val="0"/>
          <w:lang w:val="en-GB"/>
        </w:rPr>
      </w:pPr>
      <w:r w:rsidRPr="00D12482">
        <w:rPr>
          <w:noProof w:val="0"/>
          <w:lang w:val="en-GB"/>
        </w:rPr>
        <w:t xml:space="preserve">Or. </w:t>
      </w:r>
      <w:r w:rsidRPr="00D12482">
        <w:rPr>
          <w:rStyle w:val="HideTWBExt"/>
          <w:noProof w:val="0"/>
          <w:lang w:val="en-GB"/>
        </w:rPr>
        <w:t>&lt;Original&gt;</w:t>
      </w:r>
      <w:r w:rsidRPr="00D12482">
        <w:rPr>
          <w:rStyle w:val="HideTWBInt"/>
          <w:noProof w:val="0"/>
          <w:lang w:val="en-GB"/>
        </w:rPr>
        <w:t>{EN}</w:t>
      </w:r>
      <w:r w:rsidRPr="00D12482">
        <w:rPr>
          <w:noProof w:val="0"/>
          <w:lang w:val="en-GB"/>
        </w:rPr>
        <w:t>en</w:t>
      </w:r>
      <w:r w:rsidRPr="00D12482">
        <w:rPr>
          <w:rStyle w:val="HideTWBExt"/>
          <w:noProof w:val="0"/>
          <w:lang w:val="en-GB"/>
        </w:rPr>
        <w:t>&lt;/Original&gt;</w:t>
      </w:r>
    </w:p>
    <w:p w14:paraId="4674D60C" w14:textId="77777777" w:rsidR="00E61F6C" w:rsidRPr="00D12482" w:rsidRDefault="00E61F6C" w:rsidP="00E61F6C">
      <w:r w:rsidRPr="00D12482">
        <w:rPr>
          <w:rStyle w:val="HideTWBExt"/>
          <w:noProof w:val="0"/>
        </w:rPr>
        <w:t>&lt;/Amend&gt;</w:t>
      </w:r>
    </w:p>
    <w:p w14:paraId="0B4458F6" w14:textId="77777777" w:rsidR="00E61F6C" w:rsidRPr="00D12482" w:rsidRDefault="00E61F6C" w:rsidP="00E61F6C"/>
    <w:p w14:paraId="58159D99" w14:textId="77777777" w:rsidR="00E61F6C" w:rsidRPr="00D12482" w:rsidRDefault="00E61F6C" w:rsidP="00E61F6C">
      <w:pPr>
        <w:pStyle w:val="NormalBold"/>
        <w:keepNext/>
      </w:pPr>
      <w:r w:rsidRPr="00D12482">
        <w:rPr>
          <w:rStyle w:val="HideTWBExt"/>
          <w:b w:val="0"/>
          <w:noProof w:val="0"/>
        </w:rPr>
        <w:t>&lt;DocAmend&gt;</w:t>
      </w:r>
      <w:r w:rsidRPr="00D12482">
        <w:t>Proposal for a directive</w:t>
      </w:r>
      <w:r w:rsidRPr="00D12482">
        <w:rPr>
          <w:rStyle w:val="HideTWBExt"/>
          <w:b w:val="0"/>
          <w:noProof w:val="0"/>
        </w:rPr>
        <w:t>&lt;/DocAmend&gt;</w:t>
      </w:r>
    </w:p>
    <w:p w14:paraId="504BD451" w14:textId="77777777" w:rsidR="00E61F6C" w:rsidRPr="00D12482" w:rsidRDefault="00E61F6C" w:rsidP="00E61F6C">
      <w:pPr>
        <w:pStyle w:val="NormalBold"/>
        <w:rPr>
          <w:lang w:val="fr-FR"/>
        </w:rPr>
      </w:pPr>
      <w:r w:rsidRPr="00E12410">
        <w:rPr>
          <w:rStyle w:val="HideTWBExt"/>
          <w:b w:val="0"/>
          <w:noProof w:val="0"/>
        </w:rPr>
        <w:t>&lt;Article&gt;</w:t>
      </w:r>
      <w:r w:rsidRPr="00E12410">
        <w:t>Artic</w:t>
      </w:r>
      <w:r w:rsidRPr="00D12482">
        <w:rPr>
          <w:lang w:val="fr-FR"/>
        </w:rPr>
        <w:t xml:space="preserve">le 10 – paragraph 1 </w:t>
      </w:r>
      <w:r w:rsidR="00284C85" w:rsidRPr="00D12482">
        <w:rPr>
          <w:lang w:val="fr-FR"/>
        </w:rPr>
        <w:t>d</w:t>
      </w:r>
      <w:r w:rsidRPr="00D12482">
        <w:rPr>
          <w:lang w:val="fr-FR"/>
        </w:rPr>
        <w:t xml:space="preserve"> (new)</w:t>
      </w:r>
      <w:r w:rsidRPr="00D12482">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D12482" w14:paraId="5D1C6FFC" w14:textId="77777777" w:rsidTr="00E61F6C">
        <w:trPr>
          <w:jc w:val="center"/>
        </w:trPr>
        <w:tc>
          <w:tcPr>
            <w:tcW w:w="9752" w:type="dxa"/>
            <w:gridSpan w:val="2"/>
          </w:tcPr>
          <w:p w14:paraId="081D0A2F" w14:textId="77777777" w:rsidR="00E61F6C" w:rsidRPr="00D12482" w:rsidRDefault="00E61F6C">
            <w:pPr>
              <w:keepNext/>
              <w:rPr>
                <w:lang w:val="fr-FR"/>
              </w:rPr>
            </w:pPr>
          </w:p>
        </w:tc>
      </w:tr>
      <w:tr w:rsidR="00E61F6C" w:rsidRPr="00D12482" w14:paraId="2AC8D020" w14:textId="77777777" w:rsidTr="00E61F6C">
        <w:trPr>
          <w:jc w:val="center"/>
        </w:trPr>
        <w:tc>
          <w:tcPr>
            <w:tcW w:w="4876" w:type="dxa"/>
            <w:hideMark/>
          </w:tcPr>
          <w:p w14:paraId="2700F841" w14:textId="77777777" w:rsidR="00E61F6C" w:rsidRPr="00D12482" w:rsidRDefault="00E61F6C">
            <w:pPr>
              <w:pStyle w:val="ColumnHeading"/>
              <w:keepNext/>
              <w:rPr>
                <w:lang w:val="en-GB"/>
              </w:rPr>
            </w:pPr>
            <w:r w:rsidRPr="00D12482">
              <w:rPr>
                <w:lang w:val="en-GB"/>
              </w:rPr>
              <w:t>Text proposed by the Commission</w:t>
            </w:r>
          </w:p>
        </w:tc>
        <w:tc>
          <w:tcPr>
            <w:tcW w:w="4876" w:type="dxa"/>
            <w:hideMark/>
          </w:tcPr>
          <w:p w14:paraId="6B40AA0E" w14:textId="77777777" w:rsidR="00E61F6C" w:rsidRPr="00D12482" w:rsidRDefault="00E61F6C">
            <w:pPr>
              <w:pStyle w:val="ColumnHeading"/>
              <w:keepNext/>
              <w:rPr>
                <w:lang w:val="en-GB"/>
              </w:rPr>
            </w:pPr>
            <w:r w:rsidRPr="00D12482">
              <w:rPr>
                <w:lang w:val="en-GB"/>
              </w:rPr>
              <w:t>Amendment</w:t>
            </w:r>
          </w:p>
        </w:tc>
      </w:tr>
      <w:tr w:rsidR="00E61F6C" w:rsidRPr="00D12482" w14:paraId="3E8B79C4" w14:textId="77777777" w:rsidTr="00E61F6C">
        <w:trPr>
          <w:jc w:val="center"/>
        </w:trPr>
        <w:tc>
          <w:tcPr>
            <w:tcW w:w="4876" w:type="dxa"/>
          </w:tcPr>
          <w:p w14:paraId="74E52AF9" w14:textId="77777777" w:rsidR="00E61F6C" w:rsidRPr="00D12482" w:rsidRDefault="00E61F6C">
            <w:pPr>
              <w:pStyle w:val="Normal6"/>
              <w:rPr>
                <w:lang w:val="en-GB"/>
              </w:rPr>
            </w:pPr>
          </w:p>
        </w:tc>
        <w:tc>
          <w:tcPr>
            <w:tcW w:w="4876" w:type="dxa"/>
            <w:hideMark/>
          </w:tcPr>
          <w:p w14:paraId="16AE7A03" w14:textId="3C30BE0E" w:rsidR="00E61F6C" w:rsidRPr="00D12482" w:rsidRDefault="00D12482" w:rsidP="00D12482">
            <w:pPr>
              <w:pStyle w:val="Normal6"/>
              <w:rPr>
                <w:szCs w:val="24"/>
                <w:lang w:val="en-GB"/>
              </w:rPr>
            </w:pPr>
            <w:r>
              <w:rPr>
                <w:b/>
                <w:i/>
                <w:lang w:val="en-GB"/>
              </w:rPr>
              <w:t>(</w:t>
            </w:r>
            <w:r w:rsidR="00336C45" w:rsidRPr="00D12482">
              <w:rPr>
                <w:b/>
                <w:i/>
                <w:lang w:val="en-GB"/>
              </w:rPr>
              <w:t>1d</w:t>
            </w:r>
            <w:r>
              <w:rPr>
                <w:b/>
                <w:i/>
                <w:lang w:val="en-GB"/>
              </w:rPr>
              <w:t>)</w:t>
            </w:r>
            <w:r w:rsidR="00336C45" w:rsidRPr="00D12482">
              <w:rPr>
                <w:b/>
                <w:i/>
                <w:lang w:val="en-GB"/>
              </w:rPr>
              <w:t xml:space="preserve"> </w:t>
            </w:r>
            <w:r w:rsidR="00E61F6C" w:rsidRPr="00D12482">
              <w:rPr>
                <w:b/>
                <w:i/>
                <w:lang w:val="en-GB"/>
              </w:rPr>
              <w:t>Animal shelters, sanctuaries, rescue centres and any other appropriate interim facilities shall be equipped to accommodate and address the specific needs of confiscated specimens of wild fauna species subject to the offences listed in points (l) and (m) of Article 3, to assist in the recovery and provide adequate and appropriate living conditions with a view on a release, when possible. Member States shall ensure that confiscated live animals are properly housed, fed and cared for.</w:t>
            </w:r>
          </w:p>
        </w:tc>
      </w:tr>
    </w:tbl>
    <w:p w14:paraId="07CB2248" w14:textId="77777777" w:rsidR="00E61F6C" w:rsidRPr="00D12482" w:rsidRDefault="00E61F6C" w:rsidP="00E61F6C">
      <w:pPr>
        <w:pStyle w:val="Olang"/>
        <w:rPr>
          <w:rStyle w:val="HideTWBExt"/>
          <w:noProof w:val="0"/>
          <w:lang w:val="en-GB"/>
        </w:rPr>
      </w:pPr>
      <w:r w:rsidRPr="00D12482">
        <w:rPr>
          <w:noProof w:val="0"/>
          <w:lang w:val="en-GB"/>
        </w:rPr>
        <w:t xml:space="preserve">Or. </w:t>
      </w:r>
      <w:r w:rsidRPr="00D12482">
        <w:rPr>
          <w:rStyle w:val="HideTWBExt"/>
          <w:noProof w:val="0"/>
          <w:lang w:val="en-GB"/>
        </w:rPr>
        <w:t>&lt;Original&gt;</w:t>
      </w:r>
      <w:r w:rsidRPr="00D12482">
        <w:rPr>
          <w:rStyle w:val="HideTWBInt"/>
          <w:noProof w:val="0"/>
          <w:lang w:val="en-GB"/>
        </w:rPr>
        <w:t>{EN}</w:t>
      </w:r>
      <w:r w:rsidRPr="00D12482">
        <w:rPr>
          <w:noProof w:val="0"/>
          <w:lang w:val="en-GB"/>
        </w:rPr>
        <w:t>en</w:t>
      </w:r>
      <w:r w:rsidRPr="00D12482">
        <w:rPr>
          <w:rStyle w:val="HideTWBExt"/>
          <w:noProof w:val="0"/>
          <w:lang w:val="en-GB"/>
        </w:rPr>
        <w:t>&lt;/Original&gt;</w:t>
      </w:r>
    </w:p>
    <w:p w14:paraId="16EEE1FA" w14:textId="77777777" w:rsidR="00D60DC2" w:rsidRPr="00E12410" w:rsidRDefault="00D60DC2" w:rsidP="00D60DC2">
      <w:r w:rsidRPr="00E12410">
        <w:rPr>
          <w:rStyle w:val="HideTWBExt"/>
          <w:noProof w:val="0"/>
        </w:rPr>
        <w:t>&lt;/Amend&gt;</w:t>
      </w:r>
    </w:p>
    <w:p w14:paraId="655FE1AD" w14:textId="77777777" w:rsidR="00D60DC2" w:rsidRPr="00E12410" w:rsidRDefault="00D60DC2" w:rsidP="00D60DC2"/>
    <w:p w14:paraId="2A6189FB" w14:textId="77777777" w:rsidR="00D60DC2" w:rsidRPr="00E12410" w:rsidRDefault="00D60DC2" w:rsidP="00D60DC2">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7AF73DBE" w14:textId="77777777" w:rsidR="00D60DC2" w:rsidRPr="00E12410" w:rsidRDefault="00D60DC2" w:rsidP="00D60DC2">
      <w:pPr>
        <w:pStyle w:val="NormalBold"/>
      </w:pPr>
      <w:r w:rsidRPr="00E12410">
        <w:rPr>
          <w:rStyle w:val="HideTWBExt"/>
          <w:b w:val="0"/>
          <w:noProof w:val="0"/>
        </w:rPr>
        <w:t>&lt;Article&gt;</w:t>
      </w:r>
      <w:r w:rsidRPr="00E12410">
        <w:t>Recital 17</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60DC2" w:rsidRPr="00D12482" w14:paraId="38109F25" w14:textId="77777777" w:rsidTr="00356219">
        <w:trPr>
          <w:jc w:val="center"/>
        </w:trPr>
        <w:tc>
          <w:tcPr>
            <w:tcW w:w="9752" w:type="dxa"/>
            <w:gridSpan w:val="2"/>
          </w:tcPr>
          <w:p w14:paraId="7A08A0E0" w14:textId="77777777" w:rsidR="00D60DC2" w:rsidRPr="00E12410" w:rsidRDefault="00D60DC2" w:rsidP="00356219">
            <w:pPr>
              <w:keepNext/>
            </w:pPr>
          </w:p>
        </w:tc>
      </w:tr>
      <w:tr w:rsidR="00D60DC2" w:rsidRPr="00D12482" w14:paraId="0929AB81" w14:textId="77777777" w:rsidTr="00356219">
        <w:trPr>
          <w:jc w:val="center"/>
        </w:trPr>
        <w:tc>
          <w:tcPr>
            <w:tcW w:w="4876" w:type="dxa"/>
            <w:hideMark/>
          </w:tcPr>
          <w:p w14:paraId="70B62C53" w14:textId="77777777" w:rsidR="00D60DC2" w:rsidRPr="00E12410" w:rsidRDefault="00D60DC2" w:rsidP="00356219">
            <w:pPr>
              <w:pStyle w:val="ColumnHeading"/>
              <w:keepNext/>
              <w:rPr>
                <w:lang w:val="en-GB"/>
              </w:rPr>
            </w:pPr>
            <w:r w:rsidRPr="00E12410">
              <w:rPr>
                <w:lang w:val="en-GB"/>
              </w:rPr>
              <w:t>Text proposed by the Commission</w:t>
            </w:r>
          </w:p>
        </w:tc>
        <w:tc>
          <w:tcPr>
            <w:tcW w:w="4876" w:type="dxa"/>
            <w:hideMark/>
          </w:tcPr>
          <w:p w14:paraId="17CF5CD9" w14:textId="77777777" w:rsidR="00D60DC2" w:rsidRPr="00E12410" w:rsidRDefault="00D60DC2" w:rsidP="00356219">
            <w:pPr>
              <w:pStyle w:val="ColumnHeading"/>
              <w:keepNext/>
              <w:rPr>
                <w:lang w:val="en-GB"/>
              </w:rPr>
            </w:pPr>
            <w:r w:rsidRPr="00E12410">
              <w:rPr>
                <w:lang w:val="en-GB"/>
              </w:rPr>
              <w:t>Amendment</w:t>
            </w:r>
          </w:p>
        </w:tc>
      </w:tr>
      <w:tr w:rsidR="00D60DC2" w:rsidRPr="00D12482" w14:paraId="6A163C9B" w14:textId="77777777" w:rsidTr="00356219">
        <w:trPr>
          <w:jc w:val="center"/>
        </w:trPr>
        <w:tc>
          <w:tcPr>
            <w:tcW w:w="4876" w:type="dxa"/>
            <w:hideMark/>
          </w:tcPr>
          <w:p w14:paraId="1EA52FF5" w14:textId="77777777" w:rsidR="00D60DC2" w:rsidRPr="00E12410" w:rsidRDefault="00D60DC2" w:rsidP="00356219">
            <w:pPr>
              <w:pStyle w:val="Normal6"/>
              <w:rPr>
                <w:lang w:val="en-GB"/>
              </w:rPr>
            </w:pPr>
            <w:r w:rsidRPr="00E12410">
              <w:rPr>
                <w:lang w:val="en-GB"/>
              </w:rPr>
              <w:t>(17)</w:t>
            </w:r>
            <w:r w:rsidRPr="00E12410">
              <w:rPr>
                <w:lang w:val="en-GB"/>
              </w:rPr>
              <w:tab/>
              <w:t>Where the crimes are of a continuing nature, they should be brought to an end as soon as possible. Where offenders have made financial gains, such gains should be confiscated.</w:t>
            </w:r>
          </w:p>
        </w:tc>
        <w:tc>
          <w:tcPr>
            <w:tcW w:w="4876" w:type="dxa"/>
            <w:hideMark/>
          </w:tcPr>
          <w:p w14:paraId="422D9768" w14:textId="77777777" w:rsidR="00D60DC2" w:rsidRPr="00E12410" w:rsidRDefault="00D60DC2" w:rsidP="00356219">
            <w:pPr>
              <w:pStyle w:val="Normal6"/>
              <w:rPr>
                <w:szCs w:val="24"/>
                <w:lang w:val="en-GB"/>
              </w:rPr>
            </w:pPr>
            <w:r w:rsidRPr="00E12410">
              <w:rPr>
                <w:lang w:val="en-GB"/>
              </w:rPr>
              <w:t>(17)</w:t>
            </w:r>
            <w:r w:rsidRPr="00E12410">
              <w:rPr>
                <w:lang w:val="en-GB"/>
              </w:rPr>
              <w:tab/>
              <w:t xml:space="preserve">Where the crimes are of a continuing nature </w:t>
            </w:r>
            <w:r w:rsidRPr="00E12410">
              <w:rPr>
                <w:b/>
                <w:i/>
                <w:lang w:val="en-GB"/>
              </w:rPr>
              <w:t>and could have substantial or even irreversible consequences on the environment</w:t>
            </w:r>
            <w:r w:rsidRPr="00E12410">
              <w:rPr>
                <w:lang w:val="en-GB"/>
              </w:rPr>
              <w:t xml:space="preserve">, they should be brought to an end as soon as possible </w:t>
            </w:r>
            <w:r w:rsidRPr="00E12410">
              <w:rPr>
                <w:b/>
                <w:i/>
                <w:lang w:val="en-GB"/>
              </w:rPr>
              <w:t>on the basis of the precautionary and preventive principles enshrined in Article 191(2) TFEU. Therefore the Commission encourages Member States to establish a mechanism at national level to deal with cases in an accelerated procedure where there is a risk of irreversible or substantial damage to the environment</w:t>
            </w:r>
            <w:r w:rsidRPr="00E12410">
              <w:rPr>
                <w:lang w:val="en-GB"/>
              </w:rPr>
              <w:t xml:space="preserve">. Where offenders have made financial gains, such gains should be </w:t>
            </w:r>
            <w:r w:rsidRPr="00E12410">
              <w:rPr>
                <w:b/>
                <w:i/>
                <w:lang w:val="en-GB"/>
              </w:rPr>
              <w:t>fully</w:t>
            </w:r>
            <w:r w:rsidRPr="00E12410">
              <w:rPr>
                <w:lang w:val="en-GB"/>
              </w:rPr>
              <w:t xml:space="preserve"> confiscated. </w:t>
            </w:r>
            <w:r w:rsidRPr="00E12410">
              <w:rPr>
                <w:b/>
                <w:i/>
                <w:lang w:val="en-GB"/>
              </w:rPr>
              <w:t>This Directive also lays down the rules for the management of the confiscated gains. In line with the polluter pays principle, these confiscated financial gains should be used to repair damage caused, to compensate victims and to finance measures aimed at combating similar crimes.</w:t>
            </w:r>
          </w:p>
        </w:tc>
      </w:tr>
    </w:tbl>
    <w:p w14:paraId="721FFF9D" w14:textId="77777777" w:rsidR="00D60DC2" w:rsidRPr="00E12410" w:rsidRDefault="00D60DC2" w:rsidP="00D60DC2">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509E2D29" w14:textId="77777777" w:rsidR="00D60DC2" w:rsidRPr="00D12482" w:rsidRDefault="00D60DC2" w:rsidP="00E61F6C">
      <w:pPr>
        <w:pStyle w:val="Olang"/>
        <w:rPr>
          <w:noProof w:val="0"/>
          <w:lang w:val="en-GB"/>
        </w:rPr>
      </w:pPr>
    </w:p>
    <w:p w14:paraId="5F3752F0" w14:textId="77777777" w:rsidR="00E61F6C" w:rsidRPr="00D12482" w:rsidRDefault="00E61F6C" w:rsidP="00E61F6C">
      <w:r w:rsidRPr="00D12482">
        <w:rPr>
          <w:rStyle w:val="HideTWBExt"/>
          <w:noProof w:val="0"/>
        </w:rPr>
        <w:t>&lt;/Amend&gt;</w:t>
      </w:r>
    </w:p>
    <w:p w14:paraId="426B50DE" w14:textId="77777777" w:rsidR="00336C45" w:rsidRPr="00D12482" w:rsidRDefault="00336C45" w:rsidP="00336C45">
      <w:pPr>
        <w:rPr>
          <w:rFonts w:eastAsia="Calibri"/>
          <w:b/>
        </w:rPr>
      </w:pPr>
      <w:r w:rsidRPr="00D12482">
        <w:rPr>
          <w:rFonts w:eastAsiaTheme="majorEastAsia"/>
          <w:b/>
        </w:rPr>
        <w:t>Compromise</w:t>
      </w:r>
      <w:r w:rsidRPr="00D12482">
        <w:rPr>
          <w:rStyle w:val="HideTWBExt"/>
          <w:b/>
          <w:vanish w:val="0"/>
        </w:rPr>
        <w:t xml:space="preserve"> </w:t>
      </w:r>
      <w:r w:rsidRPr="00D12482">
        <w:rPr>
          <w:rStyle w:val="HideTWBExt"/>
          <w:b/>
        </w:rPr>
        <w:t>&lt;RepeatBlock-Amend&gt;&lt;Amend&gt;</w:t>
      </w:r>
      <w:r w:rsidRPr="00D12482">
        <w:rPr>
          <w:b/>
        </w:rPr>
        <w:t>Amendment</w:t>
      </w:r>
      <w:r w:rsidRPr="00D12482">
        <w:rPr>
          <w:rFonts w:eastAsia="Calibri"/>
          <w:b/>
        </w:rPr>
        <w:t xml:space="preserve"> 9 on Article 11 (“limitation periods”) and recital 19</w:t>
      </w:r>
    </w:p>
    <w:p w14:paraId="03B7C27C" w14:textId="77777777" w:rsidR="00E61F6C" w:rsidRPr="00D12482" w:rsidRDefault="00E61F6C" w:rsidP="00E61F6C">
      <w:pPr>
        <w:pStyle w:val="NormalBold"/>
      </w:pPr>
      <w:r w:rsidRPr="00D12482">
        <w:rPr>
          <w:rStyle w:val="HideTWBExt"/>
          <w:b w:val="0"/>
          <w:noProof w:val="0"/>
        </w:rPr>
        <w:t>&lt;RepeatBlock-By&gt;&lt;Members&gt;</w:t>
      </w:r>
      <w:r w:rsidR="00284C85" w:rsidRPr="00D12482">
        <w:rPr>
          <w:b w:val="0"/>
          <w:i/>
        </w:rPr>
        <w:t>Supported by EPP, S&amp;D, RE, Greens/EFA, The Left</w:t>
      </w:r>
      <w:r w:rsidRPr="00D12482">
        <w:rPr>
          <w:rStyle w:val="HideTWBExt"/>
          <w:b w:val="0"/>
          <w:noProof w:val="0"/>
        </w:rPr>
        <w:t>&lt;/Members&gt;</w:t>
      </w:r>
    </w:p>
    <w:p w14:paraId="3BACC54C" w14:textId="77777777" w:rsidR="00E61F6C" w:rsidRPr="00D12482" w:rsidRDefault="00E61F6C" w:rsidP="00E61F6C">
      <w:r w:rsidRPr="00D12482">
        <w:rPr>
          <w:rStyle w:val="HideTWBExt"/>
          <w:noProof w:val="0"/>
        </w:rPr>
        <w:t>&lt;/RepeatBlock-By&gt;</w:t>
      </w:r>
    </w:p>
    <w:p w14:paraId="6E19BB90" w14:textId="6D2953AF" w:rsidR="00E61F6C" w:rsidRPr="00D12482" w:rsidRDefault="00E61F6C" w:rsidP="00E61F6C">
      <w:pPr>
        <w:keepNext/>
      </w:pPr>
      <w:r w:rsidRPr="00D12482">
        <w:rPr>
          <w:rStyle w:val="HideTWBExt"/>
          <w:noProof w:val="0"/>
        </w:rPr>
        <w:t>&lt;Compromise&gt;</w:t>
      </w:r>
      <w:r w:rsidRPr="00D12482">
        <w:t>Compromis</w:t>
      </w:r>
      <w:r w:rsidR="005B3CFF">
        <w:t>e amendment replacing Amendment</w:t>
      </w:r>
      <w:r w:rsidRPr="00D12482">
        <w:t xml:space="preserve">s: </w:t>
      </w:r>
      <w:r w:rsidR="00284C85" w:rsidRPr="00D12482">
        <w:t>89, 90, 91, 92, 93, 94, 95, 186, 187, 188, 550, 551, 552, 553, 554, 555, 556, 557, 558, 559, 560, 561, 562, 563, 564, 565, 566, 567, 568, 569, 570, 571, 572, 573, 574, 575, 576, 577, 578, 579</w:t>
      </w:r>
      <w:r w:rsidRPr="00D12482">
        <w:rPr>
          <w:rStyle w:val="HideTWBExt"/>
          <w:noProof w:val="0"/>
        </w:rPr>
        <w:t>&lt;/Compromise&gt;</w:t>
      </w:r>
    </w:p>
    <w:p w14:paraId="6C3D8409" w14:textId="77777777" w:rsidR="00E61F6C" w:rsidRPr="00D12482" w:rsidRDefault="00E61F6C" w:rsidP="00E61F6C"/>
    <w:p w14:paraId="0EFF4FDF" w14:textId="77777777" w:rsidR="00E61F6C" w:rsidRPr="00D12482" w:rsidRDefault="00E61F6C" w:rsidP="00E61F6C">
      <w:pPr>
        <w:pStyle w:val="NormalBold"/>
        <w:keepNext/>
      </w:pPr>
      <w:r w:rsidRPr="00D12482">
        <w:rPr>
          <w:rStyle w:val="HideTWBExt"/>
          <w:b w:val="0"/>
          <w:noProof w:val="0"/>
        </w:rPr>
        <w:t>&lt;DocAmend&gt;</w:t>
      </w:r>
      <w:r w:rsidRPr="00D12482">
        <w:t>Proposal for a directive</w:t>
      </w:r>
      <w:r w:rsidRPr="00D12482">
        <w:rPr>
          <w:rStyle w:val="HideTWBExt"/>
          <w:b w:val="0"/>
          <w:noProof w:val="0"/>
        </w:rPr>
        <w:t>&lt;/DocAmend&gt;</w:t>
      </w:r>
    </w:p>
    <w:p w14:paraId="73A7E890" w14:textId="77777777" w:rsidR="00E61F6C" w:rsidRPr="00D12482" w:rsidRDefault="00E61F6C" w:rsidP="00E61F6C">
      <w:pPr>
        <w:pStyle w:val="NormalBold"/>
      </w:pPr>
      <w:r w:rsidRPr="00D12482">
        <w:rPr>
          <w:rStyle w:val="HideTWBExt"/>
          <w:b w:val="0"/>
          <w:noProof w:val="0"/>
        </w:rPr>
        <w:t>&lt;Article&gt;</w:t>
      </w:r>
      <w:r w:rsidRPr="00D12482">
        <w:t>Article 11 – title</w:t>
      </w:r>
      <w:r w:rsidRPr="00D1248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D12482" w14:paraId="743BB77D" w14:textId="77777777" w:rsidTr="00E61F6C">
        <w:trPr>
          <w:jc w:val="center"/>
        </w:trPr>
        <w:tc>
          <w:tcPr>
            <w:tcW w:w="9752" w:type="dxa"/>
            <w:gridSpan w:val="2"/>
          </w:tcPr>
          <w:p w14:paraId="0B91D241" w14:textId="77777777" w:rsidR="00E61F6C" w:rsidRPr="00D12482" w:rsidRDefault="00E61F6C">
            <w:pPr>
              <w:keepNext/>
            </w:pPr>
          </w:p>
        </w:tc>
      </w:tr>
      <w:tr w:rsidR="00E61F6C" w:rsidRPr="00D12482" w14:paraId="6F2D910E" w14:textId="77777777" w:rsidTr="00E61F6C">
        <w:trPr>
          <w:jc w:val="center"/>
        </w:trPr>
        <w:tc>
          <w:tcPr>
            <w:tcW w:w="4876" w:type="dxa"/>
            <w:hideMark/>
          </w:tcPr>
          <w:p w14:paraId="31FB393C" w14:textId="77777777" w:rsidR="00E61F6C" w:rsidRPr="00D12482" w:rsidRDefault="00E61F6C">
            <w:pPr>
              <w:pStyle w:val="ColumnHeading"/>
              <w:keepNext/>
              <w:rPr>
                <w:lang w:val="en-GB"/>
              </w:rPr>
            </w:pPr>
            <w:r w:rsidRPr="00D12482">
              <w:rPr>
                <w:lang w:val="en-GB"/>
              </w:rPr>
              <w:t>Text proposed by the Commission</w:t>
            </w:r>
          </w:p>
        </w:tc>
        <w:tc>
          <w:tcPr>
            <w:tcW w:w="4876" w:type="dxa"/>
            <w:hideMark/>
          </w:tcPr>
          <w:p w14:paraId="0DCF9255" w14:textId="77777777" w:rsidR="00E61F6C" w:rsidRPr="00D12482" w:rsidRDefault="00E61F6C">
            <w:pPr>
              <w:pStyle w:val="ColumnHeading"/>
              <w:keepNext/>
              <w:rPr>
                <w:lang w:val="en-GB"/>
              </w:rPr>
            </w:pPr>
            <w:r w:rsidRPr="00D12482">
              <w:rPr>
                <w:lang w:val="en-GB"/>
              </w:rPr>
              <w:t>Amendment</w:t>
            </w:r>
          </w:p>
        </w:tc>
      </w:tr>
      <w:tr w:rsidR="00E61F6C" w:rsidRPr="00D12482" w14:paraId="0DFE84B1" w14:textId="77777777" w:rsidTr="00E61F6C">
        <w:trPr>
          <w:jc w:val="center"/>
        </w:trPr>
        <w:tc>
          <w:tcPr>
            <w:tcW w:w="4876" w:type="dxa"/>
            <w:hideMark/>
          </w:tcPr>
          <w:p w14:paraId="4222BF8B" w14:textId="77777777" w:rsidR="00E61F6C" w:rsidRPr="00D12482" w:rsidRDefault="00E61F6C">
            <w:pPr>
              <w:pStyle w:val="Normal6"/>
              <w:rPr>
                <w:lang w:val="en-GB"/>
              </w:rPr>
            </w:pPr>
            <w:r w:rsidRPr="00D12482">
              <w:rPr>
                <w:lang w:val="en-GB"/>
              </w:rPr>
              <w:t>Limitation periods for criminal offences</w:t>
            </w:r>
          </w:p>
        </w:tc>
        <w:tc>
          <w:tcPr>
            <w:tcW w:w="4876" w:type="dxa"/>
            <w:hideMark/>
          </w:tcPr>
          <w:p w14:paraId="4A1B2245" w14:textId="77777777" w:rsidR="00E61F6C" w:rsidRPr="00D12482" w:rsidRDefault="00E61F6C">
            <w:pPr>
              <w:pStyle w:val="Normal6"/>
              <w:rPr>
                <w:szCs w:val="24"/>
                <w:lang w:val="en-GB"/>
              </w:rPr>
            </w:pPr>
            <w:r w:rsidRPr="00D12482">
              <w:rPr>
                <w:lang w:val="en-GB"/>
              </w:rPr>
              <w:t xml:space="preserve">Limitation periods for criminal offences </w:t>
            </w:r>
            <w:r w:rsidRPr="00D12482">
              <w:rPr>
                <w:b/>
                <w:i/>
                <w:lang w:val="en-GB"/>
              </w:rPr>
              <w:t>and the introduction of custodial penalties</w:t>
            </w:r>
          </w:p>
        </w:tc>
      </w:tr>
    </w:tbl>
    <w:p w14:paraId="783522AF" w14:textId="77777777" w:rsidR="00E61F6C" w:rsidRPr="00D12482" w:rsidRDefault="00E61F6C" w:rsidP="00E61F6C">
      <w:pPr>
        <w:pStyle w:val="Olang"/>
        <w:rPr>
          <w:noProof w:val="0"/>
          <w:lang w:val="en-GB"/>
        </w:rPr>
      </w:pPr>
      <w:r w:rsidRPr="00D12482">
        <w:rPr>
          <w:noProof w:val="0"/>
          <w:lang w:val="en-GB"/>
        </w:rPr>
        <w:t xml:space="preserve">Or. </w:t>
      </w:r>
      <w:r w:rsidRPr="00D12482">
        <w:rPr>
          <w:rStyle w:val="HideTWBExt"/>
          <w:noProof w:val="0"/>
          <w:lang w:val="en-GB"/>
        </w:rPr>
        <w:t>&lt;Original&gt;</w:t>
      </w:r>
      <w:r w:rsidRPr="00D12482">
        <w:rPr>
          <w:rStyle w:val="HideTWBInt"/>
          <w:noProof w:val="0"/>
          <w:lang w:val="en-GB"/>
        </w:rPr>
        <w:t>{EN}</w:t>
      </w:r>
      <w:r w:rsidRPr="00D12482">
        <w:rPr>
          <w:noProof w:val="0"/>
          <w:lang w:val="en-GB"/>
        </w:rPr>
        <w:t>en</w:t>
      </w:r>
      <w:r w:rsidRPr="00D12482">
        <w:rPr>
          <w:rStyle w:val="HideTWBExt"/>
          <w:noProof w:val="0"/>
          <w:lang w:val="en-GB"/>
        </w:rPr>
        <w:t>&lt;/Original&gt;</w:t>
      </w:r>
    </w:p>
    <w:p w14:paraId="2980901B" w14:textId="77777777" w:rsidR="00E61F6C" w:rsidRPr="00D12482" w:rsidRDefault="00E61F6C" w:rsidP="00E61F6C">
      <w:r w:rsidRPr="00D12482">
        <w:rPr>
          <w:rStyle w:val="HideTWBExt"/>
          <w:noProof w:val="0"/>
        </w:rPr>
        <w:t>&lt;/Amend&gt;</w:t>
      </w:r>
    </w:p>
    <w:p w14:paraId="44253174" w14:textId="77777777" w:rsidR="00E61F6C" w:rsidRPr="00D12482" w:rsidRDefault="00E61F6C" w:rsidP="00E61F6C"/>
    <w:p w14:paraId="61E6FA38" w14:textId="77777777" w:rsidR="00E61F6C" w:rsidRPr="00D12482" w:rsidRDefault="00E61F6C" w:rsidP="00E61F6C">
      <w:pPr>
        <w:pStyle w:val="NormalBold"/>
        <w:keepNext/>
      </w:pPr>
      <w:r w:rsidRPr="00D12482">
        <w:rPr>
          <w:rStyle w:val="HideTWBExt"/>
          <w:b w:val="0"/>
          <w:noProof w:val="0"/>
        </w:rPr>
        <w:t>&lt;DocAmend&gt;</w:t>
      </w:r>
      <w:r w:rsidRPr="00D12482">
        <w:t>Proposal for a directive</w:t>
      </w:r>
      <w:r w:rsidRPr="00D12482">
        <w:rPr>
          <w:rStyle w:val="HideTWBExt"/>
          <w:b w:val="0"/>
          <w:noProof w:val="0"/>
        </w:rPr>
        <w:t>&lt;/DocAmend&gt;</w:t>
      </w:r>
    </w:p>
    <w:p w14:paraId="751A1054" w14:textId="77777777" w:rsidR="00E61F6C" w:rsidRPr="00D12482" w:rsidRDefault="00E61F6C" w:rsidP="00E61F6C">
      <w:pPr>
        <w:pStyle w:val="NormalBold"/>
      </w:pPr>
      <w:r w:rsidRPr="00D12482">
        <w:rPr>
          <w:rStyle w:val="HideTWBExt"/>
          <w:b w:val="0"/>
          <w:noProof w:val="0"/>
        </w:rPr>
        <w:t>&lt;Article&gt;</w:t>
      </w:r>
      <w:r w:rsidRPr="00D12482">
        <w:t>Article 11 – paragraph 1</w:t>
      </w:r>
      <w:r w:rsidRPr="00D1248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D12482" w14:paraId="5FDBC88E" w14:textId="77777777" w:rsidTr="00E61F6C">
        <w:trPr>
          <w:jc w:val="center"/>
        </w:trPr>
        <w:tc>
          <w:tcPr>
            <w:tcW w:w="9752" w:type="dxa"/>
            <w:gridSpan w:val="2"/>
          </w:tcPr>
          <w:p w14:paraId="03F16C7E" w14:textId="77777777" w:rsidR="00E61F6C" w:rsidRPr="00D12482" w:rsidRDefault="00E61F6C">
            <w:pPr>
              <w:keepNext/>
            </w:pPr>
          </w:p>
        </w:tc>
      </w:tr>
      <w:tr w:rsidR="00E61F6C" w:rsidRPr="00D12482" w14:paraId="6A1DFA54" w14:textId="77777777" w:rsidTr="00E61F6C">
        <w:trPr>
          <w:jc w:val="center"/>
        </w:trPr>
        <w:tc>
          <w:tcPr>
            <w:tcW w:w="4876" w:type="dxa"/>
            <w:hideMark/>
          </w:tcPr>
          <w:p w14:paraId="0DA9E4ED" w14:textId="77777777" w:rsidR="00E61F6C" w:rsidRPr="00D12482" w:rsidRDefault="00E61F6C">
            <w:pPr>
              <w:pStyle w:val="ColumnHeading"/>
              <w:keepNext/>
              <w:rPr>
                <w:lang w:val="en-GB"/>
              </w:rPr>
            </w:pPr>
            <w:r w:rsidRPr="00D12482">
              <w:rPr>
                <w:lang w:val="en-GB"/>
              </w:rPr>
              <w:t>Text proposed by the Commission</w:t>
            </w:r>
          </w:p>
        </w:tc>
        <w:tc>
          <w:tcPr>
            <w:tcW w:w="4876" w:type="dxa"/>
            <w:hideMark/>
          </w:tcPr>
          <w:p w14:paraId="49C01CCE" w14:textId="77777777" w:rsidR="00E61F6C" w:rsidRPr="00D12482" w:rsidRDefault="00E61F6C">
            <w:pPr>
              <w:pStyle w:val="ColumnHeading"/>
              <w:keepNext/>
              <w:rPr>
                <w:lang w:val="en-GB"/>
              </w:rPr>
            </w:pPr>
            <w:r w:rsidRPr="00D12482">
              <w:rPr>
                <w:lang w:val="en-GB"/>
              </w:rPr>
              <w:t>Amendment</w:t>
            </w:r>
          </w:p>
        </w:tc>
      </w:tr>
      <w:tr w:rsidR="00E61F6C" w:rsidRPr="00D12482" w14:paraId="13276595" w14:textId="77777777" w:rsidTr="00E61F6C">
        <w:trPr>
          <w:jc w:val="center"/>
        </w:trPr>
        <w:tc>
          <w:tcPr>
            <w:tcW w:w="4876" w:type="dxa"/>
            <w:hideMark/>
          </w:tcPr>
          <w:p w14:paraId="1B194D26" w14:textId="77777777" w:rsidR="00E61F6C" w:rsidRPr="00D12482" w:rsidRDefault="00E61F6C">
            <w:pPr>
              <w:pStyle w:val="Normal6"/>
              <w:rPr>
                <w:lang w:val="en-GB"/>
              </w:rPr>
            </w:pPr>
            <w:r w:rsidRPr="00D12482">
              <w:rPr>
                <w:lang w:val="en-GB"/>
              </w:rPr>
              <w:t>1.</w:t>
            </w:r>
            <w:r w:rsidRPr="00D12482">
              <w:rPr>
                <w:lang w:val="en-GB"/>
              </w:rPr>
              <w:tab/>
              <w:t>Member States shall take the necessary measures to provide for a limitation period that enables the investigation, prosecution</w:t>
            </w:r>
            <w:r w:rsidRPr="00D12482">
              <w:rPr>
                <w:b/>
                <w:i/>
                <w:lang w:val="en-GB"/>
              </w:rPr>
              <w:t>,</w:t>
            </w:r>
            <w:r w:rsidRPr="00D12482">
              <w:rPr>
                <w:lang w:val="en-GB"/>
              </w:rPr>
              <w:t xml:space="preserve"> trial </w:t>
            </w:r>
            <w:r w:rsidRPr="00D12482">
              <w:rPr>
                <w:b/>
                <w:i/>
                <w:lang w:val="en-GB"/>
              </w:rPr>
              <w:t>and judicial adjudication</w:t>
            </w:r>
            <w:r w:rsidRPr="00D12482">
              <w:rPr>
                <w:lang w:val="en-GB"/>
              </w:rPr>
              <w:t xml:space="preserve"> of criminal offences referred to in Articles 3 and 4 for a sufficient period of time after the commission of those criminal offences</w:t>
            </w:r>
            <w:r w:rsidRPr="00D12482">
              <w:rPr>
                <w:b/>
                <w:i/>
                <w:lang w:val="en-GB"/>
              </w:rPr>
              <w:t>,</w:t>
            </w:r>
            <w:r w:rsidRPr="00D12482">
              <w:rPr>
                <w:lang w:val="en-GB"/>
              </w:rPr>
              <w:t xml:space="preserve"> in order for those criminal offences to be tackled effectively.</w:t>
            </w:r>
          </w:p>
        </w:tc>
        <w:tc>
          <w:tcPr>
            <w:tcW w:w="4876" w:type="dxa"/>
            <w:hideMark/>
          </w:tcPr>
          <w:p w14:paraId="34B15C1C" w14:textId="77777777" w:rsidR="00E61F6C" w:rsidRPr="00D12482" w:rsidRDefault="00E61F6C">
            <w:pPr>
              <w:pStyle w:val="Normal6"/>
              <w:rPr>
                <w:szCs w:val="24"/>
                <w:lang w:val="en-GB"/>
              </w:rPr>
            </w:pPr>
            <w:r w:rsidRPr="00D12482">
              <w:rPr>
                <w:lang w:val="en-GB"/>
              </w:rPr>
              <w:t>1.</w:t>
            </w:r>
            <w:r w:rsidRPr="00D12482">
              <w:rPr>
                <w:lang w:val="en-GB"/>
              </w:rPr>
              <w:tab/>
              <w:t xml:space="preserve">Member States shall take the necessary measures to provide for a limitation period that enables the investigation, </w:t>
            </w:r>
            <w:r w:rsidRPr="00D12482">
              <w:rPr>
                <w:b/>
                <w:i/>
                <w:lang w:val="en-GB"/>
              </w:rPr>
              <w:t>charging,</w:t>
            </w:r>
            <w:r w:rsidRPr="00D12482">
              <w:rPr>
                <w:lang w:val="en-GB"/>
              </w:rPr>
              <w:t xml:space="preserve"> prosecution </w:t>
            </w:r>
            <w:r w:rsidRPr="00D12482">
              <w:rPr>
                <w:b/>
                <w:i/>
                <w:lang w:val="en-GB"/>
              </w:rPr>
              <w:t>and</w:t>
            </w:r>
            <w:r w:rsidRPr="00D12482">
              <w:rPr>
                <w:lang w:val="en-GB"/>
              </w:rPr>
              <w:t xml:space="preserve"> trial of criminal offences referred to in Articles 3 and 4 for a sufficient period of time after the commission of those criminal offences </w:t>
            </w:r>
            <w:r w:rsidRPr="00D12482">
              <w:rPr>
                <w:b/>
                <w:i/>
                <w:lang w:val="en-GB"/>
              </w:rPr>
              <w:t>or from the discovery of the offence</w:t>
            </w:r>
            <w:r w:rsidRPr="00D12482">
              <w:rPr>
                <w:lang w:val="en-GB"/>
              </w:rPr>
              <w:t xml:space="preserve"> in order for those criminal offences to be tackled effectively. </w:t>
            </w:r>
            <w:r w:rsidRPr="00D12482">
              <w:rPr>
                <w:b/>
                <w:i/>
                <w:lang w:val="en-GB"/>
              </w:rPr>
              <w:t>For the crimes comparable to or qualifying as an offence of ecocide and crimes affecting an ecosystem that is established as a legal entity there shall be no limitation period.</w:t>
            </w:r>
          </w:p>
        </w:tc>
      </w:tr>
    </w:tbl>
    <w:p w14:paraId="6970BC93" w14:textId="77777777" w:rsidR="00E61F6C" w:rsidRPr="00D12482" w:rsidRDefault="00E61F6C" w:rsidP="00E61F6C">
      <w:pPr>
        <w:pStyle w:val="Olang"/>
        <w:rPr>
          <w:noProof w:val="0"/>
          <w:lang w:val="en-GB"/>
        </w:rPr>
      </w:pPr>
      <w:r w:rsidRPr="00D12482">
        <w:rPr>
          <w:noProof w:val="0"/>
          <w:lang w:val="en-GB"/>
        </w:rPr>
        <w:t xml:space="preserve">Or. </w:t>
      </w:r>
      <w:r w:rsidRPr="00D12482">
        <w:rPr>
          <w:rStyle w:val="HideTWBExt"/>
          <w:noProof w:val="0"/>
          <w:lang w:val="en-GB"/>
        </w:rPr>
        <w:t>&lt;Original&gt;</w:t>
      </w:r>
      <w:r w:rsidRPr="00D12482">
        <w:rPr>
          <w:rStyle w:val="HideTWBInt"/>
          <w:noProof w:val="0"/>
          <w:lang w:val="en-GB"/>
        </w:rPr>
        <w:t>{EN}</w:t>
      </w:r>
      <w:r w:rsidRPr="00D12482">
        <w:rPr>
          <w:noProof w:val="0"/>
          <w:lang w:val="en-GB"/>
        </w:rPr>
        <w:t>en</w:t>
      </w:r>
      <w:r w:rsidRPr="00D12482">
        <w:rPr>
          <w:rStyle w:val="HideTWBExt"/>
          <w:noProof w:val="0"/>
          <w:lang w:val="en-GB"/>
        </w:rPr>
        <w:t>&lt;/Original&gt;</w:t>
      </w:r>
    </w:p>
    <w:p w14:paraId="24FF3D21" w14:textId="77777777" w:rsidR="00E61F6C" w:rsidRPr="00D12482" w:rsidRDefault="00E61F6C" w:rsidP="00E61F6C">
      <w:r w:rsidRPr="00D12482">
        <w:rPr>
          <w:rStyle w:val="HideTWBExt"/>
          <w:noProof w:val="0"/>
        </w:rPr>
        <w:t>&lt;/Amend&gt;</w:t>
      </w:r>
    </w:p>
    <w:p w14:paraId="6ED8D9C7" w14:textId="77777777" w:rsidR="00E61F6C" w:rsidRPr="00D12482" w:rsidRDefault="00E61F6C" w:rsidP="00E61F6C"/>
    <w:p w14:paraId="10278961" w14:textId="77777777" w:rsidR="00E61F6C" w:rsidRPr="00D12482" w:rsidRDefault="00E61F6C" w:rsidP="00E61F6C">
      <w:pPr>
        <w:pStyle w:val="NormalBold"/>
        <w:keepNext/>
      </w:pPr>
      <w:r w:rsidRPr="00D12482">
        <w:rPr>
          <w:rStyle w:val="HideTWBExt"/>
          <w:b w:val="0"/>
          <w:noProof w:val="0"/>
        </w:rPr>
        <w:t>&lt;DocAmend&gt;</w:t>
      </w:r>
      <w:r w:rsidRPr="00D12482">
        <w:t>Proposal for a directive</w:t>
      </w:r>
      <w:r w:rsidRPr="00D12482">
        <w:rPr>
          <w:rStyle w:val="HideTWBExt"/>
          <w:b w:val="0"/>
          <w:noProof w:val="0"/>
        </w:rPr>
        <w:t>&lt;/DocAmend&gt;</w:t>
      </w:r>
    </w:p>
    <w:p w14:paraId="57CDF8DF" w14:textId="77777777" w:rsidR="00E61F6C" w:rsidRPr="00D12482" w:rsidRDefault="00E61F6C" w:rsidP="00E61F6C">
      <w:pPr>
        <w:pStyle w:val="NormalBold"/>
      </w:pPr>
      <w:r w:rsidRPr="00D12482">
        <w:rPr>
          <w:rStyle w:val="HideTWBExt"/>
          <w:b w:val="0"/>
          <w:noProof w:val="0"/>
        </w:rPr>
        <w:t>&lt;Article&gt;</w:t>
      </w:r>
      <w:r w:rsidRPr="00D12482">
        <w:t>Article 11 – paragraph 1 a (new)</w:t>
      </w:r>
      <w:r w:rsidRPr="00D1248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D12482" w14:paraId="63EC3175" w14:textId="77777777" w:rsidTr="00E61F6C">
        <w:trPr>
          <w:jc w:val="center"/>
        </w:trPr>
        <w:tc>
          <w:tcPr>
            <w:tcW w:w="9752" w:type="dxa"/>
            <w:gridSpan w:val="2"/>
          </w:tcPr>
          <w:p w14:paraId="13D16A6A" w14:textId="77777777" w:rsidR="00E61F6C" w:rsidRPr="00D12482" w:rsidRDefault="00E61F6C">
            <w:pPr>
              <w:keepNext/>
            </w:pPr>
          </w:p>
        </w:tc>
      </w:tr>
      <w:tr w:rsidR="00E61F6C" w:rsidRPr="00D12482" w14:paraId="3295188A" w14:textId="77777777" w:rsidTr="00E61F6C">
        <w:trPr>
          <w:jc w:val="center"/>
        </w:trPr>
        <w:tc>
          <w:tcPr>
            <w:tcW w:w="4876" w:type="dxa"/>
            <w:hideMark/>
          </w:tcPr>
          <w:p w14:paraId="7732443F" w14:textId="77777777" w:rsidR="00E61F6C" w:rsidRPr="00D12482" w:rsidRDefault="00E61F6C">
            <w:pPr>
              <w:pStyle w:val="ColumnHeading"/>
              <w:keepNext/>
              <w:rPr>
                <w:lang w:val="en-GB"/>
              </w:rPr>
            </w:pPr>
            <w:r w:rsidRPr="00D12482">
              <w:rPr>
                <w:lang w:val="en-GB"/>
              </w:rPr>
              <w:t>Text proposed by the Commission</w:t>
            </w:r>
          </w:p>
        </w:tc>
        <w:tc>
          <w:tcPr>
            <w:tcW w:w="4876" w:type="dxa"/>
            <w:hideMark/>
          </w:tcPr>
          <w:p w14:paraId="5E71108F" w14:textId="77777777" w:rsidR="00E61F6C" w:rsidRPr="00D12482" w:rsidRDefault="00E61F6C">
            <w:pPr>
              <w:pStyle w:val="ColumnHeading"/>
              <w:keepNext/>
              <w:rPr>
                <w:lang w:val="en-GB"/>
              </w:rPr>
            </w:pPr>
            <w:r w:rsidRPr="00D12482">
              <w:rPr>
                <w:lang w:val="en-GB"/>
              </w:rPr>
              <w:t>Amendment</w:t>
            </w:r>
          </w:p>
        </w:tc>
      </w:tr>
      <w:tr w:rsidR="00E61F6C" w:rsidRPr="00D12482" w14:paraId="0225A494" w14:textId="77777777" w:rsidTr="00E61F6C">
        <w:trPr>
          <w:jc w:val="center"/>
        </w:trPr>
        <w:tc>
          <w:tcPr>
            <w:tcW w:w="4876" w:type="dxa"/>
          </w:tcPr>
          <w:p w14:paraId="1CDB30C4" w14:textId="77777777" w:rsidR="00E61F6C" w:rsidRPr="00D12482" w:rsidRDefault="00E61F6C">
            <w:pPr>
              <w:pStyle w:val="Normal6"/>
              <w:rPr>
                <w:lang w:val="en-GB"/>
              </w:rPr>
            </w:pPr>
          </w:p>
        </w:tc>
        <w:tc>
          <w:tcPr>
            <w:tcW w:w="4876" w:type="dxa"/>
            <w:hideMark/>
          </w:tcPr>
          <w:p w14:paraId="1FEA7F62" w14:textId="77777777" w:rsidR="00E61F6C" w:rsidRPr="00D12482" w:rsidRDefault="00E61F6C">
            <w:pPr>
              <w:pStyle w:val="Normal6"/>
              <w:rPr>
                <w:szCs w:val="24"/>
                <w:lang w:val="en-GB"/>
              </w:rPr>
            </w:pPr>
            <w:r w:rsidRPr="00D12482">
              <w:rPr>
                <w:b/>
                <w:i/>
                <w:lang w:val="en-GB"/>
              </w:rPr>
              <w:t>1 a.</w:t>
            </w:r>
            <w:r w:rsidRPr="00D12482">
              <w:rPr>
                <w:b/>
                <w:i/>
                <w:lang w:val="en-GB"/>
              </w:rPr>
              <w:tab/>
              <w:t>Member States shall ensure that special measures of limitation may be applied in the case of concealment of an offence, i.e. where the offender has prevented its discovery. In this case, the time limit shall run only from the day when the offence could be established under conditions that allow prosecution.</w:t>
            </w:r>
          </w:p>
        </w:tc>
      </w:tr>
    </w:tbl>
    <w:p w14:paraId="79276A4C" w14:textId="77777777" w:rsidR="00E61F6C" w:rsidRPr="00D12482" w:rsidRDefault="00E61F6C" w:rsidP="00E61F6C">
      <w:pPr>
        <w:pStyle w:val="Olang"/>
        <w:rPr>
          <w:noProof w:val="0"/>
          <w:lang w:val="en-GB"/>
        </w:rPr>
      </w:pPr>
      <w:r w:rsidRPr="00D12482">
        <w:rPr>
          <w:noProof w:val="0"/>
          <w:lang w:val="en-GB"/>
        </w:rPr>
        <w:t xml:space="preserve">Or. </w:t>
      </w:r>
      <w:r w:rsidRPr="00D12482">
        <w:rPr>
          <w:rStyle w:val="HideTWBExt"/>
          <w:noProof w:val="0"/>
          <w:lang w:val="en-GB"/>
        </w:rPr>
        <w:t>&lt;Original&gt;</w:t>
      </w:r>
      <w:r w:rsidRPr="00D12482">
        <w:rPr>
          <w:rStyle w:val="HideTWBInt"/>
          <w:noProof w:val="0"/>
          <w:lang w:val="en-GB"/>
        </w:rPr>
        <w:t>{EN}</w:t>
      </w:r>
      <w:r w:rsidRPr="00D12482">
        <w:rPr>
          <w:noProof w:val="0"/>
          <w:lang w:val="en-GB"/>
        </w:rPr>
        <w:t>en</w:t>
      </w:r>
      <w:r w:rsidRPr="00D12482">
        <w:rPr>
          <w:rStyle w:val="HideTWBExt"/>
          <w:noProof w:val="0"/>
          <w:lang w:val="en-GB"/>
        </w:rPr>
        <w:t>&lt;/Original&gt;</w:t>
      </w:r>
    </w:p>
    <w:p w14:paraId="7825F013" w14:textId="77777777" w:rsidR="00E61F6C" w:rsidRPr="00D12482" w:rsidRDefault="00E61F6C" w:rsidP="00E61F6C">
      <w:r w:rsidRPr="00D12482">
        <w:rPr>
          <w:rStyle w:val="HideTWBExt"/>
          <w:noProof w:val="0"/>
        </w:rPr>
        <w:t>&lt;/Amend&gt;</w:t>
      </w:r>
    </w:p>
    <w:p w14:paraId="62781398" w14:textId="77777777" w:rsidR="00E61F6C" w:rsidRPr="00D12482" w:rsidRDefault="00E61F6C" w:rsidP="00E61F6C"/>
    <w:p w14:paraId="33949073" w14:textId="77777777" w:rsidR="00E61F6C" w:rsidRPr="00D12482" w:rsidRDefault="00E61F6C" w:rsidP="00E61F6C">
      <w:pPr>
        <w:pStyle w:val="NormalBold"/>
        <w:keepNext/>
      </w:pPr>
      <w:r w:rsidRPr="00D12482">
        <w:rPr>
          <w:rStyle w:val="HideTWBExt"/>
          <w:b w:val="0"/>
          <w:noProof w:val="0"/>
        </w:rPr>
        <w:t>&lt;DocAmend&gt;</w:t>
      </w:r>
      <w:r w:rsidRPr="00D12482">
        <w:t>Proposal for a directive</w:t>
      </w:r>
      <w:r w:rsidRPr="00D12482">
        <w:rPr>
          <w:rStyle w:val="HideTWBExt"/>
          <w:b w:val="0"/>
          <w:noProof w:val="0"/>
        </w:rPr>
        <w:t>&lt;/DocAmend&gt;</w:t>
      </w:r>
    </w:p>
    <w:p w14:paraId="65766AA2" w14:textId="77777777" w:rsidR="00E61F6C" w:rsidRPr="00D12482" w:rsidRDefault="00E61F6C" w:rsidP="00E61F6C">
      <w:pPr>
        <w:pStyle w:val="NormalBold"/>
      </w:pPr>
      <w:r w:rsidRPr="00D12482">
        <w:rPr>
          <w:rStyle w:val="HideTWBExt"/>
          <w:b w:val="0"/>
          <w:noProof w:val="0"/>
        </w:rPr>
        <w:t>&lt;Article&gt;</w:t>
      </w:r>
      <w:r w:rsidRPr="00D12482">
        <w:t>Article 11 – paragraph 1 b (new)</w:t>
      </w:r>
      <w:r w:rsidRPr="00D1248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D12482" w14:paraId="2C1FB29B" w14:textId="77777777" w:rsidTr="00E61F6C">
        <w:trPr>
          <w:jc w:val="center"/>
        </w:trPr>
        <w:tc>
          <w:tcPr>
            <w:tcW w:w="9752" w:type="dxa"/>
            <w:gridSpan w:val="2"/>
          </w:tcPr>
          <w:p w14:paraId="0AE5C769" w14:textId="77777777" w:rsidR="00E61F6C" w:rsidRPr="00D12482" w:rsidRDefault="00E61F6C">
            <w:pPr>
              <w:keepNext/>
            </w:pPr>
          </w:p>
        </w:tc>
      </w:tr>
      <w:tr w:rsidR="00E61F6C" w:rsidRPr="00D12482" w14:paraId="60BF9302" w14:textId="77777777" w:rsidTr="00E61F6C">
        <w:trPr>
          <w:jc w:val="center"/>
        </w:trPr>
        <w:tc>
          <w:tcPr>
            <w:tcW w:w="4876" w:type="dxa"/>
            <w:hideMark/>
          </w:tcPr>
          <w:p w14:paraId="5713A545" w14:textId="77777777" w:rsidR="00E61F6C" w:rsidRPr="00D12482" w:rsidRDefault="00E61F6C">
            <w:pPr>
              <w:pStyle w:val="ColumnHeading"/>
              <w:keepNext/>
              <w:rPr>
                <w:lang w:val="en-GB"/>
              </w:rPr>
            </w:pPr>
            <w:r w:rsidRPr="00D12482">
              <w:rPr>
                <w:lang w:val="en-GB"/>
              </w:rPr>
              <w:t>Text proposed by the Commission</w:t>
            </w:r>
          </w:p>
        </w:tc>
        <w:tc>
          <w:tcPr>
            <w:tcW w:w="4876" w:type="dxa"/>
            <w:hideMark/>
          </w:tcPr>
          <w:p w14:paraId="27B8346A" w14:textId="77777777" w:rsidR="00E61F6C" w:rsidRPr="00D12482" w:rsidRDefault="00E61F6C">
            <w:pPr>
              <w:pStyle w:val="ColumnHeading"/>
              <w:keepNext/>
              <w:rPr>
                <w:lang w:val="en-GB"/>
              </w:rPr>
            </w:pPr>
            <w:r w:rsidRPr="00D12482">
              <w:rPr>
                <w:lang w:val="en-GB"/>
              </w:rPr>
              <w:t>Amendment</w:t>
            </w:r>
          </w:p>
        </w:tc>
      </w:tr>
      <w:tr w:rsidR="00E61F6C" w:rsidRPr="00D12482" w14:paraId="797C213E" w14:textId="77777777" w:rsidTr="00E61F6C">
        <w:trPr>
          <w:jc w:val="center"/>
        </w:trPr>
        <w:tc>
          <w:tcPr>
            <w:tcW w:w="4876" w:type="dxa"/>
          </w:tcPr>
          <w:p w14:paraId="30779F06" w14:textId="77777777" w:rsidR="00E61F6C" w:rsidRPr="00D12482" w:rsidRDefault="00E61F6C">
            <w:pPr>
              <w:pStyle w:val="Normal6"/>
              <w:rPr>
                <w:lang w:val="en-GB"/>
              </w:rPr>
            </w:pPr>
          </w:p>
        </w:tc>
        <w:tc>
          <w:tcPr>
            <w:tcW w:w="4876" w:type="dxa"/>
            <w:hideMark/>
          </w:tcPr>
          <w:p w14:paraId="781C8736" w14:textId="77777777" w:rsidR="00E61F6C" w:rsidRPr="00D12482" w:rsidRDefault="00E61F6C">
            <w:pPr>
              <w:pStyle w:val="Normal6"/>
              <w:rPr>
                <w:szCs w:val="24"/>
                <w:lang w:val="en-GB"/>
              </w:rPr>
            </w:pPr>
            <w:r w:rsidRPr="00D12482">
              <w:rPr>
                <w:b/>
                <w:i/>
                <w:lang w:val="en-GB"/>
              </w:rPr>
              <w:t>1 b.</w:t>
            </w:r>
            <w:r w:rsidRPr="00D12482">
              <w:rPr>
                <w:b/>
                <w:i/>
                <w:lang w:val="en-GB"/>
              </w:rPr>
              <w:tab/>
              <w:t>Member States shall take the necessary measures to ensure that the limitation period of criminal offences referred to in Articles 3 and 4 does not commence until the concrete scope of the damage to the environment has been fully measured by appropriate scientific means.</w:t>
            </w:r>
          </w:p>
        </w:tc>
      </w:tr>
    </w:tbl>
    <w:p w14:paraId="2A1446D4" w14:textId="77777777" w:rsidR="00E61F6C" w:rsidRPr="00D12482" w:rsidRDefault="00E61F6C" w:rsidP="00E61F6C">
      <w:pPr>
        <w:pStyle w:val="Olang"/>
        <w:rPr>
          <w:noProof w:val="0"/>
          <w:lang w:val="en-GB"/>
        </w:rPr>
      </w:pPr>
      <w:r w:rsidRPr="00D12482">
        <w:rPr>
          <w:noProof w:val="0"/>
          <w:lang w:val="en-GB"/>
        </w:rPr>
        <w:t xml:space="preserve">Or. </w:t>
      </w:r>
      <w:r w:rsidRPr="00D12482">
        <w:rPr>
          <w:rStyle w:val="HideTWBExt"/>
          <w:noProof w:val="0"/>
          <w:lang w:val="en-GB"/>
        </w:rPr>
        <w:t>&lt;Original&gt;</w:t>
      </w:r>
      <w:r w:rsidRPr="00D12482">
        <w:rPr>
          <w:rStyle w:val="HideTWBInt"/>
          <w:noProof w:val="0"/>
          <w:lang w:val="en-GB"/>
        </w:rPr>
        <w:t>{EN}</w:t>
      </w:r>
      <w:r w:rsidRPr="00D12482">
        <w:rPr>
          <w:noProof w:val="0"/>
          <w:lang w:val="en-GB"/>
        </w:rPr>
        <w:t>en</w:t>
      </w:r>
      <w:r w:rsidRPr="00D12482">
        <w:rPr>
          <w:rStyle w:val="HideTWBExt"/>
          <w:noProof w:val="0"/>
          <w:lang w:val="en-GB"/>
        </w:rPr>
        <w:t>&lt;/Original&gt;</w:t>
      </w:r>
    </w:p>
    <w:p w14:paraId="66EDFDDE" w14:textId="77777777" w:rsidR="00E61F6C" w:rsidRPr="00D12482" w:rsidRDefault="00E61F6C" w:rsidP="00E61F6C">
      <w:r w:rsidRPr="00D12482">
        <w:rPr>
          <w:rStyle w:val="HideTWBExt"/>
          <w:noProof w:val="0"/>
        </w:rPr>
        <w:t>&lt;/Amend&gt;</w:t>
      </w:r>
    </w:p>
    <w:p w14:paraId="53311918" w14:textId="77777777" w:rsidR="00E61F6C" w:rsidRPr="00D12482" w:rsidRDefault="00E61F6C" w:rsidP="00E61F6C"/>
    <w:p w14:paraId="1D9C99B1" w14:textId="77777777" w:rsidR="00E61F6C" w:rsidRPr="00D12482" w:rsidRDefault="00E61F6C" w:rsidP="00E61F6C">
      <w:pPr>
        <w:pStyle w:val="NormalBold"/>
        <w:keepNext/>
      </w:pPr>
      <w:r w:rsidRPr="00D12482">
        <w:rPr>
          <w:rStyle w:val="HideTWBExt"/>
          <w:b w:val="0"/>
          <w:noProof w:val="0"/>
        </w:rPr>
        <w:t>&lt;DocAmend&gt;</w:t>
      </w:r>
      <w:r w:rsidRPr="00D12482">
        <w:t>Proposal for a directive</w:t>
      </w:r>
      <w:r w:rsidRPr="00D12482">
        <w:rPr>
          <w:rStyle w:val="HideTWBExt"/>
          <w:b w:val="0"/>
          <w:noProof w:val="0"/>
        </w:rPr>
        <w:t>&lt;/DocAmend&gt;</w:t>
      </w:r>
    </w:p>
    <w:p w14:paraId="1BC0EB54" w14:textId="77777777" w:rsidR="00E61F6C" w:rsidRPr="00D12482" w:rsidRDefault="00E61F6C" w:rsidP="00E61F6C">
      <w:pPr>
        <w:pStyle w:val="NormalBold"/>
      </w:pPr>
      <w:r w:rsidRPr="00D12482">
        <w:rPr>
          <w:rStyle w:val="HideTWBExt"/>
          <w:b w:val="0"/>
          <w:noProof w:val="0"/>
        </w:rPr>
        <w:t>&lt;Article&gt;</w:t>
      </w:r>
      <w:r w:rsidRPr="00D12482">
        <w:t>Article 11 – paragraph 2 – introductory part</w:t>
      </w:r>
      <w:r w:rsidRPr="00D1248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D12482" w14:paraId="41246A76" w14:textId="77777777" w:rsidTr="00E61F6C">
        <w:trPr>
          <w:jc w:val="center"/>
        </w:trPr>
        <w:tc>
          <w:tcPr>
            <w:tcW w:w="9752" w:type="dxa"/>
            <w:gridSpan w:val="2"/>
          </w:tcPr>
          <w:p w14:paraId="5310A8B1" w14:textId="77777777" w:rsidR="00E61F6C" w:rsidRPr="00D12482" w:rsidRDefault="00E61F6C">
            <w:pPr>
              <w:keepNext/>
            </w:pPr>
          </w:p>
        </w:tc>
      </w:tr>
      <w:tr w:rsidR="00E61F6C" w:rsidRPr="00D12482" w14:paraId="79291A96" w14:textId="77777777" w:rsidTr="00E61F6C">
        <w:trPr>
          <w:jc w:val="center"/>
        </w:trPr>
        <w:tc>
          <w:tcPr>
            <w:tcW w:w="4876" w:type="dxa"/>
            <w:hideMark/>
          </w:tcPr>
          <w:p w14:paraId="2D151ABE" w14:textId="77777777" w:rsidR="00E61F6C" w:rsidRPr="00D12482" w:rsidRDefault="00E61F6C">
            <w:pPr>
              <w:pStyle w:val="ColumnHeading"/>
              <w:keepNext/>
              <w:rPr>
                <w:lang w:val="en-GB"/>
              </w:rPr>
            </w:pPr>
            <w:r w:rsidRPr="00D12482">
              <w:rPr>
                <w:lang w:val="en-GB"/>
              </w:rPr>
              <w:t>Text proposed by the Commission</w:t>
            </w:r>
          </w:p>
        </w:tc>
        <w:tc>
          <w:tcPr>
            <w:tcW w:w="4876" w:type="dxa"/>
            <w:hideMark/>
          </w:tcPr>
          <w:p w14:paraId="1DAFB7C1" w14:textId="77777777" w:rsidR="00E61F6C" w:rsidRPr="00D12482" w:rsidRDefault="00E61F6C">
            <w:pPr>
              <w:pStyle w:val="ColumnHeading"/>
              <w:keepNext/>
              <w:rPr>
                <w:lang w:val="en-GB"/>
              </w:rPr>
            </w:pPr>
            <w:r w:rsidRPr="00D12482">
              <w:rPr>
                <w:lang w:val="en-GB"/>
              </w:rPr>
              <w:t>Amendment</w:t>
            </w:r>
          </w:p>
        </w:tc>
      </w:tr>
      <w:tr w:rsidR="00E61F6C" w:rsidRPr="00D12482" w14:paraId="4F3B784A" w14:textId="77777777" w:rsidTr="00E61F6C">
        <w:trPr>
          <w:jc w:val="center"/>
        </w:trPr>
        <w:tc>
          <w:tcPr>
            <w:tcW w:w="4876" w:type="dxa"/>
            <w:hideMark/>
          </w:tcPr>
          <w:p w14:paraId="38EDE487" w14:textId="77777777" w:rsidR="00E61F6C" w:rsidRPr="00D12482" w:rsidRDefault="00E61F6C">
            <w:pPr>
              <w:pStyle w:val="Normal6"/>
              <w:rPr>
                <w:lang w:val="en-GB"/>
              </w:rPr>
            </w:pPr>
            <w:r w:rsidRPr="00D12482">
              <w:rPr>
                <w:lang w:val="en-GB"/>
              </w:rPr>
              <w:t>2.</w:t>
            </w:r>
            <w:r w:rsidRPr="00D12482">
              <w:rPr>
                <w:lang w:val="en-GB"/>
              </w:rPr>
              <w:tab/>
              <w:t xml:space="preserve">Member State shall the take necessary measures to enable the investigation, prosecution, trial and </w:t>
            </w:r>
            <w:r w:rsidRPr="00D12482">
              <w:rPr>
                <w:b/>
                <w:i/>
                <w:lang w:val="en-GB"/>
              </w:rPr>
              <w:t>judicial decision</w:t>
            </w:r>
            <w:r w:rsidRPr="00D12482">
              <w:rPr>
                <w:lang w:val="en-GB"/>
              </w:rPr>
              <w:t>:</w:t>
            </w:r>
          </w:p>
        </w:tc>
        <w:tc>
          <w:tcPr>
            <w:tcW w:w="4876" w:type="dxa"/>
            <w:hideMark/>
          </w:tcPr>
          <w:p w14:paraId="1964E896" w14:textId="77777777" w:rsidR="00E61F6C" w:rsidRPr="00D12482" w:rsidRDefault="00E61F6C">
            <w:pPr>
              <w:pStyle w:val="Normal6"/>
              <w:rPr>
                <w:szCs w:val="24"/>
                <w:lang w:val="en-GB"/>
              </w:rPr>
            </w:pPr>
            <w:r w:rsidRPr="00D12482">
              <w:rPr>
                <w:lang w:val="en-GB"/>
              </w:rPr>
              <w:t>2.</w:t>
            </w:r>
            <w:r w:rsidRPr="00D12482">
              <w:rPr>
                <w:lang w:val="en-GB"/>
              </w:rPr>
              <w:tab/>
              <w:t xml:space="preserve">Member State shall the take necessary measures to enable the investigation, prosecution, trial and </w:t>
            </w:r>
            <w:r w:rsidRPr="00D12482">
              <w:rPr>
                <w:b/>
                <w:i/>
                <w:lang w:val="en-GB"/>
              </w:rPr>
              <w:t>charging</w:t>
            </w:r>
            <w:r w:rsidRPr="00D12482">
              <w:rPr>
                <w:lang w:val="en-GB"/>
              </w:rPr>
              <w:t>:</w:t>
            </w:r>
          </w:p>
        </w:tc>
      </w:tr>
    </w:tbl>
    <w:p w14:paraId="378298C2" w14:textId="77777777" w:rsidR="00E61F6C" w:rsidRPr="00D12482" w:rsidRDefault="00E61F6C" w:rsidP="00E61F6C">
      <w:pPr>
        <w:pStyle w:val="Olang"/>
        <w:rPr>
          <w:noProof w:val="0"/>
          <w:lang w:val="en-GB"/>
        </w:rPr>
      </w:pPr>
      <w:r w:rsidRPr="00D12482">
        <w:rPr>
          <w:noProof w:val="0"/>
          <w:lang w:val="en-GB"/>
        </w:rPr>
        <w:t xml:space="preserve">Or. </w:t>
      </w:r>
      <w:r w:rsidRPr="00D12482">
        <w:rPr>
          <w:rStyle w:val="HideTWBExt"/>
          <w:noProof w:val="0"/>
          <w:lang w:val="en-GB"/>
        </w:rPr>
        <w:t>&lt;Original&gt;</w:t>
      </w:r>
      <w:r w:rsidRPr="00D12482">
        <w:rPr>
          <w:rStyle w:val="HideTWBInt"/>
          <w:noProof w:val="0"/>
          <w:lang w:val="en-GB"/>
        </w:rPr>
        <w:t>{EN}</w:t>
      </w:r>
      <w:r w:rsidRPr="00D12482">
        <w:rPr>
          <w:noProof w:val="0"/>
          <w:lang w:val="en-GB"/>
        </w:rPr>
        <w:t>en</w:t>
      </w:r>
      <w:r w:rsidRPr="00D12482">
        <w:rPr>
          <w:rStyle w:val="HideTWBExt"/>
          <w:noProof w:val="0"/>
          <w:lang w:val="en-GB"/>
        </w:rPr>
        <w:t>&lt;/Original&gt;</w:t>
      </w:r>
    </w:p>
    <w:p w14:paraId="282B1734" w14:textId="77777777" w:rsidR="00E61F6C" w:rsidRPr="00D12482" w:rsidRDefault="00E61F6C" w:rsidP="00E61F6C">
      <w:r w:rsidRPr="00D12482">
        <w:rPr>
          <w:rStyle w:val="HideTWBExt"/>
          <w:noProof w:val="0"/>
        </w:rPr>
        <w:t>&lt;/Amend&gt;</w:t>
      </w:r>
    </w:p>
    <w:p w14:paraId="1825FFBB" w14:textId="77777777" w:rsidR="00E61F6C" w:rsidRPr="00D12482" w:rsidRDefault="00E61F6C" w:rsidP="00E61F6C"/>
    <w:p w14:paraId="04D07A9C" w14:textId="77777777" w:rsidR="00E61F6C" w:rsidRPr="00D12482" w:rsidRDefault="00E61F6C" w:rsidP="00E61F6C">
      <w:pPr>
        <w:pStyle w:val="NormalBold"/>
        <w:keepNext/>
      </w:pPr>
      <w:r w:rsidRPr="00D12482">
        <w:rPr>
          <w:rStyle w:val="HideTWBExt"/>
          <w:b w:val="0"/>
          <w:noProof w:val="0"/>
        </w:rPr>
        <w:t>&lt;DocAmend&gt;</w:t>
      </w:r>
      <w:r w:rsidRPr="00D12482">
        <w:t>Proposal for a directive</w:t>
      </w:r>
      <w:r w:rsidRPr="00D12482">
        <w:rPr>
          <w:rStyle w:val="HideTWBExt"/>
          <w:b w:val="0"/>
          <w:noProof w:val="0"/>
        </w:rPr>
        <w:t>&lt;/DocAmend&gt;</w:t>
      </w:r>
    </w:p>
    <w:p w14:paraId="4CFC65B3" w14:textId="77777777" w:rsidR="00E61F6C" w:rsidRPr="00D12482" w:rsidRDefault="00E61F6C" w:rsidP="00E61F6C">
      <w:pPr>
        <w:pStyle w:val="NormalBold"/>
      </w:pPr>
      <w:r w:rsidRPr="00D12482">
        <w:rPr>
          <w:rStyle w:val="HideTWBExt"/>
          <w:b w:val="0"/>
          <w:noProof w:val="0"/>
        </w:rPr>
        <w:t>&lt;Article&gt;</w:t>
      </w:r>
      <w:r w:rsidRPr="00D12482">
        <w:t>Article 11 – paragraph 2 – point a</w:t>
      </w:r>
      <w:r w:rsidRPr="00D1248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D12482" w14:paraId="7E1E535D" w14:textId="77777777" w:rsidTr="00E61F6C">
        <w:trPr>
          <w:jc w:val="center"/>
        </w:trPr>
        <w:tc>
          <w:tcPr>
            <w:tcW w:w="9752" w:type="dxa"/>
            <w:gridSpan w:val="2"/>
          </w:tcPr>
          <w:p w14:paraId="09D65242" w14:textId="77777777" w:rsidR="00E61F6C" w:rsidRPr="00D12482" w:rsidRDefault="00E61F6C">
            <w:pPr>
              <w:keepNext/>
            </w:pPr>
          </w:p>
        </w:tc>
      </w:tr>
      <w:tr w:rsidR="00E61F6C" w:rsidRPr="00D12482" w14:paraId="5F7E9C8F" w14:textId="77777777" w:rsidTr="00E61F6C">
        <w:trPr>
          <w:jc w:val="center"/>
        </w:trPr>
        <w:tc>
          <w:tcPr>
            <w:tcW w:w="4876" w:type="dxa"/>
            <w:hideMark/>
          </w:tcPr>
          <w:p w14:paraId="6C710920" w14:textId="77777777" w:rsidR="00E61F6C" w:rsidRPr="00D12482" w:rsidRDefault="00E61F6C">
            <w:pPr>
              <w:pStyle w:val="ColumnHeading"/>
              <w:keepNext/>
              <w:rPr>
                <w:lang w:val="en-GB"/>
              </w:rPr>
            </w:pPr>
            <w:r w:rsidRPr="00D12482">
              <w:rPr>
                <w:lang w:val="en-GB"/>
              </w:rPr>
              <w:t>Text proposed by the Commission</w:t>
            </w:r>
          </w:p>
        </w:tc>
        <w:tc>
          <w:tcPr>
            <w:tcW w:w="4876" w:type="dxa"/>
            <w:hideMark/>
          </w:tcPr>
          <w:p w14:paraId="4777F1A8" w14:textId="77777777" w:rsidR="00E61F6C" w:rsidRPr="00D12482" w:rsidRDefault="00E61F6C">
            <w:pPr>
              <w:pStyle w:val="ColumnHeading"/>
              <w:keepNext/>
              <w:rPr>
                <w:lang w:val="en-GB"/>
              </w:rPr>
            </w:pPr>
            <w:r w:rsidRPr="00D12482">
              <w:rPr>
                <w:lang w:val="en-GB"/>
              </w:rPr>
              <w:t>Amendment</w:t>
            </w:r>
          </w:p>
        </w:tc>
      </w:tr>
      <w:tr w:rsidR="00E61F6C" w:rsidRPr="00D12482" w14:paraId="6A8DAE79" w14:textId="77777777" w:rsidTr="00E61F6C">
        <w:trPr>
          <w:jc w:val="center"/>
        </w:trPr>
        <w:tc>
          <w:tcPr>
            <w:tcW w:w="4876" w:type="dxa"/>
            <w:hideMark/>
          </w:tcPr>
          <w:p w14:paraId="174914AF" w14:textId="77777777" w:rsidR="00E61F6C" w:rsidRPr="00D12482" w:rsidRDefault="00E61F6C">
            <w:pPr>
              <w:pStyle w:val="Normal6"/>
              <w:rPr>
                <w:lang w:val="en-GB"/>
              </w:rPr>
            </w:pPr>
            <w:r w:rsidRPr="00D12482">
              <w:rPr>
                <w:lang w:val="en-GB"/>
              </w:rPr>
              <w:t>(a)</w:t>
            </w:r>
            <w:r w:rsidRPr="00D12482">
              <w:rPr>
                <w:lang w:val="en-GB"/>
              </w:rPr>
              <w:tab/>
              <w:t xml:space="preserve">of offences referred to in Articles 3 and 4 which are punishable by a maximum sanction of at least ten years of imprisonment, </w:t>
            </w:r>
            <w:r w:rsidRPr="00D12482">
              <w:rPr>
                <w:b/>
                <w:i/>
                <w:lang w:val="en-GB"/>
              </w:rPr>
              <w:t>for a</w:t>
            </w:r>
            <w:r w:rsidRPr="00D12482">
              <w:rPr>
                <w:lang w:val="en-GB"/>
              </w:rPr>
              <w:t xml:space="preserve"> period of at least ten years from the time when the offence was committed, when offences are punishable;</w:t>
            </w:r>
          </w:p>
        </w:tc>
        <w:tc>
          <w:tcPr>
            <w:tcW w:w="4876" w:type="dxa"/>
            <w:hideMark/>
          </w:tcPr>
          <w:p w14:paraId="69AB4547" w14:textId="77777777" w:rsidR="00E61F6C" w:rsidRPr="00D12482" w:rsidRDefault="00E61F6C">
            <w:pPr>
              <w:pStyle w:val="Normal6"/>
              <w:rPr>
                <w:szCs w:val="24"/>
                <w:lang w:val="en-GB"/>
              </w:rPr>
            </w:pPr>
            <w:r w:rsidRPr="00D12482">
              <w:rPr>
                <w:lang w:val="en-GB"/>
              </w:rPr>
              <w:t>(a)</w:t>
            </w:r>
            <w:r w:rsidRPr="00D12482">
              <w:rPr>
                <w:lang w:val="en-GB"/>
              </w:rPr>
              <w:tab/>
              <w:t xml:space="preserve">of offences referred to in Articles 3 and 4 which are punishable by a maximum sanction of at least ten years of imprisonment, </w:t>
            </w:r>
            <w:r w:rsidRPr="00D12482">
              <w:rPr>
                <w:b/>
                <w:i/>
                <w:lang w:val="en-GB"/>
              </w:rPr>
              <w:t>with a limitation</w:t>
            </w:r>
            <w:r w:rsidRPr="00D12482">
              <w:rPr>
                <w:lang w:val="en-GB"/>
              </w:rPr>
              <w:t xml:space="preserve"> period of at least ten years from the time when the offence was committed </w:t>
            </w:r>
            <w:r w:rsidRPr="00D12482">
              <w:rPr>
                <w:b/>
                <w:i/>
                <w:lang w:val="en-GB"/>
              </w:rPr>
              <w:t>or from the time discovery of the offence</w:t>
            </w:r>
            <w:r w:rsidRPr="00D12482">
              <w:rPr>
                <w:lang w:val="en-GB"/>
              </w:rPr>
              <w:t>, when offences are punishable;</w:t>
            </w:r>
          </w:p>
        </w:tc>
      </w:tr>
    </w:tbl>
    <w:p w14:paraId="586B578F" w14:textId="77777777" w:rsidR="00E61F6C" w:rsidRPr="00D12482" w:rsidRDefault="00E61F6C" w:rsidP="00E61F6C">
      <w:pPr>
        <w:pStyle w:val="Olang"/>
        <w:rPr>
          <w:noProof w:val="0"/>
          <w:lang w:val="en-GB"/>
        </w:rPr>
      </w:pPr>
      <w:r w:rsidRPr="00D12482">
        <w:rPr>
          <w:noProof w:val="0"/>
          <w:lang w:val="en-GB"/>
        </w:rPr>
        <w:t xml:space="preserve">Or. </w:t>
      </w:r>
      <w:r w:rsidRPr="00D12482">
        <w:rPr>
          <w:rStyle w:val="HideTWBExt"/>
          <w:noProof w:val="0"/>
          <w:lang w:val="en-GB"/>
        </w:rPr>
        <w:t>&lt;Original&gt;</w:t>
      </w:r>
      <w:r w:rsidRPr="00D12482">
        <w:rPr>
          <w:rStyle w:val="HideTWBInt"/>
          <w:noProof w:val="0"/>
          <w:lang w:val="en-GB"/>
        </w:rPr>
        <w:t>{EN}</w:t>
      </w:r>
      <w:r w:rsidRPr="00D12482">
        <w:rPr>
          <w:noProof w:val="0"/>
          <w:lang w:val="en-GB"/>
        </w:rPr>
        <w:t>en</w:t>
      </w:r>
      <w:r w:rsidRPr="00D12482">
        <w:rPr>
          <w:rStyle w:val="HideTWBExt"/>
          <w:noProof w:val="0"/>
          <w:lang w:val="en-GB"/>
        </w:rPr>
        <w:t>&lt;/Original&gt;</w:t>
      </w:r>
    </w:p>
    <w:p w14:paraId="290AEF9A" w14:textId="77777777" w:rsidR="00E61F6C" w:rsidRPr="00D12482" w:rsidRDefault="00E61F6C" w:rsidP="00E61F6C">
      <w:r w:rsidRPr="00D12482">
        <w:rPr>
          <w:rStyle w:val="HideTWBExt"/>
          <w:noProof w:val="0"/>
        </w:rPr>
        <w:t>&lt;/Amend&gt;</w:t>
      </w:r>
    </w:p>
    <w:p w14:paraId="2396BAF1" w14:textId="77777777" w:rsidR="00E61F6C" w:rsidRPr="00D12482" w:rsidRDefault="00E61F6C" w:rsidP="00E61F6C"/>
    <w:p w14:paraId="688E7AC7" w14:textId="77777777" w:rsidR="00E61F6C" w:rsidRPr="00D12482" w:rsidRDefault="00E61F6C" w:rsidP="00E61F6C">
      <w:pPr>
        <w:pStyle w:val="NormalBold"/>
        <w:keepNext/>
      </w:pPr>
      <w:r w:rsidRPr="00D12482">
        <w:rPr>
          <w:rStyle w:val="HideTWBExt"/>
          <w:b w:val="0"/>
          <w:noProof w:val="0"/>
        </w:rPr>
        <w:t>&lt;DocAmend&gt;</w:t>
      </w:r>
      <w:r w:rsidRPr="00D12482">
        <w:t>Proposal for a directive</w:t>
      </w:r>
      <w:r w:rsidRPr="00D12482">
        <w:rPr>
          <w:rStyle w:val="HideTWBExt"/>
          <w:b w:val="0"/>
          <w:noProof w:val="0"/>
        </w:rPr>
        <w:t>&lt;/DocAmend&gt;</w:t>
      </w:r>
    </w:p>
    <w:p w14:paraId="3D090C38" w14:textId="77777777" w:rsidR="00E61F6C" w:rsidRPr="00D12482" w:rsidRDefault="00E61F6C" w:rsidP="00E61F6C">
      <w:pPr>
        <w:pStyle w:val="NormalBold"/>
      </w:pPr>
      <w:r w:rsidRPr="00D12482">
        <w:rPr>
          <w:rStyle w:val="HideTWBExt"/>
          <w:b w:val="0"/>
          <w:noProof w:val="0"/>
        </w:rPr>
        <w:t>&lt;Article&gt;</w:t>
      </w:r>
      <w:r w:rsidRPr="00D12482">
        <w:t>Article 11 – paragraph 2 – point b</w:t>
      </w:r>
      <w:r w:rsidRPr="00D1248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D12482" w14:paraId="2696F304" w14:textId="77777777" w:rsidTr="00E61F6C">
        <w:trPr>
          <w:jc w:val="center"/>
        </w:trPr>
        <w:tc>
          <w:tcPr>
            <w:tcW w:w="9752" w:type="dxa"/>
            <w:gridSpan w:val="2"/>
          </w:tcPr>
          <w:p w14:paraId="1F2697B6" w14:textId="77777777" w:rsidR="00E61F6C" w:rsidRPr="00D12482" w:rsidRDefault="00E61F6C">
            <w:pPr>
              <w:keepNext/>
            </w:pPr>
          </w:p>
        </w:tc>
      </w:tr>
      <w:tr w:rsidR="00E61F6C" w:rsidRPr="00D12482" w14:paraId="018554E5" w14:textId="77777777" w:rsidTr="00E61F6C">
        <w:trPr>
          <w:jc w:val="center"/>
        </w:trPr>
        <w:tc>
          <w:tcPr>
            <w:tcW w:w="4876" w:type="dxa"/>
            <w:hideMark/>
          </w:tcPr>
          <w:p w14:paraId="07F5A863" w14:textId="77777777" w:rsidR="00E61F6C" w:rsidRPr="00D12482" w:rsidRDefault="00E61F6C">
            <w:pPr>
              <w:pStyle w:val="ColumnHeading"/>
              <w:keepNext/>
              <w:rPr>
                <w:lang w:val="en-GB"/>
              </w:rPr>
            </w:pPr>
            <w:r w:rsidRPr="00D12482">
              <w:rPr>
                <w:lang w:val="en-GB"/>
              </w:rPr>
              <w:t>Text proposed by the Commission</w:t>
            </w:r>
          </w:p>
        </w:tc>
        <w:tc>
          <w:tcPr>
            <w:tcW w:w="4876" w:type="dxa"/>
            <w:hideMark/>
          </w:tcPr>
          <w:p w14:paraId="76499FD3" w14:textId="77777777" w:rsidR="00E61F6C" w:rsidRPr="00D12482" w:rsidRDefault="00E61F6C">
            <w:pPr>
              <w:pStyle w:val="ColumnHeading"/>
              <w:keepNext/>
              <w:rPr>
                <w:lang w:val="en-GB"/>
              </w:rPr>
            </w:pPr>
            <w:r w:rsidRPr="00D12482">
              <w:rPr>
                <w:lang w:val="en-GB"/>
              </w:rPr>
              <w:t>Amendment</w:t>
            </w:r>
          </w:p>
        </w:tc>
      </w:tr>
      <w:tr w:rsidR="00E61F6C" w:rsidRPr="00D12482" w14:paraId="1FB6E91F" w14:textId="77777777" w:rsidTr="00E61F6C">
        <w:trPr>
          <w:jc w:val="center"/>
        </w:trPr>
        <w:tc>
          <w:tcPr>
            <w:tcW w:w="4876" w:type="dxa"/>
            <w:hideMark/>
          </w:tcPr>
          <w:p w14:paraId="731696C0" w14:textId="77777777" w:rsidR="00E61F6C" w:rsidRPr="00D12482" w:rsidRDefault="00E61F6C">
            <w:pPr>
              <w:pStyle w:val="Normal6"/>
              <w:rPr>
                <w:lang w:val="en-GB"/>
              </w:rPr>
            </w:pPr>
            <w:r w:rsidRPr="00D12482">
              <w:rPr>
                <w:lang w:val="en-GB"/>
              </w:rPr>
              <w:t>(b)</w:t>
            </w:r>
            <w:r w:rsidRPr="00D12482">
              <w:rPr>
                <w:lang w:val="en-GB"/>
              </w:rPr>
              <w:tab/>
              <w:t xml:space="preserve">of offences referred to in Articles 3 and 4 which are punishable by a maximum sanction of at least six years of imprisonment, </w:t>
            </w:r>
            <w:r w:rsidRPr="00D12482">
              <w:rPr>
                <w:b/>
                <w:i/>
                <w:lang w:val="en-GB"/>
              </w:rPr>
              <w:t>for a</w:t>
            </w:r>
            <w:r w:rsidRPr="00D12482">
              <w:rPr>
                <w:lang w:val="en-GB"/>
              </w:rPr>
              <w:t xml:space="preserve"> period of at least </w:t>
            </w:r>
            <w:r w:rsidRPr="00D12482">
              <w:rPr>
                <w:b/>
                <w:i/>
                <w:lang w:val="en-GB"/>
              </w:rPr>
              <w:t>six</w:t>
            </w:r>
            <w:r w:rsidRPr="00D12482">
              <w:rPr>
                <w:lang w:val="en-GB"/>
              </w:rPr>
              <w:t xml:space="preserve"> years from the time when the offence was committed, when offences are punishable;</w:t>
            </w:r>
          </w:p>
        </w:tc>
        <w:tc>
          <w:tcPr>
            <w:tcW w:w="4876" w:type="dxa"/>
            <w:hideMark/>
          </w:tcPr>
          <w:p w14:paraId="44A2417B" w14:textId="77777777" w:rsidR="00E61F6C" w:rsidRPr="00D12482" w:rsidRDefault="00E61F6C">
            <w:pPr>
              <w:pStyle w:val="Normal6"/>
              <w:rPr>
                <w:szCs w:val="24"/>
                <w:lang w:val="en-GB"/>
              </w:rPr>
            </w:pPr>
            <w:r w:rsidRPr="00D12482">
              <w:rPr>
                <w:lang w:val="en-GB"/>
              </w:rPr>
              <w:t>(b)</w:t>
            </w:r>
            <w:r w:rsidRPr="00D12482">
              <w:rPr>
                <w:lang w:val="en-GB"/>
              </w:rPr>
              <w:tab/>
              <w:t xml:space="preserve">of offences referred to in Articles 3 and 4 which are punishable by a maximum sanction of at least six years of imprisonment, </w:t>
            </w:r>
            <w:r w:rsidRPr="00D12482">
              <w:rPr>
                <w:b/>
                <w:i/>
                <w:lang w:val="en-GB"/>
              </w:rPr>
              <w:t>with a limitation</w:t>
            </w:r>
            <w:r w:rsidRPr="00D12482">
              <w:rPr>
                <w:lang w:val="en-GB"/>
              </w:rPr>
              <w:t xml:space="preserve"> period of at least </w:t>
            </w:r>
            <w:r w:rsidRPr="00D12482">
              <w:rPr>
                <w:b/>
                <w:i/>
                <w:lang w:val="en-GB"/>
              </w:rPr>
              <w:t>ten</w:t>
            </w:r>
            <w:r w:rsidRPr="00D12482">
              <w:rPr>
                <w:lang w:val="en-GB"/>
              </w:rPr>
              <w:t xml:space="preserve"> years from the time when the offence was committed </w:t>
            </w:r>
            <w:r w:rsidRPr="00D12482">
              <w:rPr>
                <w:b/>
                <w:i/>
                <w:lang w:val="en-GB"/>
              </w:rPr>
              <w:t>or from the time discovery of the offence</w:t>
            </w:r>
            <w:r w:rsidRPr="00D12482">
              <w:rPr>
                <w:lang w:val="en-GB"/>
              </w:rPr>
              <w:t>, when offences are punishable;</w:t>
            </w:r>
          </w:p>
        </w:tc>
      </w:tr>
    </w:tbl>
    <w:p w14:paraId="471A1125" w14:textId="77777777" w:rsidR="00E61F6C" w:rsidRPr="00D12482" w:rsidRDefault="00E61F6C" w:rsidP="00E61F6C">
      <w:pPr>
        <w:pStyle w:val="Olang"/>
        <w:rPr>
          <w:noProof w:val="0"/>
          <w:lang w:val="en-GB"/>
        </w:rPr>
      </w:pPr>
      <w:r w:rsidRPr="00D12482">
        <w:rPr>
          <w:noProof w:val="0"/>
          <w:lang w:val="en-GB"/>
        </w:rPr>
        <w:t xml:space="preserve">Or. </w:t>
      </w:r>
      <w:r w:rsidRPr="00D12482">
        <w:rPr>
          <w:rStyle w:val="HideTWBExt"/>
          <w:noProof w:val="0"/>
          <w:lang w:val="en-GB"/>
        </w:rPr>
        <w:t>&lt;Original&gt;</w:t>
      </w:r>
      <w:r w:rsidRPr="00D12482">
        <w:rPr>
          <w:rStyle w:val="HideTWBInt"/>
          <w:noProof w:val="0"/>
          <w:lang w:val="en-GB"/>
        </w:rPr>
        <w:t>{EN}</w:t>
      </w:r>
      <w:r w:rsidRPr="00D12482">
        <w:rPr>
          <w:noProof w:val="0"/>
          <w:lang w:val="en-GB"/>
        </w:rPr>
        <w:t>en</w:t>
      </w:r>
      <w:r w:rsidRPr="00D12482">
        <w:rPr>
          <w:rStyle w:val="HideTWBExt"/>
          <w:noProof w:val="0"/>
          <w:lang w:val="en-GB"/>
        </w:rPr>
        <w:t>&lt;/Original&gt;</w:t>
      </w:r>
    </w:p>
    <w:p w14:paraId="4E108BD6" w14:textId="77777777" w:rsidR="00E61F6C" w:rsidRPr="00D12482" w:rsidRDefault="00E61F6C" w:rsidP="00E61F6C">
      <w:r w:rsidRPr="00D12482">
        <w:rPr>
          <w:rStyle w:val="HideTWBExt"/>
          <w:noProof w:val="0"/>
        </w:rPr>
        <w:t>&lt;/Amend&gt;</w:t>
      </w:r>
    </w:p>
    <w:p w14:paraId="6BD170F3" w14:textId="77777777" w:rsidR="00E61F6C" w:rsidRPr="00D12482" w:rsidRDefault="00E61F6C" w:rsidP="00E61F6C"/>
    <w:p w14:paraId="5CE6FCCE" w14:textId="77777777" w:rsidR="00E61F6C" w:rsidRPr="00D12482" w:rsidRDefault="00E61F6C" w:rsidP="00E61F6C">
      <w:pPr>
        <w:pStyle w:val="NormalBold"/>
        <w:keepNext/>
      </w:pPr>
      <w:r w:rsidRPr="00D12482">
        <w:rPr>
          <w:rStyle w:val="HideTWBExt"/>
          <w:b w:val="0"/>
          <w:noProof w:val="0"/>
        </w:rPr>
        <w:t>&lt;DocAmend&gt;</w:t>
      </w:r>
      <w:r w:rsidRPr="00D12482">
        <w:t>Proposal for a directive</w:t>
      </w:r>
      <w:r w:rsidRPr="00D12482">
        <w:rPr>
          <w:rStyle w:val="HideTWBExt"/>
          <w:b w:val="0"/>
          <w:noProof w:val="0"/>
        </w:rPr>
        <w:t>&lt;/DocAmend&gt;</w:t>
      </w:r>
    </w:p>
    <w:p w14:paraId="247D65A5" w14:textId="77777777" w:rsidR="00E61F6C" w:rsidRPr="00D12482" w:rsidRDefault="00E61F6C" w:rsidP="00E61F6C">
      <w:pPr>
        <w:pStyle w:val="NormalBold"/>
      </w:pPr>
      <w:r w:rsidRPr="00D12482">
        <w:rPr>
          <w:rStyle w:val="HideTWBExt"/>
          <w:b w:val="0"/>
          <w:noProof w:val="0"/>
        </w:rPr>
        <w:t>&lt;Article&gt;</w:t>
      </w:r>
      <w:r w:rsidRPr="00D12482">
        <w:t>Article 11 – paragraph 2 – point c</w:t>
      </w:r>
      <w:r w:rsidRPr="00D1248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D12482" w14:paraId="1EFC319A" w14:textId="77777777" w:rsidTr="00E61F6C">
        <w:trPr>
          <w:jc w:val="center"/>
        </w:trPr>
        <w:tc>
          <w:tcPr>
            <w:tcW w:w="9752" w:type="dxa"/>
            <w:gridSpan w:val="2"/>
          </w:tcPr>
          <w:p w14:paraId="79B1399D" w14:textId="77777777" w:rsidR="00E61F6C" w:rsidRPr="00D12482" w:rsidRDefault="00E61F6C">
            <w:pPr>
              <w:keepNext/>
            </w:pPr>
          </w:p>
        </w:tc>
      </w:tr>
      <w:tr w:rsidR="00E61F6C" w:rsidRPr="00D12482" w14:paraId="1C62FDE4" w14:textId="77777777" w:rsidTr="00E61F6C">
        <w:trPr>
          <w:jc w:val="center"/>
        </w:trPr>
        <w:tc>
          <w:tcPr>
            <w:tcW w:w="4876" w:type="dxa"/>
            <w:hideMark/>
          </w:tcPr>
          <w:p w14:paraId="4C079445" w14:textId="77777777" w:rsidR="00E61F6C" w:rsidRPr="00D12482" w:rsidRDefault="00E61F6C">
            <w:pPr>
              <w:pStyle w:val="ColumnHeading"/>
              <w:keepNext/>
              <w:rPr>
                <w:lang w:val="en-GB"/>
              </w:rPr>
            </w:pPr>
            <w:r w:rsidRPr="00D12482">
              <w:rPr>
                <w:lang w:val="en-GB"/>
              </w:rPr>
              <w:t>Text proposed by the Commission</w:t>
            </w:r>
          </w:p>
        </w:tc>
        <w:tc>
          <w:tcPr>
            <w:tcW w:w="4876" w:type="dxa"/>
            <w:hideMark/>
          </w:tcPr>
          <w:p w14:paraId="59D0052A" w14:textId="77777777" w:rsidR="00E61F6C" w:rsidRPr="00D12482" w:rsidRDefault="00E61F6C">
            <w:pPr>
              <w:pStyle w:val="ColumnHeading"/>
              <w:keepNext/>
              <w:rPr>
                <w:lang w:val="en-GB"/>
              </w:rPr>
            </w:pPr>
            <w:r w:rsidRPr="00D12482">
              <w:rPr>
                <w:lang w:val="en-GB"/>
              </w:rPr>
              <w:t>Amendment</w:t>
            </w:r>
          </w:p>
        </w:tc>
      </w:tr>
      <w:tr w:rsidR="00E61F6C" w:rsidRPr="00D12482" w14:paraId="0DFB272E" w14:textId="77777777" w:rsidTr="00E61F6C">
        <w:trPr>
          <w:jc w:val="center"/>
        </w:trPr>
        <w:tc>
          <w:tcPr>
            <w:tcW w:w="4876" w:type="dxa"/>
            <w:hideMark/>
          </w:tcPr>
          <w:p w14:paraId="1CB2E14E" w14:textId="77777777" w:rsidR="00E61F6C" w:rsidRPr="00D12482" w:rsidRDefault="00E61F6C">
            <w:pPr>
              <w:pStyle w:val="Normal6"/>
              <w:rPr>
                <w:lang w:val="en-GB"/>
              </w:rPr>
            </w:pPr>
            <w:r w:rsidRPr="00D12482">
              <w:rPr>
                <w:lang w:val="en-GB"/>
              </w:rPr>
              <w:t>(c)</w:t>
            </w:r>
            <w:r w:rsidRPr="00D12482">
              <w:rPr>
                <w:lang w:val="en-GB"/>
              </w:rPr>
              <w:tab/>
              <w:t xml:space="preserve">of offences referred to in Articles 3 and 4 which are punishable by a maximum sanction of at least four years of imprisonment, </w:t>
            </w:r>
            <w:r w:rsidRPr="00D12482">
              <w:rPr>
                <w:b/>
                <w:i/>
                <w:lang w:val="en-GB"/>
              </w:rPr>
              <w:t>for a</w:t>
            </w:r>
            <w:r w:rsidRPr="00D12482">
              <w:rPr>
                <w:lang w:val="en-GB"/>
              </w:rPr>
              <w:t xml:space="preserve"> period of at least </w:t>
            </w:r>
            <w:r w:rsidRPr="00D12482">
              <w:rPr>
                <w:b/>
                <w:i/>
                <w:lang w:val="en-GB"/>
              </w:rPr>
              <w:t>four</w:t>
            </w:r>
            <w:r w:rsidRPr="00D12482">
              <w:rPr>
                <w:lang w:val="en-GB"/>
              </w:rPr>
              <w:t xml:space="preserve"> years from the time when the offence was committed, when offences are punishable</w:t>
            </w:r>
            <w:r w:rsidRPr="00D12482">
              <w:rPr>
                <w:b/>
                <w:i/>
                <w:lang w:val="en-GB"/>
              </w:rPr>
              <w:t>.</w:t>
            </w:r>
          </w:p>
        </w:tc>
        <w:tc>
          <w:tcPr>
            <w:tcW w:w="4876" w:type="dxa"/>
            <w:hideMark/>
          </w:tcPr>
          <w:p w14:paraId="157A4022" w14:textId="77777777" w:rsidR="00E61F6C" w:rsidRPr="00D12482" w:rsidRDefault="00E61F6C">
            <w:pPr>
              <w:pStyle w:val="Normal6"/>
              <w:rPr>
                <w:szCs w:val="24"/>
                <w:lang w:val="en-GB"/>
              </w:rPr>
            </w:pPr>
            <w:r w:rsidRPr="00D12482">
              <w:rPr>
                <w:lang w:val="en-GB"/>
              </w:rPr>
              <w:t>(c)</w:t>
            </w:r>
            <w:r w:rsidRPr="00D12482">
              <w:rPr>
                <w:lang w:val="en-GB"/>
              </w:rPr>
              <w:tab/>
              <w:t xml:space="preserve">of offences referred to in Articles 3 and 4 which are punishable by a maximum sanction of at least four years of imprisonment, </w:t>
            </w:r>
            <w:r w:rsidRPr="00D12482">
              <w:rPr>
                <w:b/>
                <w:i/>
                <w:lang w:val="en-GB"/>
              </w:rPr>
              <w:t>with a limitation</w:t>
            </w:r>
            <w:r w:rsidRPr="00D12482">
              <w:rPr>
                <w:lang w:val="en-GB"/>
              </w:rPr>
              <w:t xml:space="preserve"> period of at least </w:t>
            </w:r>
            <w:r w:rsidRPr="00D12482">
              <w:rPr>
                <w:b/>
                <w:i/>
                <w:lang w:val="en-GB"/>
              </w:rPr>
              <w:t>six</w:t>
            </w:r>
            <w:r w:rsidRPr="00D12482">
              <w:rPr>
                <w:lang w:val="en-GB"/>
              </w:rPr>
              <w:t xml:space="preserve"> years from the time when the offence was committed </w:t>
            </w:r>
            <w:r w:rsidRPr="00D12482">
              <w:rPr>
                <w:b/>
                <w:i/>
                <w:lang w:val="en-GB"/>
              </w:rPr>
              <w:t>or from the time discovery of the offence</w:t>
            </w:r>
            <w:r w:rsidRPr="00D12482">
              <w:rPr>
                <w:lang w:val="en-GB"/>
              </w:rPr>
              <w:t>, when offences are punishable</w:t>
            </w:r>
            <w:r w:rsidRPr="00D12482">
              <w:rPr>
                <w:b/>
                <w:i/>
                <w:lang w:val="en-GB"/>
              </w:rPr>
              <w:t>;</w:t>
            </w:r>
          </w:p>
        </w:tc>
      </w:tr>
    </w:tbl>
    <w:p w14:paraId="771AC67B" w14:textId="77777777" w:rsidR="00E61F6C" w:rsidRPr="00D12482" w:rsidRDefault="00E61F6C" w:rsidP="00E61F6C">
      <w:pPr>
        <w:pStyle w:val="Olang"/>
        <w:rPr>
          <w:noProof w:val="0"/>
          <w:lang w:val="en-GB"/>
        </w:rPr>
      </w:pPr>
      <w:r w:rsidRPr="00D12482">
        <w:rPr>
          <w:noProof w:val="0"/>
          <w:lang w:val="en-GB"/>
        </w:rPr>
        <w:t xml:space="preserve">Or. </w:t>
      </w:r>
      <w:r w:rsidRPr="00D12482">
        <w:rPr>
          <w:rStyle w:val="HideTWBExt"/>
          <w:noProof w:val="0"/>
          <w:lang w:val="en-GB"/>
        </w:rPr>
        <w:t>&lt;Original&gt;</w:t>
      </w:r>
      <w:r w:rsidRPr="00D12482">
        <w:rPr>
          <w:rStyle w:val="HideTWBInt"/>
          <w:noProof w:val="0"/>
          <w:lang w:val="en-GB"/>
        </w:rPr>
        <w:t>{EN}</w:t>
      </w:r>
      <w:r w:rsidRPr="00D12482">
        <w:rPr>
          <w:noProof w:val="0"/>
          <w:lang w:val="en-GB"/>
        </w:rPr>
        <w:t>en</w:t>
      </w:r>
      <w:r w:rsidRPr="00D12482">
        <w:rPr>
          <w:rStyle w:val="HideTWBExt"/>
          <w:noProof w:val="0"/>
          <w:lang w:val="en-GB"/>
        </w:rPr>
        <w:t>&lt;/Original&gt;</w:t>
      </w:r>
    </w:p>
    <w:p w14:paraId="593D546B" w14:textId="77777777" w:rsidR="00E61F6C" w:rsidRPr="00D12482" w:rsidRDefault="00E61F6C" w:rsidP="00E61F6C">
      <w:r w:rsidRPr="00D12482">
        <w:rPr>
          <w:rStyle w:val="HideTWBExt"/>
          <w:noProof w:val="0"/>
        </w:rPr>
        <w:t>&lt;/Amend&gt;</w:t>
      </w:r>
    </w:p>
    <w:p w14:paraId="20DC70E7" w14:textId="77777777" w:rsidR="00E61F6C" w:rsidRPr="00D12482" w:rsidRDefault="00E61F6C" w:rsidP="00E61F6C"/>
    <w:p w14:paraId="43E41433" w14:textId="77777777" w:rsidR="00E61F6C" w:rsidRPr="00D12482" w:rsidRDefault="00E61F6C" w:rsidP="00E61F6C">
      <w:pPr>
        <w:pStyle w:val="NormalBold"/>
        <w:keepNext/>
      </w:pPr>
      <w:r w:rsidRPr="00D12482">
        <w:rPr>
          <w:rStyle w:val="HideTWBExt"/>
          <w:b w:val="0"/>
          <w:noProof w:val="0"/>
        </w:rPr>
        <w:t>&lt;DocAmend&gt;</w:t>
      </w:r>
      <w:r w:rsidRPr="00D12482">
        <w:t>Proposal for a directive</w:t>
      </w:r>
      <w:r w:rsidRPr="00D12482">
        <w:rPr>
          <w:rStyle w:val="HideTWBExt"/>
          <w:b w:val="0"/>
          <w:noProof w:val="0"/>
        </w:rPr>
        <w:t>&lt;/DocAmend&gt;</w:t>
      </w:r>
    </w:p>
    <w:p w14:paraId="1FE7D0E8" w14:textId="77777777" w:rsidR="00E61F6C" w:rsidRPr="00D12482" w:rsidRDefault="00E61F6C" w:rsidP="00E61F6C">
      <w:pPr>
        <w:pStyle w:val="NormalBold"/>
      </w:pPr>
      <w:r w:rsidRPr="00D12482">
        <w:rPr>
          <w:rStyle w:val="HideTWBExt"/>
          <w:b w:val="0"/>
          <w:noProof w:val="0"/>
        </w:rPr>
        <w:t>&lt;Article&gt;</w:t>
      </w:r>
      <w:r w:rsidRPr="00D12482">
        <w:t>Article 11 – paragraph 4 – introductory part</w:t>
      </w:r>
      <w:r w:rsidRPr="00D1248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D12482" w14:paraId="68C9CD77" w14:textId="77777777" w:rsidTr="00E61F6C">
        <w:trPr>
          <w:jc w:val="center"/>
        </w:trPr>
        <w:tc>
          <w:tcPr>
            <w:tcW w:w="9752" w:type="dxa"/>
            <w:gridSpan w:val="2"/>
          </w:tcPr>
          <w:p w14:paraId="1B4608BC" w14:textId="77777777" w:rsidR="00E61F6C" w:rsidRPr="00D12482" w:rsidRDefault="00E61F6C">
            <w:pPr>
              <w:keepNext/>
            </w:pPr>
          </w:p>
        </w:tc>
      </w:tr>
      <w:tr w:rsidR="00E61F6C" w:rsidRPr="00D12482" w14:paraId="710AA1E0" w14:textId="77777777" w:rsidTr="00E61F6C">
        <w:trPr>
          <w:jc w:val="center"/>
        </w:trPr>
        <w:tc>
          <w:tcPr>
            <w:tcW w:w="4876" w:type="dxa"/>
            <w:hideMark/>
          </w:tcPr>
          <w:p w14:paraId="20DC3EC6" w14:textId="77777777" w:rsidR="00E61F6C" w:rsidRPr="00D12482" w:rsidRDefault="00E61F6C">
            <w:pPr>
              <w:pStyle w:val="ColumnHeading"/>
              <w:keepNext/>
              <w:rPr>
                <w:lang w:val="en-GB"/>
              </w:rPr>
            </w:pPr>
            <w:r w:rsidRPr="00D12482">
              <w:rPr>
                <w:lang w:val="en-GB"/>
              </w:rPr>
              <w:t>Text proposed by the Commission</w:t>
            </w:r>
          </w:p>
        </w:tc>
        <w:tc>
          <w:tcPr>
            <w:tcW w:w="4876" w:type="dxa"/>
            <w:hideMark/>
          </w:tcPr>
          <w:p w14:paraId="3C610507" w14:textId="77777777" w:rsidR="00E61F6C" w:rsidRPr="00D12482" w:rsidRDefault="00E61F6C">
            <w:pPr>
              <w:pStyle w:val="ColumnHeading"/>
              <w:keepNext/>
              <w:rPr>
                <w:lang w:val="en-GB"/>
              </w:rPr>
            </w:pPr>
            <w:r w:rsidRPr="00D12482">
              <w:rPr>
                <w:lang w:val="en-GB"/>
              </w:rPr>
              <w:t>Amendment</w:t>
            </w:r>
          </w:p>
        </w:tc>
      </w:tr>
      <w:tr w:rsidR="00E61F6C" w:rsidRPr="00D12482" w14:paraId="75E25630" w14:textId="77777777" w:rsidTr="00E61F6C">
        <w:trPr>
          <w:jc w:val="center"/>
        </w:trPr>
        <w:tc>
          <w:tcPr>
            <w:tcW w:w="4876" w:type="dxa"/>
            <w:hideMark/>
          </w:tcPr>
          <w:p w14:paraId="3FF10164" w14:textId="77777777" w:rsidR="00E61F6C" w:rsidRPr="00D12482" w:rsidRDefault="00E61F6C">
            <w:pPr>
              <w:pStyle w:val="Normal6"/>
              <w:rPr>
                <w:lang w:val="en-GB"/>
              </w:rPr>
            </w:pPr>
            <w:r w:rsidRPr="00D12482">
              <w:rPr>
                <w:lang w:val="en-GB"/>
              </w:rPr>
              <w:t>4.</w:t>
            </w:r>
            <w:r w:rsidRPr="00D12482">
              <w:rPr>
                <w:lang w:val="en-GB"/>
              </w:rPr>
              <w:tab/>
              <w:t>Member States shall take the necessary measures to enable the enforcement of:</w:t>
            </w:r>
          </w:p>
        </w:tc>
        <w:tc>
          <w:tcPr>
            <w:tcW w:w="4876" w:type="dxa"/>
            <w:hideMark/>
          </w:tcPr>
          <w:p w14:paraId="1BCF2C47" w14:textId="77777777" w:rsidR="00E61F6C" w:rsidRPr="00D12482" w:rsidRDefault="00E61F6C">
            <w:pPr>
              <w:pStyle w:val="Normal6"/>
              <w:rPr>
                <w:szCs w:val="24"/>
                <w:lang w:val="en-GB"/>
              </w:rPr>
            </w:pPr>
            <w:r w:rsidRPr="00D12482">
              <w:rPr>
                <w:lang w:val="en-GB"/>
              </w:rPr>
              <w:t>4.</w:t>
            </w:r>
            <w:r w:rsidRPr="00D12482">
              <w:rPr>
                <w:lang w:val="en-GB"/>
              </w:rPr>
              <w:tab/>
              <w:t xml:space="preserve">Member States shall take the necessary measures to enable the enforcement of </w:t>
            </w:r>
            <w:r w:rsidRPr="00D12482">
              <w:rPr>
                <w:b/>
                <w:i/>
                <w:lang w:val="en-GB"/>
              </w:rPr>
              <w:t>custodial penalties within the following limitation periods</w:t>
            </w:r>
            <w:r w:rsidRPr="00D12482">
              <w:rPr>
                <w:lang w:val="en-GB"/>
              </w:rPr>
              <w:t>:</w:t>
            </w:r>
          </w:p>
        </w:tc>
      </w:tr>
    </w:tbl>
    <w:p w14:paraId="07116AB3" w14:textId="77777777" w:rsidR="00E61F6C" w:rsidRPr="00D12482" w:rsidRDefault="00E61F6C" w:rsidP="00E61F6C">
      <w:pPr>
        <w:pStyle w:val="Olang"/>
        <w:rPr>
          <w:rStyle w:val="HideTWBExt"/>
          <w:noProof w:val="0"/>
          <w:lang w:val="en-GB"/>
        </w:rPr>
      </w:pPr>
      <w:r w:rsidRPr="00D12482">
        <w:rPr>
          <w:noProof w:val="0"/>
          <w:lang w:val="en-GB"/>
        </w:rPr>
        <w:t xml:space="preserve">Or. </w:t>
      </w:r>
      <w:r w:rsidRPr="00D12482">
        <w:rPr>
          <w:rStyle w:val="HideTWBExt"/>
          <w:noProof w:val="0"/>
          <w:lang w:val="en-GB"/>
        </w:rPr>
        <w:t>&lt;Original&gt;</w:t>
      </w:r>
      <w:r w:rsidRPr="00D12482">
        <w:rPr>
          <w:rStyle w:val="HideTWBInt"/>
          <w:noProof w:val="0"/>
          <w:lang w:val="en-GB"/>
        </w:rPr>
        <w:t>{EN}</w:t>
      </w:r>
      <w:r w:rsidRPr="00D12482">
        <w:rPr>
          <w:noProof w:val="0"/>
          <w:lang w:val="en-GB"/>
        </w:rPr>
        <w:t>en</w:t>
      </w:r>
      <w:r w:rsidRPr="00D12482">
        <w:rPr>
          <w:rStyle w:val="HideTWBExt"/>
          <w:noProof w:val="0"/>
          <w:lang w:val="en-GB"/>
        </w:rPr>
        <w:t>&lt;/Original&gt;</w:t>
      </w:r>
    </w:p>
    <w:p w14:paraId="423700DC" w14:textId="77777777" w:rsidR="00D60DC2" w:rsidRPr="00E12410" w:rsidRDefault="00D60DC2" w:rsidP="00D60DC2">
      <w:r w:rsidRPr="00E12410">
        <w:rPr>
          <w:rStyle w:val="HideTWBExt"/>
          <w:noProof w:val="0"/>
        </w:rPr>
        <w:t>&lt;/Amend&gt;</w:t>
      </w:r>
    </w:p>
    <w:p w14:paraId="5328DBBA" w14:textId="77777777" w:rsidR="00D60DC2" w:rsidRPr="00E12410" w:rsidRDefault="00D60DC2" w:rsidP="00D60DC2"/>
    <w:p w14:paraId="6182464F" w14:textId="77777777" w:rsidR="00D60DC2" w:rsidRPr="00E12410" w:rsidRDefault="00D60DC2" w:rsidP="00D60DC2">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5DD03970" w14:textId="77777777" w:rsidR="00D60DC2" w:rsidRPr="00E12410" w:rsidRDefault="00D60DC2" w:rsidP="00D60DC2">
      <w:pPr>
        <w:pStyle w:val="NormalBold"/>
      </w:pPr>
      <w:r w:rsidRPr="00E12410">
        <w:rPr>
          <w:rStyle w:val="HideTWBExt"/>
          <w:b w:val="0"/>
          <w:noProof w:val="0"/>
        </w:rPr>
        <w:t>&lt;Article&gt;</w:t>
      </w:r>
      <w:r w:rsidRPr="00E12410">
        <w:t>Recital 19</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60DC2" w:rsidRPr="00D12482" w14:paraId="447CE7F9" w14:textId="77777777" w:rsidTr="00356219">
        <w:trPr>
          <w:jc w:val="center"/>
        </w:trPr>
        <w:tc>
          <w:tcPr>
            <w:tcW w:w="9752" w:type="dxa"/>
            <w:gridSpan w:val="2"/>
          </w:tcPr>
          <w:p w14:paraId="18385761" w14:textId="77777777" w:rsidR="00D60DC2" w:rsidRPr="00E12410" w:rsidRDefault="00D60DC2" w:rsidP="00356219">
            <w:pPr>
              <w:keepNext/>
            </w:pPr>
          </w:p>
        </w:tc>
      </w:tr>
      <w:tr w:rsidR="00D60DC2" w:rsidRPr="00D12482" w14:paraId="60A9662C" w14:textId="77777777" w:rsidTr="00356219">
        <w:trPr>
          <w:jc w:val="center"/>
        </w:trPr>
        <w:tc>
          <w:tcPr>
            <w:tcW w:w="4876" w:type="dxa"/>
            <w:hideMark/>
          </w:tcPr>
          <w:p w14:paraId="06DC1D18" w14:textId="77777777" w:rsidR="00D60DC2" w:rsidRPr="00E12410" w:rsidRDefault="00D60DC2" w:rsidP="00356219">
            <w:pPr>
              <w:pStyle w:val="ColumnHeading"/>
              <w:keepNext/>
              <w:rPr>
                <w:lang w:val="en-GB"/>
              </w:rPr>
            </w:pPr>
            <w:r w:rsidRPr="00E12410">
              <w:rPr>
                <w:lang w:val="en-GB"/>
              </w:rPr>
              <w:t>Text proposed by the Commission</w:t>
            </w:r>
          </w:p>
        </w:tc>
        <w:tc>
          <w:tcPr>
            <w:tcW w:w="4876" w:type="dxa"/>
            <w:hideMark/>
          </w:tcPr>
          <w:p w14:paraId="4554C8D5" w14:textId="77777777" w:rsidR="00D60DC2" w:rsidRPr="00E12410" w:rsidRDefault="00D60DC2" w:rsidP="00356219">
            <w:pPr>
              <w:pStyle w:val="ColumnHeading"/>
              <w:keepNext/>
              <w:rPr>
                <w:lang w:val="en-GB"/>
              </w:rPr>
            </w:pPr>
            <w:r w:rsidRPr="00E12410">
              <w:rPr>
                <w:lang w:val="en-GB"/>
              </w:rPr>
              <w:t>Amendment</w:t>
            </w:r>
          </w:p>
        </w:tc>
      </w:tr>
      <w:tr w:rsidR="00D60DC2" w:rsidRPr="00D12482" w14:paraId="05F2AAA3" w14:textId="77777777" w:rsidTr="00356219">
        <w:trPr>
          <w:jc w:val="center"/>
        </w:trPr>
        <w:tc>
          <w:tcPr>
            <w:tcW w:w="4876" w:type="dxa"/>
            <w:hideMark/>
          </w:tcPr>
          <w:p w14:paraId="5DC19B2C" w14:textId="77777777" w:rsidR="00D60DC2" w:rsidRPr="00E12410" w:rsidRDefault="00D60DC2" w:rsidP="00356219">
            <w:pPr>
              <w:pStyle w:val="Normal6"/>
              <w:rPr>
                <w:lang w:val="en-GB"/>
              </w:rPr>
            </w:pPr>
            <w:r w:rsidRPr="00E12410">
              <w:rPr>
                <w:lang w:val="en-GB"/>
              </w:rPr>
              <w:t>(19)</w:t>
            </w:r>
            <w:r w:rsidRPr="00E12410">
              <w:rPr>
                <w:lang w:val="en-GB"/>
              </w:rPr>
              <w:tab/>
              <w:t>Member States should lay down rules concerning limitation periods necessary in order to enable them to counter environmental criminal offences effectively, without prejudice to national rules that do not set limitation periods for investigation, prosecution and enforcement.</w:t>
            </w:r>
          </w:p>
        </w:tc>
        <w:tc>
          <w:tcPr>
            <w:tcW w:w="4876" w:type="dxa"/>
            <w:hideMark/>
          </w:tcPr>
          <w:p w14:paraId="676AC41E" w14:textId="77777777" w:rsidR="00D60DC2" w:rsidRPr="00E12410" w:rsidRDefault="00D60DC2" w:rsidP="00356219">
            <w:pPr>
              <w:pStyle w:val="Normal6"/>
              <w:rPr>
                <w:szCs w:val="24"/>
                <w:lang w:val="en-GB"/>
              </w:rPr>
            </w:pPr>
            <w:r w:rsidRPr="00E12410">
              <w:rPr>
                <w:lang w:val="en-GB"/>
              </w:rPr>
              <w:t>(19)</w:t>
            </w:r>
            <w:r w:rsidRPr="00E12410">
              <w:rPr>
                <w:lang w:val="en-GB"/>
              </w:rPr>
              <w:tab/>
              <w:t xml:space="preserve">Member States should lay down rules concerning limitation periods necessary </w:t>
            </w:r>
            <w:r w:rsidRPr="00E12410">
              <w:rPr>
                <w:b/>
                <w:i/>
                <w:lang w:val="en-GB"/>
              </w:rPr>
              <w:t>and adapted to the specificities of environmental damage, the occurrence of which is often spread over time,</w:t>
            </w:r>
            <w:r w:rsidRPr="00E12410">
              <w:rPr>
                <w:lang w:val="en-GB"/>
              </w:rPr>
              <w:t xml:space="preserve"> in order to enable them to counter environmental criminal offences effectively, without prejudice to national rules that do not set limitation periods for investigation, prosecution and enforcement. </w:t>
            </w:r>
            <w:r w:rsidRPr="00E12410">
              <w:rPr>
                <w:b/>
                <w:i/>
                <w:lang w:val="en-GB"/>
              </w:rPr>
              <w:t>Member States shall also ensure that special measures of limitation may be applied in the case of concealment of an offence, i.e. where the offender has prevented its discovery. In this case, the time limit shall run only from the day when the offence could be established under conditions that allow prosecution. Given the seriousness of the respective conduct, there should be no limitation period for the criminal offence of ecocide and for the criminal offence, which has affected natural ecosystem which is established as a legal entity.</w:t>
            </w:r>
          </w:p>
        </w:tc>
      </w:tr>
    </w:tbl>
    <w:p w14:paraId="4988ECBB" w14:textId="77777777" w:rsidR="00D60DC2" w:rsidRPr="00E12410" w:rsidRDefault="00D60DC2" w:rsidP="00D60DC2">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24EEA0A5" w14:textId="77777777" w:rsidR="00D60DC2" w:rsidRPr="00D12482" w:rsidRDefault="00D60DC2" w:rsidP="00E61F6C">
      <w:pPr>
        <w:pStyle w:val="Olang"/>
        <w:rPr>
          <w:noProof w:val="0"/>
          <w:lang w:val="en-GB"/>
        </w:rPr>
      </w:pPr>
    </w:p>
    <w:p w14:paraId="7195A431" w14:textId="77777777" w:rsidR="00E61F6C" w:rsidRPr="00D12482" w:rsidRDefault="00E61F6C" w:rsidP="00E61F6C">
      <w:r w:rsidRPr="00D12482">
        <w:rPr>
          <w:rStyle w:val="HideTWBExt"/>
          <w:noProof w:val="0"/>
        </w:rPr>
        <w:t>&lt;/Amend&gt;</w:t>
      </w:r>
    </w:p>
    <w:p w14:paraId="76DDC60B" w14:textId="77777777" w:rsidR="00336C45" w:rsidRPr="00D12482" w:rsidRDefault="00336C45" w:rsidP="00336C45">
      <w:pPr>
        <w:pStyle w:val="NormalBold"/>
        <w:rPr>
          <w:rFonts w:eastAsia="Calibri"/>
          <w:szCs w:val="24"/>
          <w:lang w:eastAsia="en-US"/>
        </w:rPr>
      </w:pPr>
      <w:r w:rsidRPr="00D12482">
        <w:rPr>
          <w:rFonts w:eastAsiaTheme="majorEastAsia"/>
        </w:rPr>
        <w:t xml:space="preserve">Compromise </w:t>
      </w:r>
      <w:r w:rsidRPr="00D12482">
        <w:rPr>
          <w:rStyle w:val="HideTWBExt"/>
          <w:rFonts w:eastAsiaTheme="majorEastAsia"/>
        </w:rPr>
        <w:t xml:space="preserve"> &lt;RepeatBlock-Amend&gt;&lt;Amend&gt;</w:t>
      </w:r>
      <w:r w:rsidRPr="00D12482">
        <w:t xml:space="preserve">Amendment </w:t>
      </w:r>
      <w:r w:rsidRPr="00D12482">
        <w:rPr>
          <w:rFonts w:eastAsia="Calibri"/>
          <w:szCs w:val="24"/>
          <w:lang w:eastAsia="en-US"/>
        </w:rPr>
        <w:t>10 on Article 12 (“jurisdiction”) and recital 23</w:t>
      </w:r>
    </w:p>
    <w:p w14:paraId="7B1B53CB" w14:textId="77777777" w:rsidR="00E61F6C" w:rsidRPr="00D12482" w:rsidRDefault="00E61F6C" w:rsidP="00E61F6C">
      <w:pPr>
        <w:pStyle w:val="NormalBold"/>
      </w:pPr>
      <w:r w:rsidRPr="00D12482">
        <w:rPr>
          <w:rStyle w:val="HideTWBExt"/>
          <w:b w:val="0"/>
          <w:noProof w:val="0"/>
        </w:rPr>
        <w:t>&lt;RepeatBlock-By&gt;&lt;Members&gt;</w:t>
      </w:r>
      <w:r w:rsidR="00284C85" w:rsidRPr="00D12482">
        <w:rPr>
          <w:b w:val="0"/>
          <w:i/>
        </w:rPr>
        <w:t>Supported by EPP, S&amp;D, RE, Greens/EFA, The Left</w:t>
      </w:r>
      <w:r w:rsidRPr="00D12482">
        <w:rPr>
          <w:rStyle w:val="HideTWBExt"/>
          <w:b w:val="0"/>
          <w:noProof w:val="0"/>
        </w:rPr>
        <w:t>&lt;/Members&gt;</w:t>
      </w:r>
    </w:p>
    <w:p w14:paraId="626A9412" w14:textId="77777777" w:rsidR="00E61F6C" w:rsidRPr="00D12482" w:rsidRDefault="00E61F6C" w:rsidP="00E61F6C">
      <w:r w:rsidRPr="00D12482">
        <w:rPr>
          <w:rStyle w:val="HideTWBExt"/>
          <w:noProof w:val="0"/>
        </w:rPr>
        <w:t>&lt;/RepeatBlock-By&gt;</w:t>
      </w:r>
    </w:p>
    <w:p w14:paraId="2DBF6429" w14:textId="70026DD7" w:rsidR="00E61F6C" w:rsidRPr="00D12482" w:rsidRDefault="00E61F6C" w:rsidP="00E61F6C">
      <w:pPr>
        <w:keepNext/>
      </w:pPr>
      <w:r w:rsidRPr="00D12482">
        <w:rPr>
          <w:rStyle w:val="HideTWBExt"/>
          <w:noProof w:val="0"/>
        </w:rPr>
        <w:t>&lt;Compromise&gt;</w:t>
      </w:r>
      <w:r w:rsidRPr="00D12482">
        <w:t>Compromise amendment replacing</w:t>
      </w:r>
      <w:r w:rsidR="005B3CFF">
        <w:t xml:space="preserve"> Amendment</w:t>
      </w:r>
      <w:r w:rsidRPr="00D12482">
        <w:t xml:space="preserve">s: </w:t>
      </w:r>
      <w:r w:rsidR="00284C85" w:rsidRPr="00D12482">
        <w:t xml:space="preserve">15, 96, 97, 98, 108, 140, 195, 196, 197, 198, 580, 581, 582, 583, 584, 585, 586, 587, 588, 589, 590, 591, 592, 593, 594, 595, 596, 597, 623 </w:t>
      </w:r>
      <w:r w:rsidRPr="00D12482">
        <w:rPr>
          <w:rStyle w:val="HideTWBExt"/>
          <w:noProof w:val="0"/>
        </w:rPr>
        <w:t>&lt;/Compromise&gt;</w:t>
      </w:r>
    </w:p>
    <w:p w14:paraId="227248C5" w14:textId="77777777" w:rsidR="00E61F6C" w:rsidRPr="00D12482" w:rsidRDefault="00E61F6C" w:rsidP="00E61F6C"/>
    <w:p w14:paraId="155E792C" w14:textId="77777777" w:rsidR="00E61F6C" w:rsidRPr="00D12482" w:rsidRDefault="00E61F6C" w:rsidP="00E61F6C">
      <w:pPr>
        <w:pStyle w:val="NormalBold"/>
        <w:keepNext/>
      </w:pPr>
      <w:r w:rsidRPr="00D12482">
        <w:rPr>
          <w:rStyle w:val="HideTWBExt"/>
          <w:b w:val="0"/>
          <w:noProof w:val="0"/>
        </w:rPr>
        <w:t>&lt;DocAmend&gt;</w:t>
      </w:r>
      <w:r w:rsidRPr="00D12482">
        <w:t>Proposal for a directive</w:t>
      </w:r>
      <w:r w:rsidRPr="00D12482">
        <w:rPr>
          <w:rStyle w:val="HideTWBExt"/>
          <w:b w:val="0"/>
          <w:noProof w:val="0"/>
        </w:rPr>
        <w:t>&lt;/DocAmend&gt;</w:t>
      </w:r>
    </w:p>
    <w:p w14:paraId="645B4B06" w14:textId="77777777" w:rsidR="00E61F6C" w:rsidRPr="00D12482" w:rsidRDefault="00E61F6C" w:rsidP="00E61F6C">
      <w:pPr>
        <w:pStyle w:val="NormalBold"/>
      </w:pPr>
      <w:r w:rsidRPr="00D12482">
        <w:rPr>
          <w:rStyle w:val="HideTWBExt"/>
          <w:b w:val="0"/>
          <w:noProof w:val="0"/>
        </w:rPr>
        <w:t>&lt;Article&gt;</w:t>
      </w:r>
      <w:r w:rsidRPr="00D12482">
        <w:t>Article 12 – paragraph 1 – point d</w:t>
      </w:r>
      <w:r w:rsidRPr="00D1248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D12482" w14:paraId="22E39A1C" w14:textId="77777777" w:rsidTr="00E61F6C">
        <w:trPr>
          <w:jc w:val="center"/>
        </w:trPr>
        <w:tc>
          <w:tcPr>
            <w:tcW w:w="9752" w:type="dxa"/>
            <w:gridSpan w:val="2"/>
          </w:tcPr>
          <w:p w14:paraId="1D5A0E4E" w14:textId="77777777" w:rsidR="00E61F6C" w:rsidRPr="00D12482" w:rsidRDefault="00E61F6C">
            <w:pPr>
              <w:keepNext/>
            </w:pPr>
          </w:p>
        </w:tc>
      </w:tr>
      <w:tr w:rsidR="00E61F6C" w:rsidRPr="00D12482" w14:paraId="6FB4240D" w14:textId="77777777" w:rsidTr="00E61F6C">
        <w:trPr>
          <w:jc w:val="center"/>
        </w:trPr>
        <w:tc>
          <w:tcPr>
            <w:tcW w:w="4876" w:type="dxa"/>
            <w:hideMark/>
          </w:tcPr>
          <w:p w14:paraId="109BDA80" w14:textId="77777777" w:rsidR="00E61F6C" w:rsidRPr="00D12482" w:rsidRDefault="00E61F6C">
            <w:pPr>
              <w:pStyle w:val="ColumnHeading"/>
              <w:keepNext/>
              <w:rPr>
                <w:lang w:val="en-GB"/>
              </w:rPr>
            </w:pPr>
            <w:r w:rsidRPr="00D12482">
              <w:rPr>
                <w:lang w:val="en-GB"/>
              </w:rPr>
              <w:t>Text proposed by the Commission</w:t>
            </w:r>
          </w:p>
        </w:tc>
        <w:tc>
          <w:tcPr>
            <w:tcW w:w="4876" w:type="dxa"/>
            <w:hideMark/>
          </w:tcPr>
          <w:p w14:paraId="461A0810" w14:textId="77777777" w:rsidR="00E61F6C" w:rsidRPr="00D12482" w:rsidRDefault="00E61F6C">
            <w:pPr>
              <w:pStyle w:val="ColumnHeading"/>
              <w:keepNext/>
              <w:rPr>
                <w:lang w:val="en-GB"/>
              </w:rPr>
            </w:pPr>
            <w:r w:rsidRPr="00D12482">
              <w:rPr>
                <w:lang w:val="en-GB"/>
              </w:rPr>
              <w:t>Amendment</w:t>
            </w:r>
          </w:p>
        </w:tc>
      </w:tr>
      <w:tr w:rsidR="00E61F6C" w:rsidRPr="00D12482" w14:paraId="28082FF2" w14:textId="77777777" w:rsidTr="00E61F6C">
        <w:trPr>
          <w:jc w:val="center"/>
        </w:trPr>
        <w:tc>
          <w:tcPr>
            <w:tcW w:w="4876" w:type="dxa"/>
            <w:hideMark/>
          </w:tcPr>
          <w:p w14:paraId="6CD8098C" w14:textId="77777777" w:rsidR="00E61F6C" w:rsidRPr="00D12482" w:rsidRDefault="00E61F6C">
            <w:pPr>
              <w:pStyle w:val="Normal6"/>
              <w:rPr>
                <w:lang w:val="en-GB"/>
              </w:rPr>
            </w:pPr>
            <w:r w:rsidRPr="00D12482">
              <w:rPr>
                <w:lang w:val="en-GB"/>
              </w:rPr>
              <w:t>(d)</w:t>
            </w:r>
            <w:r w:rsidRPr="00D12482">
              <w:rPr>
                <w:lang w:val="en-GB"/>
              </w:rPr>
              <w:tab/>
              <w:t>the offender is one of its nationals or habitual residents</w:t>
            </w:r>
            <w:r w:rsidRPr="00D12482">
              <w:rPr>
                <w:b/>
                <w:i/>
                <w:lang w:val="en-GB"/>
              </w:rPr>
              <w:t>.</w:t>
            </w:r>
          </w:p>
        </w:tc>
        <w:tc>
          <w:tcPr>
            <w:tcW w:w="4876" w:type="dxa"/>
            <w:hideMark/>
          </w:tcPr>
          <w:p w14:paraId="36F31F65" w14:textId="77777777" w:rsidR="00E61F6C" w:rsidRPr="00D12482" w:rsidRDefault="00E61F6C">
            <w:pPr>
              <w:pStyle w:val="Normal6"/>
              <w:rPr>
                <w:szCs w:val="24"/>
                <w:lang w:val="en-GB"/>
              </w:rPr>
            </w:pPr>
            <w:r w:rsidRPr="00D12482">
              <w:rPr>
                <w:lang w:val="en-GB"/>
              </w:rPr>
              <w:t>(d)</w:t>
            </w:r>
            <w:r w:rsidRPr="00D12482">
              <w:rPr>
                <w:lang w:val="en-GB"/>
              </w:rPr>
              <w:tab/>
              <w:t xml:space="preserve">the offender is one of its nationals or habitual residents </w:t>
            </w:r>
            <w:r w:rsidRPr="00D12482">
              <w:rPr>
                <w:b/>
                <w:i/>
                <w:lang w:val="en-GB"/>
              </w:rPr>
              <w:t>regardless of whether the offence takes place in an EU Member State or a third country;</w:t>
            </w:r>
          </w:p>
        </w:tc>
      </w:tr>
    </w:tbl>
    <w:p w14:paraId="5D2430FA" w14:textId="77777777" w:rsidR="00E61F6C" w:rsidRPr="00D12482" w:rsidRDefault="00E61F6C" w:rsidP="00E61F6C">
      <w:pPr>
        <w:pStyle w:val="Olang"/>
        <w:rPr>
          <w:noProof w:val="0"/>
          <w:lang w:val="en-GB"/>
        </w:rPr>
      </w:pPr>
      <w:r w:rsidRPr="00D12482">
        <w:rPr>
          <w:noProof w:val="0"/>
          <w:lang w:val="en-GB"/>
        </w:rPr>
        <w:t xml:space="preserve">Or. </w:t>
      </w:r>
      <w:r w:rsidRPr="00D12482">
        <w:rPr>
          <w:rStyle w:val="HideTWBExt"/>
          <w:noProof w:val="0"/>
          <w:lang w:val="en-GB"/>
        </w:rPr>
        <w:t>&lt;Original&gt;</w:t>
      </w:r>
      <w:r w:rsidRPr="00D12482">
        <w:rPr>
          <w:rStyle w:val="HideTWBInt"/>
          <w:noProof w:val="0"/>
          <w:lang w:val="en-GB"/>
        </w:rPr>
        <w:t>{EN}</w:t>
      </w:r>
      <w:r w:rsidRPr="00D12482">
        <w:rPr>
          <w:noProof w:val="0"/>
          <w:lang w:val="en-GB"/>
        </w:rPr>
        <w:t>en</w:t>
      </w:r>
      <w:r w:rsidRPr="00D12482">
        <w:rPr>
          <w:rStyle w:val="HideTWBExt"/>
          <w:noProof w:val="0"/>
          <w:lang w:val="en-GB"/>
        </w:rPr>
        <w:t>&lt;/Original&gt;</w:t>
      </w:r>
    </w:p>
    <w:p w14:paraId="5077CD65" w14:textId="77777777" w:rsidR="00E61F6C" w:rsidRPr="00D12482" w:rsidRDefault="00E61F6C" w:rsidP="00E61F6C">
      <w:r w:rsidRPr="00D12482">
        <w:rPr>
          <w:rStyle w:val="HideTWBExt"/>
          <w:noProof w:val="0"/>
        </w:rPr>
        <w:t>&lt;/Amend&gt;</w:t>
      </w:r>
    </w:p>
    <w:p w14:paraId="1F0F8F15" w14:textId="77777777" w:rsidR="00E61F6C" w:rsidRPr="00D12482" w:rsidRDefault="00E61F6C" w:rsidP="00E61F6C"/>
    <w:p w14:paraId="32F0E7FB" w14:textId="77777777" w:rsidR="00E61F6C" w:rsidRPr="00D12482" w:rsidRDefault="00E61F6C" w:rsidP="00E61F6C">
      <w:pPr>
        <w:pStyle w:val="NormalBold"/>
        <w:keepNext/>
      </w:pPr>
      <w:r w:rsidRPr="00D12482">
        <w:rPr>
          <w:rStyle w:val="HideTWBExt"/>
          <w:b w:val="0"/>
          <w:noProof w:val="0"/>
        </w:rPr>
        <w:t>&lt;DocAmend&gt;</w:t>
      </w:r>
      <w:r w:rsidRPr="00D12482">
        <w:t>Proposal for a directive</w:t>
      </w:r>
      <w:r w:rsidRPr="00D12482">
        <w:rPr>
          <w:rStyle w:val="HideTWBExt"/>
          <w:b w:val="0"/>
          <w:noProof w:val="0"/>
        </w:rPr>
        <w:t>&lt;/DocAmend&gt;</w:t>
      </w:r>
    </w:p>
    <w:p w14:paraId="5F00495F" w14:textId="77777777" w:rsidR="00E61F6C" w:rsidRPr="00E12410" w:rsidRDefault="00E61F6C" w:rsidP="00E61F6C">
      <w:pPr>
        <w:pStyle w:val="NormalBold"/>
        <w:rPr>
          <w:lang w:val="fr-FR"/>
        </w:rPr>
      </w:pPr>
      <w:r w:rsidRPr="00E12410">
        <w:rPr>
          <w:rStyle w:val="HideTWBExt"/>
          <w:b w:val="0"/>
          <w:noProof w:val="0"/>
          <w:lang w:val="fr-FR"/>
        </w:rPr>
        <w:t>&lt;Article&gt;</w:t>
      </w:r>
      <w:r w:rsidRPr="00E12410">
        <w:rPr>
          <w:lang w:val="fr-FR"/>
        </w:rPr>
        <w:t>Article 12 – paragraph 1 – point d a (new)</w:t>
      </w:r>
      <w:r w:rsidRPr="00E12410">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3D7BDB8F" w14:textId="77777777" w:rsidTr="00E61F6C">
        <w:trPr>
          <w:jc w:val="center"/>
        </w:trPr>
        <w:tc>
          <w:tcPr>
            <w:tcW w:w="9752" w:type="dxa"/>
            <w:gridSpan w:val="2"/>
          </w:tcPr>
          <w:p w14:paraId="290B9C67" w14:textId="77777777" w:rsidR="00E61F6C" w:rsidRPr="00E12410" w:rsidRDefault="00E61F6C">
            <w:pPr>
              <w:keepNext/>
              <w:rPr>
                <w:lang w:val="fr-FR"/>
              </w:rPr>
            </w:pPr>
          </w:p>
        </w:tc>
      </w:tr>
      <w:tr w:rsidR="00E61F6C" w:rsidRPr="00D12482" w14:paraId="335B2057" w14:textId="77777777" w:rsidTr="00E61F6C">
        <w:trPr>
          <w:jc w:val="center"/>
        </w:trPr>
        <w:tc>
          <w:tcPr>
            <w:tcW w:w="4876" w:type="dxa"/>
            <w:hideMark/>
          </w:tcPr>
          <w:p w14:paraId="53A2C302" w14:textId="77777777" w:rsidR="00E61F6C" w:rsidRPr="00D12482" w:rsidRDefault="00E61F6C">
            <w:pPr>
              <w:pStyle w:val="ColumnHeading"/>
              <w:keepNext/>
              <w:rPr>
                <w:lang w:val="en-GB"/>
              </w:rPr>
            </w:pPr>
            <w:r w:rsidRPr="00D12482">
              <w:rPr>
                <w:lang w:val="en-GB"/>
              </w:rPr>
              <w:t>Text proposed by the Commission</w:t>
            </w:r>
          </w:p>
        </w:tc>
        <w:tc>
          <w:tcPr>
            <w:tcW w:w="4876" w:type="dxa"/>
            <w:hideMark/>
          </w:tcPr>
          <w:p w14:paraId="261FF733" w14:textId="77777777" w:rsidR="00E61F6C" w:rsidRPr="00D12482" w:rsidRDefault="00E61F6C">
            <w:pPr>
              <w:pStyle w:val="ColumnHeading"/>
              <w:keepNext/>
              <w:rPr>
                <w:lang w:val="en-GB"/>
              </w:rPr>
            </w:pPr>
            <w:r w:rsidRPr="00D12482">
              <w:rPr>
                <w:lang w:val="en-GB"/>
              </w:rPr>
              <w:t>Amendment</w:t>
            </w:r>
          </w:p>
        </w:tc>
      </w:tr>
      <w:tr w:rsidR="00E61F6C" w:rsidRPr="00D12482" w14:paraId="7EB026B5" w14:textId="77777777" w:rsidTr="00E61F6C">
        <w:trPr>
          <w:jc w:val="center"/>
        </w:trPr>
        <w:tc>
          <w:tcPr>
            <w:tcW w:w="4876" w:type="dxa"/>
          </w:tcPr>
          <w:p w14:paraId="49F48804" w14:textId="77777777" w:rsidR="00E61F6C" w:rsidRPr="00D12482" w:rsidRDefault="00E61F6C">
            <w:pPr>
              <w:pStyle w:val="Normal6"/>
              <w:rPr>
                <w:lang w:val="en-GB"/>
              </w:rPr>
            </w:pPr>
          </w:p>
        </w:tc>
        <w:tc>
          <w:tcPr>
            <w:tcW w:w="4876" w:type="dxa"/>
            <w:hideMark/>
          </w:tcPr>
          <w:p w14:paraId="4512D632" w14:textId="77777777" w:rsidR="00E61F6C" w:rsidRPr="00D12482" w:rsidRDefault="00E61F6C">
            <w:pPr>
              <w:pStyle w:val="Normal6"/>
              <w:rPr>
                <w:szCs w:val="24"/>
                <w:lang w:val="en-GB"/>
              </w:rPr>
            </w:pPr>
            <w:r w:rsidRPr="00D12482">
              <w:rPr>
                <w:b/>
                <w:i/>
                <w:lang w:val="en-GB"/>
              </w:rPr>
              <w:t>(d a)</w:t>
            </w:r>
            <w:r w:rsidRPr="00D12482">
              <w:rPr>
                <w:b/>
                <w:i/>
                <w:lang w:val="en-GB"/>
              </w:rPr>
              <w:tab/>
              <w:t>the offence is committed for the benefit of a legal person established on its territory;</w:t>
            </w:r>
          </w:p>
        </w:tc>
      </w:tr>
    </w:tbl>
    <w:p w14:paraId="46C9F932" w14:textId="77777777" w:rsidR="00E61F6C" w:rsidRPr="00D12482" w:rsidRDefault="00E61F6C" w:rsidP="00E61F6C">
      <w:pPr>
        <w:pStyle w:val="Olang"/>
        <w:rPr>
          <w:noProof w:val="0"/>
          <w:lang w:val="en-GB"/>
        </w:rPr>
      </w:pPr>
      <w:r w:rsidRPr="00D12482">
        <w:rPr>
          <w:noProof w:val="0"/>
          <w:lang w:val="en-GB"/>
        </w:rPr>
        <w:t xml:space="preserve">Or. </w:t>
      </w:r>
      <w:r w:rsidRPr="00D12482">
        <w:rPr>
          <w:rStyle w:val="HideTWBExt"/>
          <w:noProof w:val="0"/>
          <w:lang w:val="en-GB"/>
        </w:rPr>
        <w:t>&lt;Original&gt;</w:t>
      </w:r>
      <w:r w:rsidRPr="00D12482">
        <w:rPr>
          <w:rStyle w:val="HideTWBInt"/>
          <w:noProof w:val="0"/>
          <w:lang w:val="en-GB"/>
        </w:rPr>
        <w:t>{EN}</w:t>
      </w:r>
      <w:r w:rsidRPr="00D12482">
        <w:rPr>
          <w:noProof w:val="0"/>
          <w:lang w:val="en-GB"/>
        </w:rPr>
        <w:t>en</w:t>
      </w:r>
      <w:r w:rsidRPr="00D12482">
        <w:rPr>
          <w:rStyle w:val="HideTWBExt"/>
          <w:noProof w:val="0"/>
          <w:lang w:val="en-GB"/>
        </w:rPr>
        <w:t>&lt;/Original&gt;</w:t>
      </w:r>
    </w:p>
    <w:p w14:paraId="4D69CE5A" w14:textId="77777777" w:rsidR="00E61F6C" w:rsidRPr="00D12482" w:rsidRDefault="00E61F6C" w:rsidP="00E61F6C">
      <w:r w:rsidRPr="00D12482">
        <w:rPr>
          <w:rStyle w:val="HideTWBExt"/>
          <w:noProof w:val="0"/>
        </w:rPr>
        <w:t>&lt;/Amend&gt;</w:t>
      </w:r>
    </w:p>
    <w:p w14:paraId="6F1E2EB4" w14:textId="77777777" w:rsidR="00E61F6C" w:rsidRPr="00D12482" w:rsidRDefault="00E61F6C" w:rsidP="00E61F6C"/>
    <w:p w14:paraId="73F2B1B0" w14:textId="77777777" w:rsidR="00E61F6C" w:rsidRPr="00D12482" w:rsidRDefault="00E61F6C" w:rsidP="00E61F6C">
      <w:pPr>
        <w:pStyle w:val="NormalBold"/>
        <w:keepNext/>
      </w:pPr>
      <w:r w:rsidRPr="00D12482">
        <w:rPr>
          <w:rStyle w:val="HideTWBExt"/>
          <w:b w:val="0"/>
          <w:noProof w:val="0"/>
        </w:rPr>
        <w:t>&lt;DocAmend&gt;</w:t>
      </w:r>
      <w:r w:rsidRPr="00D12482">
        <w:t>Proposal for a directive</w:t>
      </w:r>
      <w:r w:rsidRPr="00D12482">
        <w:rPr>
          <w:rStyle w:val="HideTWBExt"/>
          <w:b w:val="0"/>
          <w:noProof w:val="0"/>
        </w:rPr>
        <w:t>&lt;/DocAmend&gt;</w:t>
      </w:r>
    </w:p>
    <w:p w14:paraId="4097A858" w14:textId="77777777" w:rsidR="00E61F6C" w:rsidRPr="00E12410" w:rsidRDefault="00E61F6C" w:rsidP="00E61F6C">
      <w:pPr>
        <w:pStyle w:val="NormalBold"/>
        <w:rPr>
          <w:lang w:val="fr-FR"/>
        </w:rPr>
      </w:pPr>
      <w:r w:rsidRPr="00E12410">
        <w:rPr>
          <w:rStyle w:val="HideTWBExt"/>
          <w:b w:val="0"/>
          <w:noProof w:val="0"/>
          <w:lang w:val="fr-FR"/>
        </w:rPr>
        <w:t>&lt;Article&gt;</w:t>
      </w:r>
      <w:r w:rsidRPr="00E12410">
        <w:rPr>
          <w:lang w:val="fr-FR"/>
        </w:rPr>
        <w:t>Article 12 – paragraph 1 – point d b (new)</w:t>
      </w:r>
      <w:r w:rsidRPr="00E12410">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58037902" w14:textId="77777777" w:rsidTr="00E61F6C">
        <w:trPr>
          <w:jc w:val="center"/>
        </w:trPr>
        <w:tc>
          <w:tcPr>
            <w:tcW w:w="9752" w:type="dxa"/>
            <w:gridSpan w:val="2"/>
          </w:tcPr>
          <w:p w14:paraId="1522181B" w14:textId="77777777" w:rsidR="00E61F6C" w:rsidRPr="00E12410" w:rsidRDefault="00E61F6C">
            <w:pPr>
              <w:keepNext/>
              <w:rPr>
                <w:lang w:val="fr-FR"/>
              </w:rPr>
            </w:pPr>
          </w:p>
        </w:tc>
      </w:tr>
      <w:tr w:rsidR="00E61F6C" w:rsidRPr="00D12482" w14:paraId="4C75CCB0" w14:textId="77777777" w:rsidTr="00E61F6C">
        <w:trPr>
          <w:jc w:val="center"/>
        </w:trPr>
        <w:tc>
          <w:tcPr>
            <w:tcW w:w="4876" w:type="dxa"/>
            <w:hideMark/>
          </w:tcPr>
          <w:p w14:paraId="18461A38" w14:textId="77777777" w:rsidR="00E61F6C" w:rsidRPr="00D12482" w:rsidRDefault="00E61F6C">
            <w:pPr>
              <w:pStyle w:val="ColumnHeading"/>
              <w:keepNext/>
              <w:rPr>
                <w:lang w:val="en-GB"/>
              </w:rPr>
            </w:pPr>
            <w:r w:rsidRPr="00D12482">
              <w:rPr>
                <w:lang w:val="en-GB"/>
              </w:rPr>
              <w:t>Text proposed by the Commission</w:t>
            </w:r>
          </w:p>
        </w:tc>
        <w:tc>
          <w:tcPr>
            <w:tcW w:w="4876" w:type="dxa"/>
            <w:hideMark/>
          </w:tcPr>
          <w:p w14:paraId="54689DAD" w14:textId="77777777" w:rsidR="00E61F6C" w:rsidRPr="00D12482" w:rsidRDefault="00E61F6C">
            <w:pPr>
              <w:pStyle w:val="ColumnHeading"/>
              <w:keepNext/>
              <w:rPr>
                <w:lang w:val="en-GB"/>
              </w:rPr>
            </w:pPr>
            <w:r w:rsidRPr="00D12482">
              <w:rPr>
                <w:lang w:val="en-GB"/>
              </w:rPr>
              <w:t>Amendment</w:t>
            </w:r>
          </w:p>
        </w:tc>
      </w:tr>
      <w:tr w:rsidR="00E61F6C" w:rsidRPr="00D12482" w14:paraId="48DF41ED" w14:textId="77777777" w:rsidTr="00E61F6C">
        <w:trPr>
          <w:jc w:val="center"/>
        </w:trPr>
        <w:tc>
          <w:tcPr>
            <w:tcW w:w="4876" w:type="dxa"/>
          </w:tcPr>
          <w:p w14:paraId="5E3A69C8" w14:textId="77777777" w:rsidR="00E61F6C" w:rsidRPr="00D12482" w:rsidRDefault="00E61F6C">
            <w:pPr>
              <w:pStyle w:val="Normal6"/>
              <w:rPr>
                <w:lang w:val="en-GB"/>
              </w:rPr>
            </w:pPr>
          </w:p>
        </w:tc>
        <w:tc>
          <w:tcPr>
            <w:tcW w:w="4876" w:type="dxa"/>
            <w:hideMark/>
          </w:tcPr>
          <w:p w14:paraId="01F90270" w14:textId="77777777" w:rsidR="00E61F6C" w:rsidRPr="00D12482" w:rsidRDefault="00E61F6C">
            <w:pPr>
              <w:pStyle w:val="Normal6"/>
              <w:rPr>
                <w:szCs w:val="24"/>
                <w:lang w:val="en-GB"/>
              </w:rPr>
            </w:pPr>
            <w:r w:rsidRPr="00D12482">
              <w:rPr>
                <w:b/>
                <w:i/>
                <w:lang w:val="en-GB"/>
              </w:rPr>
              <w:t>(d b)</w:t>
            </w:r>
            <w:r w:rsidRPr="00D12482">
              <w:rPr>
                <w:b/>
                <w:i/>
                <w:lang w:val="en-GB"/>
              </w:rPr>
              <w:tab/>
              <w:t>the offence has created a severe risk for the environment on its territory.</w:t>
            </w:r>
          </w:p>
        </w:tc>
      </w:tr>
    </w:tbl>
    <w:p w14:paraId="37F106A1" w14:textId="77777777" w:rsidR="00E61F6C" w:rsidRPr="00D12482" w:rsidRDefault="00E61F6C" w:rsidP="00E61F6C">
      <w:pPr>
        <w:pStyle w:val="Olang"/>
        <w:rPr>
          <w:noProof w:val="0"/>
          <w:lang w:val="en-GB"/>
        </w:rPr>
      </w:pPr>
      <w:r w:rsidRPr="00D12482">
        <w:rPr>
          <w:noProof w:val="0"/>
          <w:lang w:val="en-GB"/>
        </w:rPr>
        <w:t xml:space="preserve">Or. </w:t>
      </w:r>
      <w:r w:rsidRPr="00D12482">
        <w:rPr>
          <w:rStyle w:val="HideTWBExt"/>
          <w:noProof w:val="0"/>
          <w:lang w:val="en-GB"/>
        </w:rPr>
        <w:t>&lt;Original&gt;</w:t>
      </w:r>
      <w:r w:rsidRPr="00D12482">
        <w:rPr>
          <w:rStyle w:val="HideTWBInt"/>
          <w:noProof w:val="0"/>
          <w:lang w:val="en-GB"/>
        </w:rPr>
        <w:t>{EN}</w:t>
      </w:r>
      <w:r w:rsidRPr="00D12482">
        <w:rPr>
          <w:noProof w:val="0"/>
          <w:lang w:val="en-GB"/>
        </w:rPr>
        <w:t>en</w:t>
      </w:r>
      <w:r w:rsidRPr="00D12482">
        <w:rPr>
          <w:rStyle w:val="HideTWBExt"/>
          <w:noProof w:val="0"/>
          <w:lang w:val="en-GB"/>
        </w:rPr>
        <w:t>&lt;/Original&gt;</w:t>
      </w:r>
    </w:p>
    <w:p w14:paraId="34981DB0" w14:textId="77777777" w:rsidR="00E61F6C" w:rsidRPr="00D12482" w:rsidRDefault="00E61F6C" w:rsidP="00E61F6C">
      <w:r w:rsidRPr="00D12482">
        <w:rPr>
          <w:rStyle w:val="HideTWBExt"/>
          <w:noProof w:val="0"/>
        </w:rPr>
        <w:t>&lt;/Amend&gt;</w:t>
      </w:r>
    </w:p>
    <w:p w14:paraId="4AB7C28D" w14:textId="77777777" w:rsidR="00E61F6C" w:rsidRPr="00D12482" w:rsidRDefault="00E61F6C" w:rsidP="00E61F6C"/>
    <w:p w14:paraId="06AF7E5B" w14:textId="77777777" w:rsidR="00E61F6C" w:rsidRPr="00D12482" w:rsidRDefault="00E61F6C" w:rsidP="00E61F6C">
      <w:pPr>
        <w:pStyle w:val="NormalBold"/>
        <w:keepNext/>
      </w:pPr>
      <w:r w:rsidRPr="00D12482">
        <w:rPr>
          <w:rStyle w:val="HideTWBExt"/>
          <w:b w:val="0"/>
          <w:noProof w:val="0"/>
        </w:rPr>
        <w:t>&lt;DocAmend&gt;</w:t>
      </w:r>
      <w:r w:rsidRPr="00D12482">
        <w:t>Proposal for a directive</w:t>
      </w:r>
      <w:r w:rsidRPr="00D12482">
        <w:rPr>
          <w:rStyle w:val="HideTWBExt"/>
          <w:b w:val="0"/>
          <w:noProof w:val="0"/>
        </w:rPr>
        <w:t>&lt;/DocAmend&gt;</w:t>
      </w:r>
    </w:p>
    <w:p w14:paraId="158F2873" w14:textId="77777777" w:rsidR="00E61F6C" w:rsidRPr="00D12482" w:rsidRDefault="00E61F6C" w:rsidP="00E61F6C">
      <w:pPr>
        <w:pStyle w:val="NormalBold"/>
      </w:pPr>
      <w:r w:rsidRPr="00D12482">
        <w:rPr>
          <w:rStyle w:val="HideTWBExt"/>
          <w:b w:val="0"/>
          <w:noProof w:val="0"/>
        </w:rPr>
        <w:t>&lt;Article&gt;</w:t>
      </w:r>
      <w:r w:rsidRPr="00D12482">
        <w:t>Article 12 – paragraph 2 – introductory part</w:t>
      </w:r>
      <w:r w:rsidRPr="00D1248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D12482" w14:paraId="6035DE0E" w14:textId="77777777" w:rsidTr="00E61F6C">
        <w:trPr>
          <w:jc w:val="center"/>
        </w:trPr>
        <w:tc>
          <w:tcPr>
            <w:tcW w:w="9752" w:type="dxa"/>
            <w:gridSpan w:val="2"/>
          </w:tcPr>
          <w:p w14:paraId="300F90E1" w14:textId="77777777" w:rsidR="00E61F6C" w:rsidRPr="00D12482" w:rsidRDefault="00E61F6C">
            <w:pPr>
              <w:keepNext/>
            </w:pPr>
          </w:p>
        </w:tc>
      </w:tr>
      <w:tr w:rsidR="00E61F6C" w:rsidRPr="00D12482" w14:paraId="116F89F7" w14:textId="77777777" w:rsidTr="00E61F6C">
        <w:trPr>
          <w:jc w:val="center"/>
        </w:trPr>
        <w:tc>
          <w:tcPr>
            <w:tcW w:w="4876" w:type="dxa"/>
            <w:hideMark/>
          </w:tcPr>
          <w:p w14:paraId="0D94A285" w14:textId="77777777" w:rsidR="00E61F6C" w:rsidRPr="00D12482" w:rsidRDefault="00E61F6C">
            <w:pPr>
              <w:pStyle w:val="ColumnHeading"/>
              <w:keepNext/>
              <w:rPr>
                <w:lang w:val="en-GB"/>
              </w:rPr>
            </w:pPr>
            <w:r w:rsidRPr="00D12482">
              <w:rPr>
                <w:lang w:val="en-GB"/>
              </w:rPr>
              <w:t>Text proposed by the Commission</w:t>
            </w:r>
          </w:p>
        </w:tc>
        <w:tc>
          <w:tcPr>
            <w:tcW w:w="4876" w:type="dxa"/>
            <w:hideMark/>
          </w:tcPr>
          <w:p w14:paraId="1A2B7D38" w14:textId="77777777" w:rsidR="00E61F6C" w:rsidRPr="00D12482" w:rsidRDefault="00E61F6C">
            <w:pPr>
              <w:pStyle w:val="ColumnHeading"/>
              <w:keepNext/>
              <w:rPr>
                <w:lang w:val="en-GB"/>
              </w:rPr>
            </w:pPr>
            <w:r w:rsidRPr="00D12482">
              <w:rPr>
                <w:lang w:val="en-GB"/>
              </w:rPr>
              <w:t>Amendment</w:t>
            </w:r>
          </w:p>
        </w:tc>
      </w:tr>
      <w:tr w:rsidR="00E61F6C" w:rsidRPr="00D12482" w14:paraId="61730883" w14:textId="77777777" w:rsidTr="00E61F6C">
        <w:trPr>
          <w:jc w:val="center"/>
        </w:trPr>
        <w:tc>
          <w:tcPr>
            <w:tcW w:w="4876" w:type="dxa"/>
            <w:hideMark/>
          </w:tcPr>
          <w:p w14:paraId="7F0C7A2E" w14:textId="77777777" w:rsidR="00E61F6C" w:rsidRPr="00D12482" w:rsidRDefault="00E61F6C">
            <w:pPr>
              <w:pStyle w:val="Normal6"/>
              <w:rPr>
                <w:lang w:val="en-GB"/>
              </w:rPr>
            </w:pPr>
            <w:r w:rsidRPr="00D12482">
              <w:rPr>
                <w:lang w:val="en-GB"/>
              </w:rPr>
              <w:t>2.</w:t>
            </w:r>
            <w:r w:rsidRPr="00D12482">
              <w:rPr>
                <w:lang w:val="en-GB"/>
              </w:rPr>
              <w:tab/>
              <w:t>A Member State shall inform the Commission where it decides to extend its jurisdiction to offences referred to in Articles 3 and 4 which have been committed outside its territory, where:</w:t>
            </w:r>
          </w:p>
        </w:tc>
        <w:tc>
          <w:tcPr>
            <w:tcW w:w="4876" w:type="dxa"/>
            <w:hideMark/>
          </w:tcPr>
          <w:p w14:paraId="1CB8326C" w14:textId="77777777" w:rsidR="00E61F6C" w:rsidRPr="00D12482" w:rsidRDefault="00E61F6C">
            <w:pPr>
              <w:pStyle w:val="Normal6"/>
              <w:rPr>
                <w:szCs w:val="24"/>
                <w:lang w:val="en-GB"/>
              </w:rPr>
            </w:pPr>
            <w:r w:rsidRPr="00D12482">
              <w:rPr>
                <w:lang w:val="en-GB"/>
              </w:rPr>
              <w:t>2.</w:t>
            </w:r>
            <w:r w:rsidRPr="00D12482">
              <w:rPr>
                <w:lang w:val="en-GB"/>
              </w:rPr>
              <w:tab/>
              <w:t xml:space="preserve">A Member State shall </w:t>
            </w:r>
            <w:r w:rsidRPr="00D12482">
              <w:rPr>
                <w:b/>
                <w:i/>
                <w:lang w:val="en-GB"/>
              </w:rPr>
              <w:t>take the necessary measures and</w:t>
            </w:r>
            <w:r w:rsidRPr="00D12482">
              <w:rPr>
                <w:lang w:val="en-GB"/>
              </w:rPr>
              <w:t xml:space="preserve"> inform the Commission where it decides to extend its jurisdiction to offences referred to in Articles 3 and 4 which have been committed outside its territory, where:</w:t>
            </w:r>
          </w:p>
        </w:tc>
      </w:tr>
    </w:tbl>
    <w:p w14:paraId="151A7B09" w14:textId="77777777" w:rsidR="00E61F6C" w:rsidRPr="00D12482" w:rsidRDefault="00E61F6C" w:rsidP="00E61F6C">
      <w:pPr>
        <w:pStyle w:val="Olang"/>
        <w:rPr>
          <w:noProof w:val="0"/>
          <w:lang w:val="en-GB"/>
        </w:rPr>
      </w:pPr>
      <w:r w:rsidRPr="00D12482">
        <w:rPr>
          <w:noProof w:val="0"/>
          <w:lang w:val="en-GB"/>
        </w:rPr>
        <w:t xml:space="preserve">Or. </w:t>
      </w:r>
      <w:r w:rsidRPr="00D12482">
        <w:rPr>
          <w:rStyle w:val="HideTWBExt"/>
          <w:noProof w:val="0"/>
          <w:lang w:val="en-GB"/>
        </w:rPr>
        <w:t>&lt;Original&gt;</w:t>
      </w:r>
      <w:r w:rsidRPr="00D12482">
        <w:rPr>
          <w:rStyle w:val="HideTWBInt"/>
          <w:noProof w:val="0"/>
          <w:lang w:val="en-GB"/>
        </w:rPr>
        <w:t>{EN}</w:t>
      </w:r>
      <w:r w:rsidRPr="00D12482">
        <w:rPr>
          <w:noProof w:val="0"/>
          <w:lang w:val="en-GB"/>
        </w:rPr>
        <w:t>en</w:t>
      </w:r>
      <w:r w:rsidRPr="00D12482">
        <w:rPr>
          <w:rStyle w:val="HideTWBExt"/>
          <w:noProof w:val="0"/>
          <w:lang w:val="en-GB"/>
        </w:rPr>
        <w:t>&lt;/Original&gt;</w:t>
      </w:r>
    </w:p>
    <w:p w14:paraId="33EEBBE5" w14:textId="77777777" w:rsidR="00E61F6C" w:rsidRPr="00D12482" w:rsidRDefault="00E61F6C" w:rsidP="00E61F6C">
      <w:r w:rsidRPr="00D12482">
        <w:rPr>
          <w:rStyle w:val="HideTWBExt"/>
          <w:noProof w:val="0"/>
        </w:rPr>
        <w:t>&lt;/Amend&gt;</w:t>
      </w:r>
    </w:p>
    <w:p w14:paraId="68AB1FCC" w14:textId="77777777" w:rsidR="00E61F6C" w:rsidRPr="00D12482" w:rsidRDefault="00E61F6C" w:rsidP="00E61F6C"/>
    <w:p w14:paraId="07EFCCA0" w14:textId="77777777" w:rsidR="00E61F6C" w:rsidRPr="00D12482" w:rsidRDefault="00E61F6C" w:rsidP="00E61F6C">
      <w:pPr>
        <w:pStyle w:val="NormalBold"/>
        <w:keepNext/>
      </w:pPr>
      <w:r w:rsidRPr="00D12482">
        <w:rPr>
          <w:rStyle w:val="HideTWBExt"/>
          <w:b w:val="0"/>
          <w:noProof w:val="0"/>
        </w:rPr>
        <w:t>&lt;DocAmend&gt;</w:t>
      </w:r>
      <w:r w:rsidRPr="00D12482">
        <w:t>Proposal for a directive</w:t>
      </w:r>
      <w:r w:rsidRPr="00D12482">
        <w:rPr>
          <w:rStyle w:val="HideTWBExt"/>
          <w:b w:val="0"/>
          <w:noProof w:val="0"/>
        </w:rPr>
        <w:t>&lt;/DocAmend&gt;</w:t>
      </w:r>
    </w:p>
    <w:p w14:paraId="1589BEBD" w14:textId="77777777" w:rsidR="00E61F6C" w:rsidRPr="00D12482" w:rsidRDefault="00E61F6C" w:rsidP="00E61F6C">
      <w:pPr>
        <w:pStyle w:val="NormalBold"/>
      </w:pPr>
      <w:r w:rsidRPr="00D12482">
        <w:rPr>
          <w:rStyle w:val="HideTWBExt"/>
          <w:b w:val="0"/>
          <w:noProof w:val="0"/>
        </w:rPr>
        <w:t>&lt;Article&gt;</w:t>
      </w:r>
      <w:r w:rsidRPr="00D12482">
        <w:t>Article 12 – paragraph 2 – point a</w:t>
      </w:r>
      <w:r w:rsidRPr="00D1248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D12482" w14:paraId="6EDE8EA4" w14:textId="77777777" w:rsidTr="00E61F6C">
        <w:trPr>
          <w:jc w:val="center"/>
        </w:trPr>
        <w:tc>
          <w:tcPr>
            <w:tcW w:w="9752" w:type="dxa"/>
            <w:gridSpan w:val="2"/>
          </w:tcPr>
          <w:p w14:paraId="60671D5E" w14:textId="77777777" w:rsidR="00E61F6C" w:rsidRPr="00D12482" w:rsidRDefault="00E61F6C">
            <w:pPr>
              <w:keepNext/>
            </w:pPr>
          </w:p>
        </w:tc>
      </w:tr>
      <w:tr w:rsidR="00E61F6C" w:rsidRPr="00D12482" w14:paraId="1CBBAB17" w14:textId="77777777" w:rsidTr="00E61F6C">
        <w:trPr>
          <w:jc w:val="center"/>
        </w:trPr>
        <w:tc>
          <w:tcPr>
            <w:tcW w:w="4876" w:type="dxa"/>
            <w:hideMark/>
          </w:tcPr>
          <w:p w14:paraId="6B130E34" w14:textId="77777777" w:rsidR="00E61F6C" w:rsidRPr="00D12482" w:rsidRDefault="00E61F6C">
            <w:pPr>
              <w:pStyle w:val="ColumnHeading"/>
              <w:keepNext/>
              <w:rPr>
                <w:lang w:val="en-GB"/>
              </w:rPr>
            </w:pPr>
            <w:r w:rsidRPr="00D12482">
              <w:rPr>
                <w:lang w:val="en-GB"/>
              </w:rPr>
              <w:t>Text proposed by the Commission</w:t>
            </w:r>
          </w:p>
        </w:tc>
        <w:tc>
          <w:tcPr>
            <w:tcW w:w="4876" w:type="dxa"/>
            <w:hideMark/>
          </w:tcPr>
          <w:p w14:paraId="5514DEFE" w14:textId="77777777" w:rsidR="00E61F6C" w:rsidRPr="00D12482" w:rsidRDefault="00E61F6C">
            <w:pPr>
              <w:pStyle w:val="ColumnHeading"/>
              <w:keepNext/>
              <w:rPr>
                <w:lang w:val="en-GB"/>
              </w:rPr>
            </w:pPr>
            <w:r w:rsidRPr="00D12482">
              <w:rPr>
                <w:lang w:val="en-GB"/>
              </w:rPr>
              <w:t>Amendment</w:t>
            </w:r>
          </w:p>
        </w:tc>
      </w:tr>
      <w:tr w:rsidR="00E61F6C" w:rsidRPr="00D12482" w14:paraId="35A57D2A" w14:textId="77777777" w:rsidTr="00E61F6C">
        <w:trPr>
          <w:jc w:val="center"/>
        </w:trPr>
        <w:tc>
          <w:tcPr>
            <w:tcW w:w="4876" w:type="dxa"/>
            <w:hideMark/>
          </w:tcPr>
          <w:p w14:paraId="669F4BA6" w14:textId="77777777" w:rsidR="00E61F6C" w:rsidRPr="00D12482" w:rsidRDefault="00E61F6C">
            <w:pPr>
              <w:pStyle w:val="Normal6"/>
              <w:rPr>
                <w:lang w:val="en-GB"/>
              </w:rPr>
            </w:pPr>
            <w:r w:rsidRPr="00D12482">
              <w:rPr>
                <w:b/>
                <w:i/>
                <w:lang w:val="en-GB"/>
              </w:rPr>
              <w:t>(a)</w:t>
            </w:r>
            <w:r w:rsidRPr="00D12482">
              <w:rPr>
                <w:b/>
                <w:i/>
                <w:lang w:val="en-GB"/>
              </w:rPr>
              <w:tab/>
              <w:t>the offence is committed for the benefit of a legal person established on its territory;</w:t>
            </w:r>
          </w:p>
        </w:tc>
        <w:tc>
          <w:tcPr>
            <w:tcW w:w="4876" w:type="dxa"/>
            <w:hideMark/>
          </w:tcPr>
          <w:p w14:paraId="08260549" w14:textId="77777777" w:rsidR="00E61F6C" w:rsidRPr="00D12482" w:rsidRDefault="00E61F6C">
            <w:pPr>
              <w:pStyle w:val="Normal6"/>
              <w:rPr>
                <w:szCs w:val="24"/>
                <w:lang w:val="en-GB"/>
              </w:rPr>
            </w:pPr>
            <w:r w:rsidRPr="00D12482">
              <w:rPr>
                <w:b/>
                <w:i/>
              </w:rPr>
              <w:t>deleted</w:t>
            </w:r>
          </w:p>
        </w:tc>
      </w:tr>
    </w:tbl>
    <w:p w14:paraId="28BF7E37" w14:textId="77777777" w:rsidR="00E61F6C" w:rsidRPr="00D12482" w:rsidRDefault="00E61F6C" w:rsidP="00E61F6C">
      <w:pPr>
        <w:pStyle w:val="Olang"/>
        <w:rPr>
          <w:noProof w:val="0"/>
        </w:rPr>
      </w:pPr>
      <w:r w:rsidRPr="00D12482">
        <w:rPr>
          <w:noProof w:val="0"/>
          <w:lang w:val="en-GB"/>
        </w:rPr>
        <w:t xml:space="preserve">Or. </w:t>
      </w:r>
      <w:r w:rsidRPr="00D12482">
        <w:rPr>
          <w:rStyle w:val="HideTWBExt"/>
          <w:noProof w:val="0"/>
          <w:lang w:val="en-GB"/>
        </w:rPr>
        <w:t>&lt;Original&gt;</w:t>
      </w:r>
      <w:r w:rsidRPr="00D12482">
        <w:rPr>
          <w:rStyle w:val="HideTWBInt"/>
          <w:noProof w:val="0"/>
          <w:lang w:val="en-GB"/>
        </w:rPr>
        <w:t>{EN}</w:t>
      </w:r>
      <w:r w:rsidRPr="00D12482">
        <w:rPr>
          <w:noProof w:val="0"/>
          <w:lang w:val="en-GB"/>
        </w:rPr>
        <w:t>en</w:t>
      </w:r>
      <w:r w:rsidRPr="00D12482">
        <w:rPr>
          <w:rStyle w:val="HideTWBExt"/>
          <w:noProof w:val="0"/>
          <w:lang w:val="en-GB"/>
        </w:rPr>
        <w:t>&lt;/Original&gt;</w:t>
      </w:r>
    </w:p>
    <w:p w14:paraId="5559C22C" w14:textId="77777777" w:rsidR="00E61F6C" w:rsidRPr="00D12482" w:rsidRDefault="00E61F6C" w:rsidP="00E61F6C">
      <w:r w:rsidRPr="00D12482">
        <w:rPr>
          <w:rStyle w:val="HideTWBExt"/>
          <w:noProof w:val="0"/>
        </w:rPr>
        <w:t>&lt;/Amend&gt;</w:t>
      </w:r>
    </w:p>
    <w:p w14:paraId="6F7AE2AE" w14:textId="77777777" w:rsidR="00E61F6C" w:rsidRPr="00D12482" w:rsidRDefault="00E61F6C" w:rsidP="00E61F6C"/>
    <w:p w14:paraId="58571F1A" w14:textId="77777777" w:rsidR="00E61F6C" w:rsidRPr="00D12482" w:rsidRDefault="00E61F6C" w:rsidP="00E61F6C">
      <w:pPr>
        <w:pStyle w:val="NormalBold"/>
        <w:keepNext/>
      </w:pPr>
      <w:r w:rsidRPr="00D12482">
        <w:rPr>
          <w:rStyle w:val="HideTWBExt"/>
          <w:b w:val="0"/>
          <w:noProof w:val="0"/>
        </w:rPr>
        <w:t>&lt;DocAmend&gt;</w:t>
      </w:r>
      <w:r w:rsidRPr="00D12482">
        <w:t>Proposal for a directive</w:t>
      </w:r>
      <w:r w:rsidRPr="00D12482">
        <w:rPr>
          <w:rStyle w:val="HideTWBExt"/>
          <w:b w:val="0"/>
          <w:noProof w:val="0"/>
        </w:rPr>
        <w:t>&lt;/DocAmend&gt;</w:t>
      </w:r>
    </w:p>
    <w:p w14:paraId="215105E2" w14:textId="77777777" w:rsidR="00E61F6C" w:rsidRPr="00D12482" w:rsidRDefault="00E61F6C" w:rsidP="00E61F6C">
      <w:pPr>
        <w:pStyle w:val="NormalBold"/>
      </w:pPr>
      <w:r w:rsidRPr="00D12482">
        <w:rPr>
          <w:rStyle w:val="HideTWBExt"/>
          <w:b w:val="0"/>
          <w:noProof w:val="0"/>
        </w:rPr>
        <w:t>&lt;Article&gt;</w:t>
      </w:r>
      <w:r w:rsidRPr="00D12482">
        <w:t>Article 12 – paragraph 2 – point c</w:t>
      </w:r>
      <w:r w:rsidRPr="00D1248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D12482" w14:paraId="1BCA17F2" w14:textId="77777777" w:rsidTr="00E61F6C">
        <w:trPr>
          <w:jc w:val="center"/>
        </w:trPr>
        <w:tc>
          <w:tcPr>
            <w:tcW w:w="9752" w:type="dxa"/>
            <w:gridSpan w:val="2"/>
          </w:tcPr>
          <w:p w14:paraId="3C5B75FC" w14:textId="77777777" w:rsidR="00E61F6C" w:rsidRPr="00D12482" w:rsidRDefault="00E61F6C">
            <w:pPr>
              <w:keepNext/>
            </w:pPr>
          </w:p>
        </w:tc>
      </w:tr>
      <w:tr w:rsidR="00E61F6C" w:rsidRPr="00D12482" w14:paraId="5CD33A18" w14:textId="77777777" w:rsidTr="00E61F6C">
        <w:trPr>
          <w:jc w:val="center"/>
        </w:trPr>
        <w:tc>
          <w:tcPr>
            <w:tcW w:w="4876" w:type="dxa"/>
            <w:hideMark/>
          </w:tcPr>
          <w:p w14:paraId="330558C3" w14:textId="77777777" w:rsidR="00E61F6C" w:rsidRPr="00D12482" w:rsidRDefault="00E61F6C">
            <w:pPr>
              <w:pStyle w:val="ColumnHeading"/>
              <w:keepNext/>
              <w:rPr>
                <w:lang w:val="en-GB"/>
              </w:rPr>
            </w:pPr>
            <w:r w:rsidRPr="00D12482">
              <w:rPr>
                <w:lang w:val="en-GB"/>
              </w:rPr>
              <w:t>Text proposed by the Commission</w:t>
            </w:r>
          </w:p>
        </w:tc>
        <w:tc>
          <w:tcPr>
            <w:tcW w:w="4876" w:type="dxa"/>
            <w:hideMark/>
          </w:tcPr>
          <w:p w14:paraId="6F2AED01" w14:textId="77777777" w:rsidR="00E61F6C" w:rsidRPr="00D12482" w:rsidRDefault="00E61F6C">
            <w:pPr>
              <w:pStyle w:val="ColumnHeading"/>
              <w:keepNext/>
              <w:rPr>
                <w:lang w:val="en-GB"/>
              </w:rPr>
            </w:pPr>
            <w:r w:rsidRPr="00D12482">
              <w:rPr>
                <w:lang w:val="en-GB"/>
              </w:rPr>
              <w:t>Amendment</w:t>
            </w:r>
          </w:p>
        </w:tc>
      </w:tr>
      <w:tr w:rsidR="00E61F6C" w:rsidRPr="00D12482" w14:paraId="4C43B669" w14:textId="77777777" w:rsidTr="00E61F6C">
        <w:trPr>
          <w:jc w:val="center"/>
        </w:trPr>
        <w:tc>
          <w:tcPr>
            <w:tcW w:w="4876" w:type="dxa"/>
            <w:hideMark/>
          </w:tcPr>
          <w:p w14:paraId="2E6898F1" w14:textId="77777777" w:rsidR="00E61F6C" w:rsidRPr="00D12482" w:rsidRDefault="00E61F6C">
            <w:pPr>
              <w:pStyle w:val="Normal6"/>
              <w:rPr>
                <w:lang w:val="en-GB"/>
              </w:rPr>
            </w:pPr>
            <w:r w:rsidRPr="00D12482">
              <w:rPr>
                <w:lang w:val="en-GB"/>
              </w:rPr>
              <w:t>(c)</w:t>
            </w:r>
            <w:r w:rsidRPr="00D12482">
              <w:rPr>
                <w:lang w:val="en-GB"/>
              </w:rPr>
              <w:tab/>
              <w:t>the offence has created a severe risk for the environment on its territory.</w:t>
            </w:r>
          </w:p>
        </w:tc>
        <w:tc>
          <w:tcPr>
            <w:tcW w:w="4876" w:type="dxa"/>
            <w:hideMark/>
          </w:tcPr>
          <w:p w14:paraId="7DC01071" w14:textId="77777777" w:rsidR="00E61F6C" w:rsidRPr="00D12482" w:rsidRDefault="00E61F6C">
            <w:pPr>
              <w:pStyle w:val="Normal6"/>
              <w:rPr>
                <w:szCs w:val="24"/>
                <w:lang w:val="en-GB"/>
              </w:rPr>
            </w:pPr>
            <w:r w:rsidRPr="00D12482">
              <w:rPr>
                <w:lang w:val="en-GB"/>
              </w:rPr>
              <w:t>(c)</w:t>
            </w:r>
            <w:r w:rsidRPr="00D12482">
              <w:rPr>
                <w:lang w:val="en-GB"/>
              </w:rPr>
              <w:tab/>
              <w:t>the offence has created a severe risk for the environment</w:t>
            </w:r>
            <w:r w:rsidRPr="00D12482">
              <w:rPr>
                <w:b/>
                <w:i/>
                <w:lang w:val="en-GB"/>
              </w:rPr>
              <w:t>, biodiversity, ecosystem services and functions, resilience and vitality also in relation to One Health approach and/or the conservation of native wildlife populations and their habitats</w:t>
            </w:r>
            <w:r w:rsidRPr="00D12482">
              <w:rPr>
                <w:lang w:val="en-GB"/>
              </w:rPr>
              <w:t xml:space="preserve"> on its territory.</w:t>
            </w:r>
          </w:p>
        </w:tc>
      </w:tr>
    </w:tbl>
    <w:p w14:paraId="5CB9C19E" w14:textId="77777777" w:rsidR="00E61F6C" w:rsidRPr="00D12482" w:rsidRDefault="00E61F6C" w:rsidP="00E61F6C">
      <w:pPr>
        <w:pStyle w:val="Olang"/>
        <w:rPr>
          <w:noProof w:val="0"/>
          <w:lang w:val="en-GB"/>
        </w:rPr>
      </w:pPr>
      <w:r w:rsidRPr="00D12482">
        <w:rPr>
          <w:noProof w:val="0"/>
          <w:lang w:val="en-GB"/>
        </w:rPr>
        <w:t xml:space="preserve">Or. </w:t>
      </w:r>
      <w:r w:rsidRPr="00D12482">
        <w:rPr>
          <w:rStyle w:val="HideTWBExt"/>
          <w:noProof w:val="0"/>
          <w:lang w:val="en-GB"/>
        </w:rPr>
        <w:t>&lt;Original&gt;</w:t>
      </w:r>
      <w:r w:rsidRPr="00D12482">
        <w:rPr>
          <w:rStyle w:val="HideTWBInt"/>
          <w:noProof w:val="0"/>
          <w:lang w:val="en-GB"/>
        </w:rPr>
        <w:t>{EN}</w:t>
      </w:r>
      <w:r w:rsidRPr="00D12482">
        <w:rPr>
          <w:noProof w:val="0"/>
          <w:lang w:val="en-GB"/>
        </w:rPr>
        <w:t>en</w:t>
      </w:r>
      <w:r w:rsidRPr="00D12482">
        <w:rPr>
          <w:rStyle w:val="HideTWBExt"/>
          <w:noProof w:val="0"/>
          <w:lang w:val="en-GB"/>
        </w:rPr>
        <w:t>&lt;/Original&gt;</w:t>
      </w:r>
    </w:p>
    <w:p w14:paraId="5D45C4AE" w14:textId="77777777" w:rsidR="00E61F6C" w:rsidRPr="00D12482" w:rsidRDefault="00E61F6C" w:rsidP="00E61F6C">
      <w:r w:rsidRPr="00D12482">
        <w:rPr>
          <w:rStyle w:val="HideTWBExt"/>
          <w:noProof w:val="0"/>
        </w:rPr>
        <w:t>&lt;/Amend&gt;</w:t>
      </w:r>
    </w:p>
    <w:p w14:paraId="589731D5" w14:textId="77777777" w:rsidR="00E61F6C" w:rsidRPr="00D12482" w:rsidRDefault="00E61F6C" w:rsidP="00E61F6C"/>
    <w:p w14:paraId="3B5FA46D" w14:textId="77777777" w:rsidR="00E61F6C" w:rsidRPr="00D12482" w:rsidRDefault="00E61F6C" w:rsidP="00E61F6C">
      <w:pPr>
        <w:pStyle w:val="NormalBold"/>
        <w:keepNext/>
      </w:pPr>
      <w:r w:rsidRPr="00D12482">
        <w:rPr>
          <w:rStyle w:val="HideTWBExt"/>
          <w:b w:val="0"/>
          <w:noProof w:val="0"/>
        </w:rPr>
        <w:t>&lt;DocAmend&gt;</w:t>
      </w:r>
      <w:r w:rsidRPr="00D12482">
        <w:t>Proposal for a directive</w:t>
      </w:r>
      <w:r w:rsidRPr="00D12482">
        <w:rPr>
          <w:rStyle w:val="HideTWBExt"/>
          <w:b w:val="0"/>
          <w:noProof w:val="0"/>
        </w:rPr>
        <w:t>&lt;/DocAmend&gt;</w:t>
      </w:r>
    </w:p>
    <w:p w14:paraId="5F33C096" w14:textId="77777777" w:rsidR="00E61F6C" w:rsidRPr="00D12482" w:rsidRDefault="00E61F6C" w:rsidP="00E61F6C">
      <w:pPr>
        <w:pStyle w:val="NormalBold"/>
      </w:pPr>
      <w:r w:rsidRPr="00D12482">
        <w:rPr>
          <w:rStyle w:val="HideTWBExt"/>
          <w:b w:val="0"/>
          <w:noProof w:val="0"/>
        </w:rPr>
        <w:t>&lt;Article&gt;</w:t>
      </w:r>
      <w:r w:rsidRPr="00D12482">
        <w:t>Article 12 – paragraph 3 a (new)</w:t>
      </w:r>
      <w:r w:rsidRPr="00D1248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D12482" w14:paraId="6EDEF7F7" w14:textId="77777777" w:rsidTr="00E61F6C">
        <w:trPr>
          <w:jc w:val="center"/>
        </w:trPr>
        <w:tc>
          <w:tcPr>
            <w:tcW w:w="9752" w:type="dxa"/>
            <w:gridSpan w:val="2"/>
          </w:tcPr>
          <w:p w14:paraId="5F703646" w14:textId="77777777" w:rsidR="00E61F6C" w:rsidRPr="00D12482" w:rsidRDefault="00E61F6C">
            <w:pPr>
              <w:keepNext/>
            </w:pPr>
          </w:p>
        </w:tc>
      </w:tr>
      <w:tr w:rsidR="00E61F6C" w:rsidRPr="00D12482" w14:paraId="0AC5F511" w14:textId="77777777" w:rsidTr="00E61F6C">
        <w:trPr>
          <w:jc w:val="center"/>
        </w:trPr>
        <w:tc>
          <w:tcPr>
            <w:tcW w:w="4876" w:type="dxa"/>
            <w:hideMark/>
          </w:tcPr>
          <w:p w14:paraId="7ADBA514" w14:textId="77777777" w:rsidR="00E61F6C" w:rsidRPr="00D12482" w:rsidRDefault="00E61F6C">
            <w:pPr>
              <w:pStyle w:val="ColumnHeading"/>
              <w:keepNext/>
              <w:rPr>
                <w:lang w:val="en-GB"/>
              </w:rPr>
            </w:pPr>
            <w:r w:rsidRPr="00D12482">
              <w:rPr>
                <w:lang w:val="en-GB"/>
              </w:rPr>
              <w:t>Text proposed by the Commission</w:t>
            </w:r>
          </w:p>
        </w:tc>
        <w:tc>
          <w:tcPr>
            <w:tcW w:w="4876" w:type="dxa"/>
            <w:hideMark/>
          </w:tcPr>
          <w:p w14:paraId="5758F543" w14:textId="77777777" w:rsidR="00E61F6C" w:rsidRPr="00D12482" w:rsidRDefault="00E61F6C">
            <w:pPr>
              <w:pStyle w:val="ColumnHeading"/>
              <w:keepNext/>
              <w:rPr>
                <w:lang w:val="en-GB"/>
              </w:rPr>
            </w:pPr>
            <w:r w:rsidRPr="00D12482">
              <w:rPr>
                <w:lang w:val="en-GB"/>
              </w:rPr>
              <w:t>Amendment</w:t>
            </w:r>
          </w:p>
        </w:tc>
      </w:tr>
      <w:tr w:rsidR="00E61F6C" w:rsidRPr="00D12482" w14:paraId="6F33107C" w14:textId="77777777" w:rsidTr="00E61F6C">
        <w:trPr>
          <w:jc w:val="center"/>
        </w:trPr>
        <w:tc>
          <w:tcPr>
            <w:tcW w:w="4876" w:type="dxa"/>
          </w:tcPr>
          <w:p w14:paraId="67574BF7" w14:textId="77777777" w:rsidR="00E61F6C" w:rsidRPr="00D12482" w:rsidRDefault="00E61F6C">
            <w:pPr>
              <w:pStyle w:val="Normal6"/>
              <w:rPr>
                <w:lang w:val="en-GB"/>
              </w:rPr>
            </w:pPr>
          </w:p>
        </w:tc>
        <w:tc>
          <w:tcPr>
            <w:tcW w:w="4876" w:type="dxa"/>
            <w:hideMark/>
          </w:tcPr>
          <w:p w14:paraId="1B0A24D0" w14:textId="77777777" w:rsidR="00E61F6C" w:rsidRPr="00D12482" w:rsidRDefault="00E61F6C">
            <w:pPr>
              <w:pStyle w:val="Normal6"/>
              <w:rPr>
                <w:szCs w:val="24"/>
                <w:lang w:val="en-GB"/>
              </w:rPr>
            </w:pPr>
            <w:r w:rsidRPr="00D12482">
              <w:rPr>
                <w:b/>
                <w:i/>
                <w:lang w:val="en-GB"/>
              </w:rPr>
              <w:t>3 a.</w:t>
            </w:r>
            <w:r w:rsidRPr="00D12482">
              <w:rPr>
                <w:b/>
                <w:i/>
                <w:lang w:val="en-GB"/>
              </w:rPr>
              <w:tab/>
              <w:t>Member States shall aim to take the necessary measures to establish on their territory either specialised environmental courts or shall aim to ensure that general criminal courts provide for specialised chambers of judges to prosecute, investigate and judge the offences defined in Article 3 and 4 of this Directive.</w:t>
            </w:r>
          </w:p>
        </w:tc>
      </w:tr>
    </w:tbl>
    <w:p w14:paraId="150C457C" w14:textId="77777777" w:rsidR="00E61F6C" w:rsidRPr="00D12482" w:rsidRDefault="00E61F6C" w:rsidP="00E61F6C">
      <w:pPr>
        <w:pStyle w:val="Olang"/>
        <w:rPr>
          <w:noProof w:val="0"/>
          <w:lang w:val="en-GB"/>
        </w:rPr>
      </w:pPr>
      <w:r w:rsidRPr="00D12482">
        <w:rPr>
          <w:noProof w:val="0"/>
          <w:lang w:val="en-GB"/>
        </w:rPr>
        <w:t xml:space="preserve">Or. </w:t>
      </w:r>
      <w:r w:rsidRPr="00D12482">
        <w:rPr>
          <w:rStyle w:val="HideTWBExt"/>
          <w:noProof w:val="0"/>
          <w:lang w:val="en-GB"/>
        </w:rPr>
        <w:t>&lt;Original&gt;</w:t>
      </w:r>
      <w:r w:rsidRPr="00D12482">
        <w:rPr>
          <w:rStyle w:val="HideTWBInt"/>
          <w:noProof w:val="0"/>
          <w:lang w:val="en-GB"/>
        </w:rPr>
        <w:t>{EN}</w:t>
      </w:r>
      <w:r w:rsidRPr="00D12482">
        <w:rPr>
          <w:noProof w:val="0"/>
          <w:lang w:val="en-GB"/>
        </w:rPr>
        <w:t>en</w:t>
      </w:r>
      <w:r w:rsidRPr="00D12482">
        <w:rPr>
          <w:rStyle w:val="HideTWBExt"/>
          <w:noProof w:val="0"/>
          <w:lang w:val="en-GB"/>
        </w:rPr>
        <w:t>&lt;/Original&gt;</w:t>
      </w:r>
    </w:p>
    <w:p w14:paraId="12D250D6" w14:textId="77777777" w:rsidR="00E61F6C" w:rsidRPr="00D12482" w:rsidRDefault="00E61F6C" w:rsidP="00E61F6C">
      <w:r w:rsidRPr="00D12482">
        <w:rPr>
          <w:rStyle w:val="HideTWBExt"/>
          <w:noProof w:val="0"/>
        </w:rPr>
        <w:t>&lt;/Amend&gt;</w:t>
      </w:r>
    </w:p>
    <w:p w14:paraId="2973CA5B" w14:textId="77777777" w:rsidR="00E61F6C" w:rsidRPr="00D12482" w:rsidRDefault="00E61F6C" w:rsidP="00E61F6C">
      <w:pPr>
        <w:pStyle w:val="AMNumberTabs0"/>
        <w:keepNext/>
        <w:rPr>
          <w:lang w:val="en-GB"/>
        </w:rPr>
      </w:pPr>
      <w:r w:rsidRPr="00D12482">
        <w:rPr>
          <w:rStyle w:val="HideTWBExt"/>
          <w:b w:val="0"/>
          <w:noProof w:val="0"/>
          <w:lang w:val="en-GB"/>
        </w:rPr>
        <w:t>&lt;Amend&gt;</w:t>
      </w:r>
      <w:r w:rsidRPr="00D12482">
        <w:rPr>
          <w:lang w:val="en-GB"/>
        </w:rPr>
        <w:t>Amendment</w:t>
      </w:r>
      <w:r w:rsidRPr="00D12482">
        <w:rPr>
          <w:lang w:val="en-GB"/>
        </w:rPr>
        <w:tab/>
      </w:r>
      <w:r w:rsidRPr="00D12482">
        <w:rPr>
          <w:lang w:val="en-GB"/>
        </w:rPr>
        <w:tab/>
      </w:r>
      <w:r w:rsidRPr="00D12482">
        <w:rPr>
          <w:rStyle w:val="HideTWBExt"/>
          <w:b w:val="0"/>
          <w:noProof w:val="0"/>
          <w:lang w:val="en-GB"/>
        </w:rPr>
        <w:t>&lt;NumAm&gt;</w:t>
      </w:r>
      <w:r w:rsidRPr="00D12482">
        <w:rPr>
          <w:color w:val="000000"/>
          <w:lang w:val="en-GB"/>
        </w:rPr>
        <w:t>193</w:t>
      </w:r>
      <w:r w:rsidRPr="00D12482">
        <w:rPr>
          <w:rStyle w:val="HideTWBExt"/>
          <w:b w:val="0"/>
          <w:noProof w:val="0"/>
          <w:lang w:val="en-GB"/>
        </w:rPr>
        <w:t>&lt;/NumAm&gt;</w:t>
      </w:r>
    </w:p>
    <w:p w14:paraId="5A26C9C4" w14:textId="77777777" w:rsidR="00E61F6C" w:rsidRPr="00D12482" w:rsidRDefault="00E61F6C" w:rsidP="00E61F6C"/>
    <w:p w14:paraId="1D1753B3" w14:textId="77777777" w:rsidR="00E61F6C" w:rsidRPr="00D12482" w:rsidRDefault="00E61F6C" w:rsidP="00E61F6C">
      <w:pPr>
        <w:pStyle w:val="NormalBold"/>
        <w:keepNext/>
      </w:pPr>
      <w:r w:rsidRPr="00D12482">
        <w:rPr>
          <w:rStyle w:val="HideTWBExt"/>
          <w:b w:val="0"/>
          <w:noProof w:val="0"/>
        </w:rPr>
        <w:t>&lt;DocAmend&gt;</w:t>
      </w:r>
      <w:r w:rsidRPr="00D12482">
        <w:t>Proposal for a directive</w:t>
      </w:r>
      <w:r w:rsidRPr="00D12482">
        <w:rPr>
          <w:rStyle w:val="HideTWBExt"/>
          <w:b w:val="0"/>
          <w:noProof w:val="0"/>
        </w:rPr>
        <w:t>&lt;/DocAmend&gt;</w:t>
      </w:r>
    </w:p>
    <w:p w14:paraId="22F2B84B" w14:textId="77777777" w:rsidR="00E61F6C" w:rsidRPr="00D12482" w:rsidRDefault="00E61F6C" w:rsidP="00E61F6C">
      <w:pPr>
        <w:pStyle w:val="NormalBold"/>
      </w:pPr>
      <w:r w:rsidRPr="00D12482">
        <w:rPr>
          <w:rStyle w:val="HideTWBExt"/>
          <w:b w:val="0"/>
          <w:noProof w:val="0"/>
        </w:rPr>
        <w:t>&lt;Article&gt;</w:t>
      </w:r>
      <w:r w:rsidRPr="00D12482">
        <w:t>Article 12 – paragraph 3 b (new)</w:t>
      </w:r>
      <w:r w:rsidRPr="00D1248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D12482" w14:paraId="70519469" w14:textId="77777777" w:rsidTr="00E61F6C">
        <w:trPr>
          <w:jc w:val="center"/>
        </w:trPr>
        <w:tc>
          <w:tcPr>
            <w:tcW w:w="9752" w:type="dxa"/>
            <w:gridSpan w:val="2"/>
          </w:tcPr>
          <w:p w14:paraId="5494ECE9" w14:textId="77777777" w:rsidR="00E61F6C" w:rsidRPr="00D12482" w:rsidRDefault="00E61F6C">
            <w:pPr>
              <w:keepNext/>
            </w:pPr>
          </w:p>
        </w:tc>
      </w:tr>
      <w:tr w:rsidR="00E61F6C" w:rsidRPr="00D12482" w14:paraId="57A4F3F5" w14:textId="77777777" w:rsidTr="00E61F6C">
        <w:trPr>
          <w:jc w:val="center"/>
        </w:trPr>
        <w:tc>
          <w:tcPr>
            <w:tcW w:w="4876" w:type="dxa"/>
            <w:hideMark/>
          </w:tcPr>
          <w:p w14:paraId="04B78452" w14:textId="77777777" w:rsidR="00E61F6C" w:rsidRPr="00D12482" w:rsidRDefault="00E61F6C">
            <w:pPr>
              <w:pStyle w:val="ColumnHeading"/>
              <w:keepNext/>
              <w:rPr>
                <w:lang w:val="en-GB"/>
              </w:rPr>
            </w:pPr>
            <w:r w:rsidRPr="00D12482">
              <w:rPr>
                <w:lang w:val="en-GB"/>
              </w:rPr>
              <w:t>Text proposed by the Commission</w:t>
            </w:r>
          </w:p>
        </w:tc>
        <w:tc>
          <w:tcPr>
            <w:tcW w:w="4876" w:type="dxa"/>
            <w:hideMark/>
          </w:tcPr>
          <w:p w14:paraId="0F5C0127" w14:textId="77777777" w:rsidR="00E61F6C" w:rsidRPr="00D12482" w:rsidRDefault="00E61F6C">
            <w:pPr>
              <w:pStyle w:val="ColumnHeading"/>
              <w:keepNext/>
              <w:rPr>
                <w:lang w:val="en-GB"/>
              </w:rPr>
            </w:pPr>
            <w:r w:rsidRPr="00D12482">
              <w:rPr>
                <w:lang w:val="en-GB"/>
              </w:rPr>
              <w:t>Amendment</w:t>
            </w:r>
          </w:p>
        </w:tc>
      </w:tr>
      <w:tr w:rsidR="00E61F6C" w:rsidRPr="00D12482" w14:paraId="5028FD71" w14:textId="77777777" w:rsidTr="00E61F6C">
        <w:trPr>
          <w:jc w:val="center"/>
        </w:trPr>
        <w:tc>
          <w:tcPr>
            <w:tcW w:w="4876" w:type="dxa"/>
          </w:tcPr>
          <w:p w14:paraId="6E2FE015" w14:textId="77777777" w:rsidR="00E61F6C" w:rsidRPr="00D12482" w:rsidRDefault="00E61F6C">
            <w:pPr>
              <w:pStyle w:val="Normal6"/>
              <w:rPr>
                <w:lang w:val="en-GB"/>
              </w:rPr>
            </w:pPr>
          </w:p>
        </w:tc>
        <w:tc>
          <w:tcPr>
            <w:tcW w:w="4876" w:type="dxa"/>
            <w:hideMark/>
          </w:tcPr>
          <w:p w14:paraId="3DB47CEA" w14:textId="77777777" w:rsidR="00E61F6C" w:rsidRPr="00D12482" w:rsidRDefault="00E61F6C">
            <w:pPr>
              <w:pStyle w:val="Normal6"/>
              <w:rPr>
                <w:szCs w:val="24"/>
                <w:lang w:val="en-GB"/>
              </w:rPr>
            </w:pPr>
            <w:r w:rsidRPr="00D12482">
              <w:rPr>
                <w:b/>
                <w:i/>
                <w:lang w:val="en-GB"/>
              </w:rPr>
              <w:t>3 b.</w:t>
            </w:r>
            <w:r w:rsidRPr="00D12482">
              <w:rPr>
                <w:b/>
                <w:i/>
                <w:lang w:val="en-GB"/>
              </w:rPr>
              <w:tab/>
              <w:t>The Commission shall develop sentencing guidelines in order to assist the Member States and their authorities in proper and harmonised implementation of the Directive including sanctions that are effective, dissuasive and proportionate to the offence committed.</w:t>
            </w:r>
          </w:p>
        </w:tc>
      </w:tr>
    </w:tbl>
    <w:p w14:paraId="4F8FA91F" w14:textId="77777777" w:rsidR="00E61F6C" w:rsidRPr="00D12482" w:rsidRDefault="00E61F6C" w:rsidP="00E61F6C">
      <w:pPr>
        <w:pStyle w:val="Olang"/>
        <w:rPr>
          <w:rStyle w:val="HideTWBExt"/>
          <w:noProof w:val="0"/>
          <w:lang w:val="en-GB"/>
        </w:rPr>
      </w:pPr>
      <w:r w:rsidRPr="00D12482">
        <w:rPr>
          <w:noProof w:val="0"/>
          <w:lang w:val="en-GB"/>
        </w:rPr>
        <w:t xml:space="preserve">Or. </w:t>
      </w:r>
      <w:r w:rsidRPr="00D12482">
        <w:rPr>
          <w:rStyle w:val="HideTWBExt"/>
          <w:noProof w:val="0"/>
          <w:lang w:val="en-GB"/>
        </w:rPr>
        <w:t>&lt;Original&gt;</w:t>
      </w:r>
      <w:r w:rsidRPr="00D12482">
        <w:rPr>
          <w:rStyle w:val="HideTWBInt"/>
          <w:noProof w:val="0"/>
          <w:lang w:val="en-GB"/>
        </w:rPr>
        <w:t>{EN}</w:t>
      </w:r>
      <w:r w:rsidRPr="00D12482">
        <w:rPr>
          <w:noProof w:val="0"/>
          <w:lang w:val="en-GB"/>
        </w:rPr>
        <w:t>en</w:t>
      </w:r>
      <w:r w:rsidRPr="00D12482">
        <w:rPr>
          <w:rStyle w:val="HideTWBExt"/>
          <w:noProof w:val="0"/>
          <w:lang w:val="en-GB"/>
        </w:rPr>
        <w:t>&lt;/Original&gt;</w:t>
      </w:r>
    </w:p>
    <w:p w14:paraId="5557F8A1" w14:textId="77777777" w:rsidR="00D60DC2" w:rsidRPr="00E12410" w:rsidRDefault="00D60DC2" w:rsidP="00D60DC2">
      <w:r w:rsidRPr="00E12410">
        <w:rPr>
          <w:rStyle w:val="HideTWBExt"/>
          <w:noProof w:val="0"/>
        </w:rPr>
        <w:t>&lt;/Amend&gt;</w:t>
      </w:r>
    </w:p>
    <w:p w14:paraId="2AEA27AF" w14:textId="77777777" w:rsidR="00D60DC2" w:rsidRPr="00E12410" w:rsidRDefault="00D60DC2" w:rsidP="00D60DC2"/>
    <w:p w14:paraId="74012D54" w14:textId="77777777" w:rsidR="00D60DC2" w:rsidRPr="00E12410" w:rsidRDefault="00D60DC2" w:rsidP="00D60DC2">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6C34D7AA" w14:textId="77777777" w:rsidR="00D60DC2" w:rsidRPr="00E12410" w:rsidRDefault="00D60DC2" w:rsidP="00D60DC2">
      <w:pPr>
        <w:pStyle w:val="NormalBold"/>
      </w:pPr>
      <w:r w:rsidRPr="00E12410">
        <w:rPr>
          <w:rStyle w:val="HideTWBExt"/>
          <w:b w:val="0"/>
          <w:noProof w:val="0"/>
        </w:rPr>
        <w:t>&lt;Article&gt;</w:t>
      </w:r>
      <w:r w:rsidRPr="00E12410">
        <w:t>Recital 23</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60DC2" w:rsidRPr="00D12482" w14:paraId="0C629542" w14:textId="77777777" w:rsidTr="00356219">
        <w:trPr>
          <w:jc w:val="center"/>
        </w:trPr>
        <w:tc>
          <w:tcPr>
            <w:tcW w:w="9752" w:type="dxa"/>
            <w:gridSpan w:val="2"/>
          </w:tcPr>
          <w:p w14:paraId="4242812E" w14:textId="77777777" w:rsidR="00D60DC2" w:rsidRPr="00E12410" w:rsidRDefault="00D60DC2" w:rsidP="00356219">
            <w:pPr>
              <w:keepNext/>
            </w:pPr>
          </w:p>
        </w:tc>
      </w:tr>
      <w:tr w:rsidR="00D60DC2" w:rsidRPr="00D12482" w14:paraId="59CD1C52" w14:textId="77777777" w:rsidTr="00356219">
        <w:trPr>
          <w:jc w:val="center"/>
        </w:trPr>
        <w:tc>
          <w:tcPr>
            <w:tcW w:w="4876" w:type="dxa"/>
            <w:hideMark/>
          </w:tcPr>
          <w:p w14:paraId="3D04CCC2" w14:textId="77777777" w:rsidR="00D60DC2" w:rsidRPr="00E12410" w:rsidRDefault="00D60DC2" w:rsidP="00356219">
            <w:pPr>
              <w:pStyle w:val="ColumnHeading"/>
              <w:keepNext/>
              <w:rPr>
                <w:lang w:val="en-GB"/>
              </w:rPr>
            </w:pPr>
            <w:r w:rsidRPr="00E12410">
              <w:rPr>
                <w:lang w:val="en-GB"/>
              </w:rPr>
              <w:t>Text proposed by the Commission</w:t>
            </w:r>
          </w:p>
        </w:tc>
        <w:tc>
          <w:tcPr>
            <w:tcW w:w="4876" w:type="dxa"/>
            <w:hideMark/>
          </w:tcPr>
          <w:p w14:paraId="7C3008C3" w14:textId="77777777" w:rsidR="00D60DC2" w:rsidRPr="00E12410" w:rsidRDefault="00D60DC2" w:rsidP="00356219">
            <w:pPr>
              <w:pStyle w:val="ColumnHeading"/>
              <w:keepNext/>
              <w:rPr>
                <w:lang w:val="en-GB"/>
              </w:rPr>
            </w:pPr>
            <w:r w:rsidRPr="00E12410">
              <w:rPr>
                <w:lang w:val="en-GB"/>
              </w:rPr>
              <w:t>Amendment</w:t>
            </w:r>
          </w:p>
        </w:tc>
      </w:tr>
      <w:tr w:rsidR="00D60DC2" w:rsidRPr="00D12482" w14:paraId="4948BC0A" w14:textId="77777777" w:rsidTr="00356219">
        <w:trPr>
          <w:jc w:val="center"/>
        </w:trPr>
        <w:tc>
          <w:tcPr>
            <w:tcW w:w="4876" w:type="dxa"/>
            <w:hideMark/>
          </w:tcPr>
          <w:p w14:paraId="2CC45CD1" w14:textId="77777777" w:rsidR="00D60DC2" w:rsidRPr="00E12410" w:rsidRDefault="00D60DC2" w:rsidP="00356219">
            <w:pPr>
              <w:pStyle w:val="Normal6"/>
              <w:rPr>
                <w:lang w:val="en-GB"/>
              </w:rPr>
            </w:pPr>
            <w:r w:rsidRPr="00E12410">
              <w:rPr>
                <w:lang w:val="en-GB"/>
              </w:rPr>
              <w:t>(23)</w:t>
            </w:r>
            <w:r w:rsidRPr="00E12410">
              <w:rPr>
                <w:lang w:val="en-GB"/>
              </w:rPr>
              <w:tab/>
              <w:t>Given</w:t>
            </w:r>
            <w:r w:rsidRPr="00E12410">
              <w:rPr>
                <w:b/>
                <w:i/>
                <w:lang w:val="en-GB"/>
              </w:rPr>
              <w:t>, in particular,</w:t>
            </w:r>
            <w:r w:rsidRPr="00E12410">
              <w:rPr>
                <w:lang w:val="en-GB"/>
              </w:rPr>
              <w:t xml:space="preserve"> the mobility of perpetrators </w:t>
            </w:r>
            <w:r w:rsidRPr="00E12410">
              <w:rPr>
                <w:b/>
                <w:i/>
                <w:lang w:val="en-GB"/>
              </w:rPr>
              <w:t>of illegal conduct covered by this Directive, together with the cross-border nature of offences and the possibility of</w:t>
            </w:r>
            <w:r w:rsidRPr="00E12410">
              <w:rPr>
                <w:lang w:val="en-GB"/>
              </w:rPr>
              <w:t xml:space="preserve"> cross-border investigations, Member States should establish jurisdiction in order to </w:t>
            </w:r>
            <w:r w:rsidRPr="00E12410">
              <w:rPr>
                <w:b/>
                <w:i/>
                <w:lang w:val="en-GB"/>
              </w:rPr>
              <w:t>counter such conduct effectively</w:t>
            </w:r>
            <w:r w:rsidRPr="00E12410">
              <w:rPr>
                <w:lang w:val="en-GB"/>
              </w:rPr>
              <w:t>.</w:t>
            </w:r>
          </w:p>
        </w:tc>
        <w:tc>
          <w:tcPr>
            <w:tcW w:w="4876" w:type="dxa"/>
            <w:hideMark/>
          </w:tcPr>
          <w:p w14:paraId="04298E67" w14:textId="77777777" w:rsidR="00D60DC2" w:rsidRPr="00E12410" w:rsidRDefault="00D60DC2" w:rsidP="00356219">
            <w:pPr>
              <w:pStyle w:val="Normal6"/>
              <w:rPr>
                <w:szCs w:val="24"/>
                <w:lang w:val="en-GB"/>
              </w:rPr>
            </w:pPr>
            <w:r w:rsidRPr="00E12410">
              <w:rPr>
                <w:lang w:val="en-GB"/>
              </w:rPr>
              <w:t>(23)</w:t>
            </w:r>
            <w:r w:rsidRPr="00E12410">
              <w:rPr>
                <w:lang w:val="en-GB"/>
              </w:rPr>
              <w:tab/>
              <w:t xml:space="preserve">Given the mobility of perpetrators </w:t>
            </w:r>
            <w:r w:rsidRPr="00E12410">
              <w:rPr>
                <w:b/>
                <w:i/>
                <w:lang w:val="en-GB"/>
              </w:rPr>
              <w:t>and proceeds stemming from criminal activities, as well as the complex</w:t>
            </w:r>
            <w:r w:rsidRPr="00E12410">
              <w:rPr>
                <w:lang w:val="en-GB"/>
              </w:rPr>
              <w:t xml:space="preserve"> cross-border investigations </w:t>
            </w:r>
            <w:r w:rsidRPr="00E12410">
              <w:rPr>
                <w:b/>
                <w:i/>
                <w:lang w:val="en-GB"/>
              </w:rPr>
              <w:t>required to combat environmental crimes, including conducts carried out in third states</w:t>
            </w:r>
            <w:r w:rsidRPr="00E12410">
              <w:rPr>
                <w:lang w:val="en-GB"/>
              </w:rPr>
              <w:t xml:space="preserve">, Member States should establish jurisdiction in order to </w:t>
            </w:r>
            <w:r w:rsidRPr="00E12410">
              <w:rPr>
                <w:b/>
                <w:i/>
                <w:lang w:val="en-GB"/>
              </w:rPr>
              <w:t>enable the competent authorities to investigate and prosecute such activities, including where an offence is committed, by means of information and communication technology, from their territory, whether or not such technology is based in their territory</w:t>
            </w:r>
            <w:r w:rsidRPr="00E12410">
              <w:rPr>
                <w:lang w:val="en-GB"/>
              </w:rPr>
              <w:t xml:space="preserve">. </w:t>
            </w:r>
            <w:r w:rsidRPr="00E12410">
              <w:rPr>
                <w:b/>
                <w:i/>
                <w:lang w:val="en-GB"/>
              </w:rPr>
              <w:t>Member States should thus extend their jurisdiction where an offence creates a risk for the environment on its territory or where it is committed against its residents. Considering the limits of the territoriality principle in applying criminal law to environmental crimes of a transboundary nature and the significant number of cases where EU actors are involved in environmental crimes taking place outside of Europe, Member States are urged to introduce so-called universal jurisdiction for serious environmental crimes, in particular when it comes to ecocide. Member States should also strengthen inter-agency cooperation between financial investigators and environmental crime agencies, to detect and pursue financial investigations into environmental crimes. This includes working with foreign counterparts to share information, facilitate prosecutions and recover assets that are moved and held abroad</w:t>
            </w:r>
            <w:r w:rsidRPr="00E12410">
              <w:rPr>
                <w:b/>
                <w:i/>
                <w:vertAlign w:val="superscript"/>
                <w:lang w:val="en-GB"/>
              </w:rPr>
              <w:t>1a</w:t>
            </w:r>
            <w:r w:rsidRPr="00E12410">
              <w:rPr>
                <w:b/>
                <w:i/>
                <w:lang w:val="en-GB"/>
              </w:rPr>
              <w:t>.</w:t>
            </w:r>
          </w:p>
        </w:tc>
      </w:tr>
      <w:tr w:rsidR="00D60DC2" w:rsidRPr="00D12482" w14:paraId="404FE897" w14:textId="77777777" w:rsidTr="00356219">
        <w:trPr>
          <w:jc w:val="center"/>
        </w:trPr>
        <w:tc>
          <w:tcPr>
            <w:tcW w:w="4876" w:type="dxa"/>
          </w:tcPr>
          <w:p w14:paraId="0662B56F" w14:textId="77777777" w:rsidR="00D60DC2" w:rsidRPr="00E12410" w:rsidRDefault="00D60DC2" w:rsidP="00356219">
            <w:pPr>
              <w:pStyle w:val="Normal6"/>
              <w:rPr>
                <w:lang w:val="en-GB"/>
              </w:rPr>
            </w:pPr>
          </w:p>
        </w:tc>
        <w:tc>
          <w:tcPr>
            <w:tcW w:w="4876" w:type="dxa"/>
            <w:hideMark/>
          </w:tcPr>
          <w:p w14:paraId="13D72916" w14:textId="77777777" w:rsidR="00D60DC2" w:rsidRPr="00E12410" w:rsidRDefault="00D60DC2" w:rsidP="00356219">
            <w:pPr>
              <w:pStyle w:val="Normal6"/>
              <w:rPr>
                <w:szCs w:val="24"/>
                <w:lang w:val="en-GB"/>
              </w:rPr>
            </w:pPr>
            <w:r w:rsidRPr="00E12410">
              <w:rPr>
                <w:lang w:val="en-GB"/>
              </w:rPr>
              <w:t>__________________</w:t>
            </w:r>
          </w:p>
        </w:tc>
      </w:tr>
      <w:tr w:rsidR="00D60DC2" w:rsidRPr="00D12482" w14:paraId="2687AD19" w14:textId="77777777" w:rsidTr="00356219">
        <w:trPr>
          <w:jc w:val="center"/>
        </w:trPr>
        <w:tc>
          <w:tcPr>
            <w:tcW w:w="4876" w:type="dxa"/>
          </w:tcPr>
          <w:p w14:paraId="549ABA27" w14:textId="77777777" w:rsidR="00D60DC2" w:rsidRPr="00E12410" w:rsidRDefault="00D60DC2" w:rsidP="00356219">
            <w:pPr>
              <w:pStyle w:val="Normal6"/>
              <w:rPr>
                <w:lang w:val="en-GB"/>
              </w:rPr>
            </w:pPr>
          </w:p>
        </w:tc>
        <w:tc>
          <w:tcPr>
            <w:tcW w:w="4876" w:type="dxa"/>
            <w:hideMark/>
          </w:tcPr>
          <w:p w14:paraId="4EE44714" w14:textId="77777777" w:rsidR="00D60DC2" w:rsidRPr="00E12410" w:rsidRDefault="00D60DC2" w:rsidP="00356219">
            <w:pPr>
              <w:pStyle w:val="Normal6"/>
              <w:rPr>
                <w:szCs w:val="24"/>
                <w:lang w:val="en-GB"/>
              </w:rPr>
            </w:pPr>
            <w:r w:rsidRPr="00E12410">
              <w:rPr>
                <w:b/>
                <w:i/>
                <w:vertAlign w:val="superscript"/>
                <w:lang w:val="en-GB"/>
              </w:rPr>
              <w:t>1a</w:t>
            </w:r>
            <w:r w:rsidRPr="00E12410">
              <w:rPr>
                <w:lang w:val="en-GB"/>
              </w:rPr>
              <w:t xml:space="preserve"> </w:t>
            </w:r>
            <w:r w:rsidRPr="00E12410">
              <w:rPr>
                <w:b/>
                <w:i/>
                <w:lang w:val="en-GB"/>
              </w:rPr>
              <w:t>inter-agency cooperation proposed in the 2021 report Money Laundering from Environmental Crime by The Financial Action Task Force (FATF), available at https://www.fatf-gafi.org/media/fatf/documents/reports/Money-Laundering-from-Environmental-Crime.pdf</w:t>
            </w:r>
          </w:p>
        </w:tc>
      </w:tr>
    </w:tbl>
    <w:p w14:paraId="3E0861F6" w14:textId="77777777" w:rsidR="00D60DC2" w:rsidRPr="00E12410" w:rsidRDefault="00D60DC2" w:rsidP="00D60DC2">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62A2F7F3" w14:textId="77777777" w:rsidR="00D60DC2" w:rsidRPr="00D12482" w:rsidRDefault="00D60DC2" w:rsidP="00E61F6C">
      <w:pPr>
        <w:pStyle w:val="Olang"/>
        <w:rPr>
          <w:noProof w:val="0"/>
          <w:lang w:val="en-GB"/>
        </w:rPr>
      </w:pPr>
    </w:p>
    <w:p w14:paraId="210F2076" w14:textId="77777777" w:rsidR="00E61F6C" w:rsidRPr="00D12482" w:rsidRDefault="00E61F6C" w:rsidP="00E61F6C">
      <w:r w:rsidRPr="00D12482">
        <w:rPr>
          <w:rStyle w:val="HideTWBExt"/>
          <w:noProof w:val="0"/>
        </w:rPr>
        <w:t>&lt;/Amend&gt;</w:t>
      </w:r>
    </w:p>
    <w:p w14:paraId="40C05B2F" w14:textId="77777777" w:rsidR="009A6F49" w:rsidRPr="00D12482" w:rsidRDefault="009A6F49" w:rsidP="009A6F49">
      <w:pPr>
        <w:pStyle w:val="NormalBold"/>
        <w:rPr>
          <w:rFonts w:eastAsia="Calibri"/>
          <w:szCs w:val="24"/>
          <w:lang w:eastAsia="en-US"/>
        </w:rPr>
      </w:pPr>
      <w:r w:rsidRPr="00E12410">
        <w:rPr>
          <w:rFonts w:eastAsiaTheme="majorEastAsia"/>
        </w:rPr>
        <w:t>Compromise</w:t>
      </w:r>
      <w:r w:rsidRPr="00D12482">
        <w:rPr>
          <w:rFonts w:eastAsiaTheme="majorEastAsia"/>
        </w:rPr>
        <w:t xml:space="preserve"> </w:t>
      </w:r>
      <w:r w:rsidRPr="00D12482">
        <w:rPr>
          <w:rStyle w:val="HideTWBExt"/>
          <w:rFonts w:eastAsiaTheme="majorEastAsia"/>
        </w:rPr>
        <w:t xml:space="preserve"> &lt;RepeatBlock-Amend&gt;&lt;Amend&gt;</w:t>
      </w:r>
      <w:r w:rsidRPr="00D12482">
        <w:t xml:space="preserve">Amendment </w:t>
      </w:r>
      <w:r w:rsidRPr="00D12482">
        <w:rPr>
          <w:rFonts w:eastAsia="Calibri"/>
          <w:szCs w:val="24"/>
          <w:lang w:eastAsia="en-US"/>
        </w:rPr>
        <w:t>11 on Article 13 (“protection of persons”) and recitals 24, 24 a (new), 24 b (new), 24 c (new) and 25</w:t>
      </w:r>
    </w:p>
    <w:p w14:paraId="7ABC12C5" w14:textId="77777777" w:rsidR="00E61F6C" w:rsidRPr="00D12482" w:rsidRDefault="00E61F6C" w:rsidP="00E61F6C">
      <w:pPr>
        <w:pStyle w:val="NormalBold"/>
      </w:pPr>
      <w:r w:rsidRPr="00D12482">
        <w:rPr>
          <w:rStyle w:val="HideTWBExt"/>
          <w:b w:val="0"/>
          <w:noProof w:val="0"/>
        </w:rPr>
        <w:t>&lt;RepeatBlock-By&gt;&lt;Members&gt;</w:t>
      </w:r>
      <w:r w:rsidR="00284C85" w:rsidRPr="00D12482">
        <w:rPr>
          <w:b w:val="0"/>
          <w:i/>
        </w:rPr>
        <w:t>Supported by EPP, S&amp;D, RE, Greens/EFA, The Left</w:t>
      </w:r>
      <w:r w:rsidRPr="00D12482">
        <w:rPr>
          <w:rStyle w:val="HideTWBExt"/>
          <w:b w:val="0"/>
          <w:noProof w:val="0"/>
        </w:rPr>
        <w:t>&lt;/Members&gt;</w:t>
      </w:r>
    </w:p>
    <w:p w14:paraId="1C29116B" w14:textId="77777777" w:rsidR="00E61F6C" w:rsidRPr="00D12482" w:rsidRDefault="00E61F6C" w:rsidP="00E61F6C">
      <w:r w:rsidRPr="00D12482">
        <w:rPr>
          <w:rStyle w:val="HideTWBExt"/>
          <w:noProof w:val="0"/>
        </w:rPr>
        <w:t>&lt;/RepeatBlock-By&gt;</w:t>
      </w:r>
    </w:p>
    <w:p w14:paraId="6E8E0777" w14:textId="5729036C" w:rsidR="00E61F6C" w:rsidRPr="00D12482" w:rsidRDefault="00E61F6C" w:rsidP="00E61F6C">
      <w:pPr>
        <w:keepNext/>
      </w:pPr>
      <w:r w:rsidRPr="00D12482">
        <w:rPr>
          <w:rStyle w:val="HideTWBExt"/>
          <w:noProof w:val="0"/>
        </w:rPr>
        <w:t>&lt;Compromise&gt;</w:t>
      </w:r>
      <w:r w:rsidRPr="00D12482">
        <w:t>Compromis</w:t>
      </w:r>
      <w:r w:rsidR="005B3CFF">
        <w:t>e amendment replacing Amendment</w:t>
      </w:r>
      <w:r w:rsidRPr="00D12482">
        <w:t xml:space="preserve">s: </w:t>
      </w:r>
      <w:r w:rsidR="00284C85" w:rsidRPr="00D12482">
        <w:t>17, 99, 100, 101, 201, 202, 203, 204, 205, 206, 207, 598, 599, 600, 601, 602, 603, 604</w:t>
      </w:r>
      <w:r w:rsidRPr="00D12482">
        <w:rPr>
          <w:rStyle w:val="HideTWBExt"/>
          <w:noProof w:val="0"/>
        </w:rPr>
        <w:t>&lt;/Compromise&gt;</w:t>
      </w:r>
    </w:p>
    <w:p w14:paraId="59C15903" w14:textId="77777777" w:rsidR="00E61F6C" w:rsidRPr="00D12482" w:rsidRDefault="00E61F6C" w:rsidP="00E61F6C"/>
    <w:p w14:paraId="6980C0CC" w14:textId="77777777" w:rsidR="00E61F6C" w:rsidRPr="00D12482" w:rsidRDefault="00E61F6C" w:rsidP="00E61F6C">
      <w:pPr>
        <w:pStyle w:val="NormalBold"/>
        <w:keepNext/>
      </w:pPr>
      <w:r w:rsidRPr="00D12482">
        <w:rPr>
          <w:rStyle w:val="HideTWBExt"/>
          <w:b w:val="0"/>
          <w:noProof w:val="0"/>
        </w:rPr>
        <w:t>&lt;DocAmend&gt;</w:t>
      </w:r>
      <w:r w:rsidRPr="00D12482">
        <w:t>Proposal for a directive</w:t>
      </w:r>
      <w:r w:rsidRPr="00D12482">
        <w:rPr>
          <w:rStyle w:val="HideTWBExt"/>
          <w:b w:val="0"/>
          <w:noProof w:val="0"/>
        </w:rPr>
        <w:t>&lt;/DocAmend&gt;</w:t>
      </w:r>
    </w:p>
    <w:p w14:paraId="0B7143DB" w14:textId="77777777" w:rsidR="00E61F6C" w:rsidRPr="00D12482" w:rsidRDefault="00E61F6C" w:rsidP="00E61F6C">
      <w:pPr>
        <w:pStyle w:val="NormalBold"/>
      </w:pPr>
      <w:r w:rsidRPr="00D12482">
        <w:rPr>
          <w:rStyle w:val="HideTWBExt"/>
          <w:b w:val="0"/>
          <w:noProof w:val="0"/>
        </w:rPr>
        <w:t>&lt;Article&gt;</w:t>
      </w:r>
      <w:r w:rsidRPr="00D12482">
        <w:t>Article 13 – paragraph 1</w:t>
      </w:r>
      <w:r w:rsidRPr="00D1248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D12482" w14:paraId="522D68CA" w14:textId="77777777" w:rsidTr="00E61F6C">
        <w:trPr>
          <w:jc w:val="center"/>
        </w:trPr>
        <w:tc>
          <w:tcPr>
            <w:tcW w:w="9752" w:type="dxa"/>
            <w:gridSpan w:val="2"/>
          </w:tcPr>
          <w:p w14:paraId="1344D1B3" w14:textId="77777777" w:rsidR="00E61F6C" w:rsidRPr="00D12482" w:rsidRDefault="00E61F6C">
            <w:pPr>
              <w:keepNext/>
            </w:pPr>
          </w:p>
        </w:tc>
      </w:tr>
      <w:tr w:rsidR="00E61F6C" w:rsidRPr="00D12482" w14:paraId="5AFF781F" w14:textId="77777777" w:rsidTr="00E61F6C">
        <w:trPr>
          <w:jc w:val="center"/>
        </w:trPr>
        <w:tc>
          <w:tcPr>
            <w:tcW w:w="4876" w:type="dxa"/>
            <w:hideMark/>
          </w:tcPr>
          <w:p w14:paraId="3319E008" w14:textId="77777777" w:rsidR="00E61F6C" w:rsidRPr="00D12482" w:rsidRDefault="00E61F6C">
            <w:pPr>
              <w:pStyle w:val="ColumnHeading"/>
              <w:keepNext/>
              <w:rPr>
                <w:lang w:val="en-GB"/>
              </w:rPr>
            </w:pPr>
            <w:r w:rsidRPr="00D12482">
              <w:rPr>
                <w:lang w:val="en-GB"/>
              </w:rPr>
              <w:t>Text proposed by the Commission</w:t>
            </w:r>
          </w:p>
        </w:tc>
        <w:tc>
          <w:tcPr>
            <w:tcW w:w="4876" w:type="dxa"/>
            <w:hideMark/>
          </w:tcPr>
          <w:p w14:paraId="02B453CC" w14:textId="77777777" w:rsidR="00E61F6C" w:rsidRPr="00D12482" w:rsidRDefault="00E61F6C">
            <w:pPr>
              <w:pStyle w:val="ColumnHeading"/>
              <w:keepNext/>
              <w:rPr>
                <w:lang w:val="en-GB"/>
              </w:rPr>
            </w:pPr>
            <w:r w:rsidRPr="00D12482">
              <w:rPr>
                <w:lang w:val="en-GB"/>
              </w:rPr>
              <w:t>Amendment</w:t>
            </w:r>
          </w:p>
        </w:tc>
      </w:tr>
      <w:tr w:rsidR="00E61F6C" w:rsidRPr="00D12482" w14:paraId="30FC420E" w14:textId="77777777" w:rsidTr="00E61F6C">
        <w:trPr>
          <w:jc w:val="center"/>
        </w:trPr>
        <w:tc>
          <w:tcPr>
            <w:tcW w:w="4876" w:type="dxa"/>
            <w:hideMark/>
          </w:tcPr>
          <w:p w14:paraId="15B03441" w14:textId="77777777" w:rsidR="00E61F6C" w:rsidRPr="00D12482" w:rsidRDefault="00E61F6C">
            <w:pPr>
              <w:pStyle w:val="Normal6"/>
              <w:rPr>
                <w:lang w:val="en-GB"/>
              </w:rPr>
            </w:pPr>
            <w:r w:rsidRPr="00D12482">
              <w:rPr>
                <w:lang w:val="en-GB"/>
              </w:rPr>
              <w:t>1.</w:t>
            </w:r>
            <w:r w:rsidRPr="00D12482">
              <w:rPr>
                <w:lang w:val="en-GB"/>
              </w:rPr>
              <w:tab/>
              <w:t xml:space="preserve">Member States shall take the necessary measures to ensure that protection granted under Directive (EU) 2019/1937, </w:t>
            </w:r>
            <w:r w:rsidRPr="00D12482">
              <w:rPr>
                <w:b/>
                <w:i/>
                <w:lang w:val="en-GB"/>
              </w:rPr>
              <w:t>is applicable to</w:t>
            </w:r>
            <w:r w:rsidRPr="00D12482">
              <w:rPr>
                <w:lang w:val="en-GB"/>
              </w:rPr>
              <w:t xml:space="preserve"> persons reporting criminal offences referred to in Articles 3 and 4 of this Directive.</w:t>
            </w:r>
          </w:p>
        </w:tc>
        <w:tc>
          <w:tcPr>
            <w:tcW w:w="4876" w:type="dxa"/>
            <w:hideMark/>
          </w:tcPr>
          <w:p w14:paraId="23D156D0" w14:textId="77777777" w:rsidR="00E61F6C" w:rsidRPr="00D12482" w:rsidRDefault="00E61F6C">
            <w:pPr>
              <w:pStyle w:val="Normal6"/>
              <w:rPr>
                <w:szCs w:val="24"/>
                <w:lang w:val="en-GB"/>
              </w:rPr>
            </w:pPr>
            <w:r w:rsidRPr="00D12482">
              <w:rPr>
                <w:lang w:val="en-GB"/>
              </w:rPr>
              <w:t>1.</w:t>
            </w:r>
            <w:r w:rsidRPr="00D12482">
              <w:rPr>
                <w:lang w:val="en-GB"/>
              </w:rPr>
              <w:tab/>
              <w:t xml:space="preserve">Member States shall take the necessary measures to ensure that protection </w:t>
            </w:r>
            <w:r w:rsidRPr="00D12482">
              <w:rPr>
                <w:b/>
                <w:i/>
                <w:lang w:val="en-GB"/>
              </w:rPr>
              <w:t>is applicable to natural persons, as</w:t>
            </w:r>
            <w:r w:rsidRPr="00D12482">
              <w:rPr>
                <w:lang w:val="en-GB"/>
              </w:rPr>
              <w:t xml:space="preserve"> granted under </w:t>
            </w:r>
            <w:r w:rsidRPr="00D12482">
              <w:rPr>
                <w:b/>
                <w:i/>
                <w:lang w:val="en-GB"/>
              </w:rPr>
              <w:t>Article 4 of</w:t>
            </w:r>
            <w:r w:rsidRPr="00D12482">
              <w:rPr>
                <w:lang w:val="en-GB"/>
              </w:rPr>
              <w:t xml:space="preserve"> Directive (EU) 2019/1937, </w:t>
            </w:r>
            <w:r w:rsidRPr="00D12482">
              <w:rPr>
                <w:b/>
                <w:i/>
                <w:lang w:val="en-GB"/>
              </w:rPr>
              <w:t>and legal</w:t>
            </w:r>
            <w:r w:rsidRPr="00D12482">
              <w:rPr>
                <w:lang w:val="en-GB"/>
              </w:rPr>
              <w:t xml:space="preserve"> persons reporting criminal offences referred to in Articles 3 and 4 of this Directive.</w:t>
            </w:r>
          </w:p>
        </w:tc>
      </w:tr>
    </w:tbl>
    <w:p w14:paraId="587EDA6B" w14:textId="77777777" w:rsidR="00E61F6C" w:rsidRPr="00D12482" w:rsidRDefault="00E61F6C" w:rsidP="00E61F6C">
      <w:pPr>
        <w:pStyle w:val="Olang"/>
        <w:rPr>
          <w:noProof w:val="0"/>
          <w:lang w:val="en-GB"/>
        </w:rPr>
      </w:pPr>
      <w:r w:rsidRPr="00D12482">
        <w:rPr>
          <w:noProof w:val="0"/>
          <w:lang w:val="en-GB"/>
        </w:rPr>
        <w:t xml:space="preserve">Or. </w:t>
      </w:r>
      <w:r w:rsidRPr="00D12482">
        <w:rPr>
          <w:rStyle w:val="HideTWBExt"/>
          <w:noProof w:val="0"/>
          <w:lang w:val="en-GB"/>
        </w:rPr>
        <w:t>&lt;Original&gt;</w:t>
      </w:r>
      <w:r w:rsidRPr="00D12482">
        <w:rPr>
          <w:rStyle w:val="HideTWBInt"/>
          <w:noProof w:val="0"/>
          <w:lang w:val="en-GB"/>
        </w:rPr>
        <w:t>{EN}</w:t>
      </w:r>
      <w:r w:rsidRPr="00D12482">
        <w:rPr>
          <w:noProof w:val="0"/>
          <w:lang w:val="en-GB"/>
        </w:rPr>
        <w:t>en</w:t>
      </w:r>
      <w:r w:rsidRPr="00D12482">
        <w:rPr>
          <w:rStyle w:val="HideTWBExt"/>
          <w:noProof w:val="0"/>
          <w:lang w:val="en-GB"/>
        </w:rPr>
        <w:t>&lt;/Original&gt;</w:t>
      </w:r>
    </w:p>
    <w:p w14:paraId="158E11B7" w14:textId="77777777" w:rsidR="00E61F6C" w:rsidRPr="00D12482" w:rsidRDefault="00E61F6C" w:rsidP="00E61F6C">
      <w:r w:rsidRPr="00D12482">
        <w:rPr>
          <w:rStyle w:val="HideTWBExt"/>
          <w:noProof w:val="0"/>
        </w:rPr>
        <w:t>&lt;/Amend&gt;</w:t>
      </w:r>
    </w:p>
    <w:p w14:paraId="064A60F7" w14:textId="77777777" w:rsidR="00E61F6C" w:rsidRPr="00D12482" w:rsidRDefault="00E61F6C" w:rsidP="00E61F6C"/>
    <w:p w14:paraId="6E76A225" w14:textId="77777777" w:rsidR="00E61F6C" w:rsidRPr="00D12482" w:rsidRDefault="00E61F6C" w:rsidP="00E61F6C">
      <w:pPr>
        <w:pStyle w:val="NormalBold"/>
        <w:keepNext/>
      </w:pPr>
      <w:r w:rsidRPr="00D12482">
        <w:rPr>
          <w:rStyle w:val="HideTWBExt"/>
          <w:b w:val="0"/>
          <w:noProof w:val="0"/>
        </w:rPr>
        <w:t>&lt;DocAmend&gt;</w:t>
      </w:r>
      <w:r w:rsidRPr="00D12482">
        <w:t>Proposal for a directive</w:t>
      </w:r>
      <w:r w:rsidRPr="00D12482">
        <w:rPr>
          <w:rStyle w:val="HideTWBExt"/>
          <w:b w:val="0"/>
          <w:noProof w:val="0"/>
        </w:rPr>
        <w:t>&lt;/DocAmend&gt;</w:t>
      </w:r>
    </w:p>
    <w:p w14:paraId="58374B0B" w14:textId="77777777" w:rsidR="00E61F6C" w:rsidRPr="00D12482" w:rsidRDefault="00E61F6C" w:rsidP="00E61F6C">
      <w:pPr>
        <w:pStyle w:val="NormalBold"/>
      </w:pPr>
      <w:r w:rsidRPr="00D12482">
        <w:rPr>
          <w:rStyle w:val="HideTWBExt"/>
          <w:b w:val="0"/>
          <w:noProof w:val="0"/>
        </w:rPr>
        <w:t>&lt;Article&gt;</w:t>
      </w:r>
      <w:r w:rsidRPr="00D12482">
        <w:t>Article 13 – paragraph 2</w:t>
      </w:r>
      <w:r w:rsidRPr="00D1248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D12482" w14:paraId="22D4553E" w14:textId="77777777" w:rsidTr="00E61F6C">
        <w:trPr>
          <w:jc w:val="center"/>
        </w:trPr>
        <w:tc>
          <w:tcPr>
            <w:tcW w:w="9752" w:type="dxa"/>
            <w:gridSpan w:val="2"/>
          </w:tcPr>
          <w:p w14:paraId="5C46CA86" w14:textId="77777777" w:rsidR="00E61F6C" w:rsidRPr="00D12482" w:rsidRDefault="00E61F6C">
            <w:pPr>
              <w:keepNext/>
            </w:pPr>
          </w:p>
        </w:tc>
      </w:tr>
      <w:tr w:rsidR="00E61F6C" w:rsidRPr="00D12482" w14:paraId="4CA172F9" w14:textId="77777777" w:rsidTr="00E61F6C">
        <w:trPr>
          <w:jc w:val="center"/>
        </w:trPr>
        <w:tc>
          <w:tcPr>
            <w:tcW w:w="4876" w:type="dxa"/>
            <w:hideMark/>
          </w:tcPr>
          <w:p w14:paraId="46D6E7D7" w14:textId="77777777" w:rsidR="00E61F6C" w:rsidRPr="00D12482" w:rsidRDefault="00E61F6C">
            <w:pPr>
              <w:pStyle w:val="ColumnHeading"/>
              <w:keepNext/>
              <w:rPr>
                <w:lang w:val="en-GB"/>
              </w:rPr>
            </w:pPr>
            <w:r w:rsidRPr="00D12482">
              <w:rPr>
                <w:lang w:val="en-GB"/>
              </w:rPr>
              <w:t>Text proposed by the Commission</w:t>
            </w:r>
          </w:p>
        </w:tc>
        <w:tc>
          <w:tcPr>
            <w:tcW w:w="4876" w:type="dxa"/>
            <w:hideMark/>
          </w:tcPr>
          <w:p w14:paraId="3D890569" w14:textId="77777777" w:rsidR="00E61F6C" w:rsidRPr="00D12482" w:rsidRDefault="00E61F6C">
            <w:pPr>
              <w:pStyle w:val="ColumnHeading"/>
              <w:keepNext/>
              <w:rPr>
                <w:lang w:val="en-GB"/>
              </w:rPr>
            </w:pPr>
            <w:r w:rsidRPr="00D12482">
              <w:rPr>
                <w:lang w:val="en-GB"/>
              </w:rPr>
              <w:t>Amendment</w:t>
            </w:r>
          </w:p>
        </w:tc>
      </w:tr>
      <w:tr w:rsidR="00E61F6C" w:rsidRPr="00D12482" w14:paraId="2F2F3EF7" w14:textId="77777777" w:rsidTr="00E61F6C">
        <w:trPr>
          <w:jc w:val="center"/>
        </w:trPr>
        <w:tc>
          <w:tcPr>
            <w:tcW w:w="4876" w:type="dxa"/>
            <w:hideMark/>
          </w:tcPr>
          <w:p w14:paraId="68C48E86" w14:textId="77777777" w:rsidR="00E61F6C" w:rsidRPr="00D12482" w:rsidRDefault="00E61F6C">
            <w:pPr>
              <w:pStyle w:val="Normal6"/>
              <w:rPr>
                <w:lang w:val="en-GB"/>
              </w:rPr>
            </w:pPr>
            <w:r w:rsidRPr="00D12482">
              <w:rPr>
                <w:lang w:val="en-GB"/>
              </w:rPr>
              <w:t>2.</w:t>
            </w:r>
            <w:r w:rsidRPr="00D12482">
              <w:rPr>
                <w:lang w:val="en-GB"/>
              </w:rPr>
              <w:tab/>
              <w:t>Member States shall take the necessary measures to ensure that persons reporting offences referred to in Articles 3 and 4 of this Directive and providing evidence or otherwise cooperating with the investigation, prosecution or adjudication of such offences are provided the necessary support and assistance in the context of criminal proceedings.</w:t>
            </w:r>
          </w:p>
        </w:tc>
        <w:tc>
          <w:tcPr>
            <w:tcW w:w="4876" w:type="dxa"/>
            <w:hideMark/>
          </w:tcPr>
          <w:p w14:paraId="579CA33D" w14:textId="77777777" w:rsidR="00E61F6C" w:rsidRPr="00D12482" w:rsidRDefault="00E61F6C">
            <w:pPr>
              <w:pStyle w:val="Normal6"/>
              <w:rPr>
                <w:szCs w:val="24"/>
                <w:lang w:val="en-GB"/>
              </w:rPr>
            </w:pPr>
            <w:r w:rsidRPr="00D12482">
              <w:rPr>
                <w:lang w:val="en-GB"/>
              </w:rPr>
              <w:t>2.</w:t>
            </w:r>
            <w:r w:rsidRPr="00D12482">
              <w:rPr>
                <w:lang w:val="en-GB"/>
              </w:rPr>
              <w:tab/>
              <w:t xml:space="preserve">Member States shall take the necessary measures to ensure that </w:t>
            </w:r>
            <w:r w:rsidRPr="00D12482">
              <w:rPr>
                <w:b/>
                <w:i/>
                <w:lang w:val="en-GB"/>
              </w:rPr>
              <w:t>natural and legal</w:t>
            </w:r>
            <w:r w:rsidRPr="00D12482">
              <w:rPr>
                <w:lang w:val="en-GB"/>
              </w:rPr>
              <w:t xml:space="preserve"> persons reporting offences referred to in Articles 3 and 4 of this Directive and providing evidence or otherwise cooperating with the investigation, prosecution or adjudication of such offences are provided the necessary support and assistance in the context of criminal proceedings</w:t>
            </w:r>
            <w:r w:rsidRPr="00D12482">
              <w:rPr>
                <w:b/>
                <w:i/>
                <w:lang w:val="en-GB"/>
              </w:rPr>
              <w:t>, including sufficient financial support where appropriate</w:t>
            </w:r>
            <w:r w:rsidRPr="00D12482">
              <w:rPr>
                <w:lang w:val="en-GB"/>
              </w:rPr>
              <w:t>.</w:t>
            </w:r>
          </w:p>
        </w:tc>
      </w:tr>
    </w:tbl>
    <w:p w14:paraId="428F6179" w14:textId="77777777" w:rsidR="00E61F6C" w:rsidRPr="00D12482" w:rsidRDefault="00E61F6C" w:rsidP="00E61F6C">
      <w:pPr>
        <w:pStyle w:val="Olang"/>
        <w:rPr>
          <w:noProof w:val="0"/>
          <w:lang w:val="en-GB"/>
        </w:rPr>
      </w:pPr>
      <w:r w:rsidRPr="00D12482">
        <w:rPr>
          <w:noProof w:val="0"/>
          <w:lang w:val="en-GB"/>
        </w:rPr>
        <w:t xml:space="preserve">Or. </w:t>
      </w:r>
      <w:r w:rsidRPr="00D12482">
        <w:rPr>
          <w:rStyle w:val="HideTWBExt"/>
          <w:noProof w:val="0"/>
          <w:lang w:val="en-GB"/>
        </w:rPr>
        <w:t>&lt;Original&gt;</w:t>
      </w:r>
      <w:r w:rsidRPr="00D12482">
        <w:rPr>
          <w:rStyle w:val="HideTWBInt"/>
          <w:noProof w:val="0"/>
          <w:lang w:val="en-GB"/>
        </w:rPr>
        <w:t>{EN}</w:t>
      </w:r>
      <w:r w:rsidRPr="00D12482">
        <w:rPr>
          <w:noProof w:val="0"/>
          <w:lang w:val="en-GB"/>
        </w:rPr>
        <w:t>en</w:t>
      </w:r>
      <w:r w:rsidRPr="00D12482">
        <w:rPr>
          <w:rStyle w:val="HideTWBExt"/>
          <w:noProof w:val="0"/>
          <w:lang w:val="en-GB"/>
        </w:rPr>
        <w:t>&lt;/Original&gt;</w:t>
      </w:r>
    </w:p>
    <w:p w14:paraId="119B2D56" w14:textId="77777777" w:rsidR="00E61F6C" w:rsidRPr="00D12482" w:rsidRDefault="00E61F6C" w:rsidP="00E61F6C">
      <w:r w:rsidRPr="00D12482">
        <w:rPr>
          <w:rStyle w:val="HideTWBExt"/>
          <w:noProof w:val="0"/>
        </w:rPr>
        <w:t>&lt;/Amend&gt;</w:t>
      </w:r>
    </w:p>
    <w:p w14:paraId="0926EF92" w14:textId="77777777" w:rsidR="00E61F6C" w:rsidRPr="00D12482" w:rsidRDefault="00E61F6C" w:rsidP="00E61F6C"/>
    <w:p w14:paraId="35C177C6" w14:textId="77777777" w:rsidR="00E61F6C" w:rsidRPr="00D12482" w:rsidRDefault="00E61F6C" w:rsidP="00E61F6C">
      <w:pPr>
        <w:pStyle w:val="NormalBold"/>
        <w:keepNext/>
      </w:pPr>
      <w:r w:rsidRPr="00D12482">
        <w:rPr>
          <w:rStyle w:val="HideTWBExt"/>
          <w:b w:val="0"/>
          <w:noProof w:val="0"/>
        </w:rPr>
        <w:t>&lt;DocAmend&gt;</w:t>
      </w:r>
      <w:r w:rsidRPr="00D12482">
        <w:t>Proposal for a directive</w:t>
      </w:r>
      <w:r w:rsidRPr="00D12482">
        <w:rPr>
          <w:rStyle w:val="HideTWBExt"/>
          <w:b w:val="0"/>
          <w:noProof w:val="0"/>
        </w:rPr>
        <w:t>&lt;/DocAmend&gt;</w:t>
      </w:r>
    </w:p>
    <w:p w14:paraId="5A1CC88F" w14:textId="77777777" w:rsidR="00E61F6C" w:rsidRPr="00D12482" w:rsidRDefault="00E61F6C" w:rsidP="00E61F6C">
      <w:pPr>
        <w:pStyle w:val="NormalBold"/>
      </w:pPr>
      <w:r w:rsidRPr="00D12482">
        <w:rPr>
          <w:rStyle w:val="HideTWBExt"/>
          <w:b w:val="0"/>
          <w:noProof w:val="0"/>
        </w:rPr>
        <w:t>&lt;Article&gt;</w:t>
      </w:r>
      <w:r w:rsidRPr="00D12482">
        <w:t>Article 13 – paragraph 2 a (new)</w:t>
      </w:r>
      <w:r w:rsidRPr="00D1248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D12482" w14:paraId="494F5D2E" w14:textId="77777777" w:rsidTr="00E61F6C">
        <w:trPr>
          <w:jc w:val="center"/>
        </w:trPr>
        <w:tc>
          <w:tcPr>
            <w:tcW w:w="9752" w:type="dxa"/>
            <w:gridSpan w:val="2"/>
          </w:tcPr>
          <w:p w14:paraId="1D4709CA" w14:textId="77777777" w:rsidR="00E61F6C" w:rsidRPr="00D12482" w:rsidRDefault="00E61F6C">
            <w:pPr>
              <w:keepNext/>
            </w:pPr>
          </w:p>
        </w:tc>
      </w:tr>
      <w:tr w:rsidR="00E61F6C" w:rsidRPr="00D12482" w14:paraId="5BFC45A7" w14:textId="77777777" w:rsidTr="00E61F6C">
        <w:trPr>
          <w:jc w:val="center"/>
        </w:trPr>
        <w:tc>
          <w:tcPr>
            <w:tcW w:w="4876" w:type="dxa"/>
            <w:hideMark/>
          </w:tcPr>
          <w:p w14:paraId="04B67C8A" w14:textId="77777777" w:rsidR="00E61F6C" w:rsidRPr="00D12482" w:rsidRDefault="00E61F6C">
            <w:pPr>
              <w:pStyle w:val="ColumnHeading"/>
              <w:keepNext/>
              <w:rPr>
                <w:lang w:val="en-GB"/>
              </w:rPr>
            </w:pPr>
            <w:r w:rsidRPr="00D12482">
              <w:rPr>
                <w:lang w:val="en-GB"/>
              </w:rPr>
              <w:t>Text proposed by the Commission</w:t>
            </w:r>
          </w:p>
        </w:tc>
        <w:tc>
          <w:tcPr>
            <w:tcW w:w="4876" w:type="dxa"/>
            <w:hideMark/>
          </w:tcPr>
          <w:p w14:paraId="67D470E7" w14:textId="77777777" w:rsidR="00E61F6C" w:rsidRPr="00D12482" w:rsidRDefault="00E61F6C">
            <w:pPr>
              <w:pStyle w:val="ColumnHeading"/>
              <w:keepNext/>
              <w:rPr>
                <w:lang w:val="en-GB"/>
              </w:rPr>
            </w:pPr>
            <w:r w:rsidRPr="00D12482">
              <w:rPr>
                <w:lang w:val="en-GB"/>
              </w:rPr>
              <w:t>Amendment</w:t>
            </w:r>
          </w:p>
        </w:tc>
      </w:tr>
      <w:tr w:rsidR="00E61F6C" w:rsidRPr="00D12482" w14:paraId="2200934C" w14:textId="77777777" w:rsidTr="00E61F6C">
        <w:trPr>
          <w:jc w:val="center"/>
        </w:trPr>
        <w:tc>
          <w:tcPr>
            <w:tcW w:w="4876" w:type="dxa"/>
          </w:tcPr>
          <w:p w14:paraId="7808FB8B" w14:textId="77777777" w:rsidR="00E61F6C" w:rsidRPr="00D12482" w:rsidRDefault="00E61F6C">
            <w:pPr>
              <w:pStyle w:val="Normal6"/>
              <w:rPr>
                <w:lang w:val="en-GB"/>
              </w:rPr>
            </w:pPr>
          </w:p>
        </w:tc>
        <w:tc>
          <w:tcPr>
            <w:tcW w:w="4876" w:type="dxa"/>
            <w:hideMark/>
          </w:tcPr>
          <w:p w14:paraId="0BA70892" w14:textId="77777777" w:rsidR="00E61F6C" w:rsidRPr="00D12482" w:rsidRDefault="00E61F6C">
            <w:pPr>
              <w:pStyle w:val="Normal6"/>
              <w:rPr>
                <w:szCs w:val="24"/>
                <w:lang w:val="en-GB"/>
              </w:rPr>
            </w:pPr>
            <w:r w:rsidRPr="00D12482">
              <w:rPr>
                <w:b/>
                <w:i/>
                <w:lang w:val="en-GB"/>
              </w:rPr>
              <w:t>2 a.</w:t>
            </w:r>
            <w:r w:rsidRPr="00D12482">
              <w:rPr>
                <w:b/>
                <w:i/>
                <w:lang w:val="en-GB"/>
              </w:rPr>
              <w:tab/>
              <w:t>The Commission shall create a platform to enable persons to report environmental offences anonymously. This platform shall also allow persons to inform about how the concerned Member States have dealt with the environmental offence. The Commission shall actively follow up on serious allegations with the concerned Member States, and shall publish regularly on the received reports.</w:t>
            </w:r>
          </w:p>
        </w:tc>
      </w:tr>
    </w:tbl>
    <w:p w14:paraId="0B1F7E50" w14:textId="77777777" w:rsidR="00E61F6C" w:rsidRPr="00D12482" w:rsidRDefault="00E61F6C" w:rsidP="00E61F6C">
      <w:pPr>
        <w:pStyle w:val="Olang"/>
        <w:rPr>
          <w:noProof w:val="0"/>
          <w:lang w:val="en-GB"/>
        </w:rPr>
      </w:pPr>
      <w:r w:rsidRPr="00D12482">
        <w:rPr>
          <w:noProof w:val="0"/>
          <w:lang w:val="en-GB"/>
        </w:rPr>
        <w:t xml:space="preserve">Or. </w:t>
      </w:r>
      <w:r w:rsidRPr="00D12482">
        <w:rPr>
          <w:rStyle w:val="HideTWBExt"/>
          <w:noProof w:val="0"/>
          <w:lang w:val="en-GB"/>
        </w:rPr>
        <w:t>&lt;Original&gt;</w:t>
      </w:r>
      <w:r w:rsidRPr="00D12482">
        <w:rPr>
          <w:rStyle w:val="HideTWBInt"/>
          <w:noProof w:val="0"/>
          <w:lang w:val="en-GB"/>
        </w:rPr>
        <w:t>{EN}</w:t>
      </w:r>
      <w:r w:rsidRPr="00D12482">
        <w:rPr>
          <w:noProof w:val="0"/>
          <w:lang w:val="en-GB"/>
        </w:rPr>
        <w:t>en</w:t>
      </w:r>
      <w:r w:rsidRPr="00D12482">
        <w:rPr>
          <w:rStyle w:val="HideTWBExt"/>
          <w:noProof w:val="0"/>
          <w:lang w:val="en-GB"/>
        </w:rPr>
        <w:t>&lt;/Original&gt;</w:t>
      </w:r>
    </w:p>
    <w:p w14:paraId="523D8346" w14:textId="77777777" w:rsidR="00E61F6C" w:rsidRPr="00D12482" w:rsidRDefault="00E61F6C" w:rsidP="00E61F6C">
      <w:r w:rsidRPr="00D12482">
        <w:rPr>
          <w:rStyle w:val="HideTWBExt"/>
          <w:noProof w:val="0"/>
        </w:rPr>
        <w:t>&lt;/Amend&gt;</w:t>
      </w:r>
    </w:p>
    <w:p w14:paraId="1CE207D2" w14:textId="77777777" w:rsidR="00E61F6C" w:rsidRPr="00D12482" w:rsidRDefault="00E61F6C" w:rsidP="00E61F6C"/>
    <w:p w14:paraId="2652D2A4" w14:textId="77777777" w:rsidR="00E61F6C" w:rsidRPr="00D12482" w:rsidRDefault="00E61F6C" w:rsidP="00E61F6C">
      <w:pPr>
        <w:pStyle w:val="NormalBold"/>
        <w:keepNext/>
      </w:pPr>
      <w:r w:rsidRPr="00D12482">
        <w:rPr>
          <w:rStyle w:val="HideTWBExt"/>
          <w:b w:val="0"/>
          <w:noProof w:val="0"/>
        </w:rPr>
        <w:t>&lt;DocAmend&gt;</w:t>
      </w:r>
      <w:r w:rsidRPr="00D12482">
        <w:t>Proposal for a directive</w:t>
      </w:r>
      <w:r w:rsidRPr="00D12482">
        <w:rPr>
          <w:rStyle w:val="HideTWBExt"/>
          <w:b w:val="0"/>
          <w:noProof w:val="0"/>
        </w:rPr>
        <w:t>&lt;/DocAmend&gt;</w:t>
      </w:r>
    </w:p>
    <w:p w14:paraId="52679EC4" w14:textId="77777777" w:rsidR="00E61F6C" w:rsidRPr="00D12482" w:rsidRDefault="00E61F6C" w:rsidP="00E61F6C">
      <w:pPr>
        <w:pStyle w:val="NormalBold"/>
      </w:pPr>
      <w:r w:rsidRPr="00D12482">
        <w:rPr>
          <w:rStyle w:val="HideTWBExt"/>
          <w:b w:val="0"/>
          <w:noProof w:val="0"/>
        </w:rPr>
        <w:t>&lt;Article&gt;</w:t>
      </w:r>
      <w:r w:rsidRPr="00D12482">
        <w:t>Article 13 – paragraph 2 b (new)</w:t>
      </w:r>
      <w:r w:rsidRPr="00D1248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D12482" w14:paraId="530478DB" w14:textId="77777777" w:rsidTr="00E61F6C">
        <w:trPr>
          <w:jc w:val="center"/>
        </w:trPr>
        <w:tc>
          <w:tcPr>
            <w:tcW w:w="9752" w:type="dxa"/>
            <w:gridSpan w:val="2"/>
          </w:tcPr>
          <w:p w14:paraId="6C42A017" w14:textId="77777777" w:rsidR="00E61F6C" w:rsidRPr="00D12482" w:rsidRDefault="00E61F6C">
            <w:pPr>
              <w:keepNext/>
            </w:pPr>
          </w:p>
        </w:tc>
      </w:tr>
      <w:tr w:rsidR="00E61F6C" w:rsidRPr="00D12482" w14:paraId="1C615AFF" w14:textId="77777777" w:rsidTr="00E61F6C">
        <w:trPr>
          <w:jc w:val="center"/>
        </w:trPr>
        <w:tc>
          <w:tcPr>
            <w:tcW w:w="4876" w:type="dxa"/>
            <w:hideMark/>
          </w:tcPr>
          <w:p w14:paraId="6D9D55FA" w14:textId="77777777" w:rsidR="00E61F6C" w:rsidRPr="00D12482" w:rsidRDefault="00E61F6C">
            <w:pPr>
              <w:pStyle w:val="ColumnHeading"/>
              <w:keepNext/>
              <w:rPr>
                <w:lang w:val="en-GB"/>
              </w:rPr>
            </w:pPr>
            <w:r w:rsidRPr="00D12482">
              <w:rPr>
                <w:lang w:val="en-GB"/>
              </w:rPr>
              <w:t>Text proposed by the Commission</w:t>
            </w:r>
          </w:p>
        </w:tc>
        <w:tc>
          <w:tcPr>
            <w:tcW w:w="4876" w:type="dxa"/>
            <w:hideMark/>
          </w:tcPr>
          <w:p w14:paraId="47F851A7" w14:textId="77777777" w:rsidR="00E61F6C" w:rsidRPr="00D12482" w:rsidRDefault="00E61F6C">
            <w:pPr>
              <w:pStyle w:val="ColumnHeading"/>
              <w:keepNext/>
              <w:rPr>
                <w:lang w:val="en-GB"/>
              </w:rPr>
            </w:pPr>
            <w:r w:rsidRPr="00D12482">
              <w:rPr>
                <w:lang w:val="en-GB"/>
              </w:rPr>
              <w:t>Amendment</w:t>
            </w:r>
          </w:p>
        </w:tc>
      </w:tr>
      <w:tr w:rsidR="00E61F6C" w:rsidRPr="00D12482" w14:paraId="346FB3A3" w14:textId="77777777" w:rsidTr="00E61F6C">
        <w:trPr>
          <w:jc w:val="center"/>
        </w:trPr>
        <w:tc>
          <w:tcPr>
            <w:tcW w:w="4876" w:type="dxa"/>
          </w:tcPr>
          <w:p w14:paraId="5DECAE9E" w14:textId="77777777" w:rsidR="00E61F6C" w:rsidRPr="00D12482" w:rsidRDefault="00E61F6C">
            <w:pPr>
              <w:pStyle w:val="Normal6"/>
              <w:rPr>
                <w:lang w:val="en-GB"/>
              </w:rPr>
            </w:pPr>
          </w:p>
        </w:tc>
        <w:tc>
          <w:tcPr>
            <w:tcW w:w="4876" w:type="dxa"/>
            <w:hideMark/>
          </w:tcPr>
          <w:p w14:paraId="5BF3D643" w14:textId="77777777" w:rsidR="00E61F6C" w:rsidRPr="00D12482" w:rsidRDefault="00E61F6C">
            <w:pPr>
              <w:pStyle w:val="Normal6"/>
              <w:rPr>
                <w:szCs w:val="24"/>
                <w:lang w:val="en-GB"/>
              </w:rPr>
            </w:pPr>
            <w:r w:rsidRPr="00D12482">
              <w:rPr>
                <w:b/>
                <w:i/>
                <w:lang w:val="en-GB"/>
              </w:rPr>
              <w:t>2 b.</w:t>
            </w:r>
            <w:r w:rsidRPr="00D12482">
              <w:rPr>
                <w:b/>
                <w:i/>
                <w:lang w:val="en-GB"/>
              </w:rPr>
              <w:tab/>
              <w:t>Member States shall take the necessary measures to ensure that legal and natural persons reporting criminal offences referred to in Articles 3 and 4 of this Directive are protected against strategic lawsuits against public participation.</w:t>
            </w:r>
          </w:p>
        </w:tc>
      </w:tr>
    </w:tbl>
    <w:p w14:paraId="3C4B5240" w14:textId="77777777" w:rsidR="00E61F6C" w:rsidRPr="00D12482" w:rsidRDefault="00E61F6C" w:rsidP="00E61F6C">
      <w:pPr>
        <w:pStyle w:val="Olang"/>
        <w:rPr>
          <w:rStyle w:val="HideTWBExt"/>
          <w:noProof w:val="0"/>
          <w:lang w:val="en-GB"/>
        </w:rPr>
      </w:pPr>
      <w:r w:rsidRPr="00D12482">
        <w:rPr>
          <w:noProof w:val="0"/>
          <w:lang w:val="en-GB"/>
        </w:rPr>
        <w:t xml:space="preserve">Or. </w:t>
      </w:r>
      <w:r w:rsidRPr="00D12482">
        <w:rPr>
          <w:rStyle w:val="HideTWBExt"/>
          <w:noProof w:val="0"/>
          <w:lang w:val="en-GB"/>
        </w:rPr>
        <w:t>&lt;Original&gt;</w:t>
      </w:r>
      <w:r w:rsidRPr="00D12482">
        <w:rPr>
          <w:rStyle w:val="HideTWBInt"/>
          <w:noProof w:val="0"/>
          <w:lang w:val="en-GB"/>
        </w:rPr>
        <w:t>{EN}</w:t>
      </w:r>
      <w:r w:rsidRPr="00D12482">
        <w:rPr>
          <w:noProof w:val="0"/>
          <w:lang w:val="en-GB"/>
        </w:rPr>
        <w:t>en</w:t>
      </w:r>
      <w:r w:rsidRPr="00D12482">
        <w:rPr>
          <w:rStyle w:val="HideTWBExt"/>
          <w:noProof w:val="0"/>
          <w:lang w:val="en-GB"/>
        </w:rPr>
        <w:t>&lt;/Original&gt;</w:t>
      </w:r>
    </w:p>
    <w:p w14:paraId="309F3984" w14:textId="77777777" w:rsidR="00D60DC2" w:rsidRPr="00E12410" w:rsidRDefault="00D60DC2" w:rsidP="00D60DC2">
      <w:r w:rsidRPr="00E12410">
        <w:rPr>
          <w:rStyle w:val="HideTWBExt"/>
          <w:noProof w:val="0"/>
        </w:rPr>
        <w:t>&lt;/Amend&gt;</w:t>
      </w:r>
    </w:p>
    <w:p w14:paraId="6E4822B9" w14:textId="6DA49D60" w:rsidR="00D60DC2" w:rsidRPr="00E12410" w:rsidRDefault="00D60DC2" w:rsidP="00D60DC2">
      <w:pPr>
        <w:keepNext/>
      </w:pPr>
      <w:r w:rsidRPr="00E12410">
        <w:rPr>
          <w:rStyle w:val="HideTWBExt"/>
          <w:noProof w:val="0"/>
        </w:rPr>
        <w:t>&lt;/Compromise&gt;</w:t>
      </w:r>
    </w:p>
    <w:p w14:paraId="60691043" w14:textId="77777777" w:rsidR="00D60DC2" w:rsidRPr="00E12410" w:rsidRDefault="00D60DC2" w:rsidP="00D60DC2"/>
    <w:p w14:paraId="39A1BA53" w14:textId="77777777" w:rsidR="00D60DC2" w:rsidRPr="00E12410" w:rsidRDefault="00D60DC2" w:rsidP="00D60DC2">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0C75CFC8" w14:textId="77777777" w:rsidR="00D60DC2" w:rsidRPr="00E12410" w:rsidRDefault="00D60DC2" w:rsidP="00D60DC2">
      <w:pPr>
        <w:pStyle w:val="NormalBold"/>
      </w:pPr>
      <w:r w:rsidRPr="00E12410">
        <w:rPr>
          <w:rStyle w:val="HideTWBExt"/>
          <w:b w:val="0"/>
          <w:noProof w:val="0"/>
        </w:rPr>
        <w:t>&lt;Article&gt;</w:t>
      </w:r>
      <w:r w:rsidRPr="00E12410">
        <w:t>Recital 24</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60DC2" w:rsidRPr="00E12410" w14:paraId="03756121" w14:textId="77777777" w:rsidTr="00356219">
        <w:trPr>
          <w:jc w:val="center"/>
        </w:trPr>
        <w:tc>
          <w:tcPr>
            <w:tcW w:w="9752" w:type="dxa"/>
            <w:gridSpan w:val="2"/>
          </w:tcPr>
          <w:p w14:paraId="1EB0E607" w14:textId="77777777" w:rsidR="00D60DC2" w:rsidRPr="00E12410" w:rsidRDefault="00D60DC2" w:rsidP="00356219">
            <w:pPr>
              <w:keepNext/>
            </w:pPr>
          </w:p>
        </w:tc>
      </w:tr>
      <w:tr w:rsidR="00D60DC2" w:rsidRPr="00E12410" w14:paraId="5F8E8D67" w14:textId="77777777" w:rsidTr="00356219">
        <w:trPr>
          <w:jc w:val="center"/>
        </w:trPr>
        <w:tc>
          <w:tcPr>
            <w:tcW w:w="4876" w:type="dxa"/>
            <w:hideMark/>
          </w:tcPr>
          <w:p w14:paraId="491BE683" w14:textId="77777777" w:rsidR="00D60DC2" w:rsidRPr="00E12410" w:rsidRDefault="00D60DC2" w:rsidP="00356219">
            <w:pPr>
              <w:pStyle w:val="ColumnHeading"/>
              <w:keepNext/>
              <w:rPr>
                <w:lang w:val="en-GB"/>
              </w:rPr>
            </w:pPr>
            <w:r w:rsidRPr="00E12410">
              <w:rPr>
                <w:lang w:val="en-GB"/>
              </w:rPr>
              <w:t>Text proposed by the Commission</w:t>
            </w:r>
          </w:p>
        </w:tc>
        <w:tc>
          <w:tcPr>
            <w:tcW w:w="4876" w:type="dxa"/>
            <w:hideMark/>
          </w:tcPr>
          <w:p w14:paraId="4E66F9EB" w14:textId="77777777" w:rsidR="00D60DC2" w:rsidRPr="00E12410" w:rsidRDefault="00D60DC2" w:rsidP="00356219">
            <w:pPr>
              <w:pStyle w:val="ColumnHeading"/>
              <w:keepNext/>
              <w:rPr>
                <w:lang w:val="en-GB"/>
              </w:rPr>
            </w:pPr>
            <w:r w:rsidRPr="00E12410">
              <w:rPr>
                <w:lang w:val="en-GB"/>
              </w:rPr>
              <w:t>Amendment</w:t>
            </w:r>
          </w:p>
        </w:tc>
      </w:tr>
      <w:tr w:rsidR="00D60DC2" w:rsidRPr="00E12410" w14:paraId="6FF01E31" w14:textId="77777777" w:rsidTr="00356219">
        <w:trPr>
          <w:jc w:val="center"/>
        </w:trPr>
        <w:tc>
          <w:tcPr>
            <w:tcW w:w="4876" w:type="dxa"/>
            <w:hideMark/>
          </w:tcPr>
          <w:p w14:paraId="7AD38ADF" w14:textId="77777777" w:rsidR="00D60DC2" w:rsidRPr="00E12410" w:rsidRDefault="00D60DC2" w:rsidP="00356219">
            <w:pPr>
              <w:pStyle w:val="Normal6"/>
              <w:rPr>
                <w:lang w:val="en-GB"/>
              </w:rPr>
            </w:pPr>
            <w:r w:rsidRPr="00E12410">
              <w:rPr>
                <w:lang w:val="en-GB"/>
              </w:rPr>
              <w:t>(24)</w:t>
            </w:r>
            <w:r w:rsidRPr="00E12410">
              <w:rPr>
                <w:lang w:val="en-GB"/>
              </w:rPr>
              <w:tab/>
              <w:t xml:space="preserve">Environmental criminal offences harm nature and society. By reporting breaches of Union environmental law, </w:t>
            </w:r>
            <w:r w:rsidRPr="00E12410">
              <w:rPr>
                <w:b/>
                <w:i/>
                <w:lang w:val="en-GB"/>
              </w:rPr>
              <w:t>people</w:t>
            </w:r>
            <w:r w:rsidRPr="00E12410">
              <w:rPr>
                <w:lang w:val="en-GB"/>
              </w:rPr>
              <w:t xml:space="preserve"> perform a service of public interest and play a key role in exposing and preventing such breaches, and thus safeguarding the welfare of society. Individuals in contact with an organisation in the context of their work-related activities are often the first to know about threats or harm to the public interest and the environment. Persons who report irregularities are known as whistleblowers. Potential whistleblowers are often discouraged from reporting their concerns or suspicions for fear of retaliation. Such persons should benefit from balanced and effective whistleblowers protection set out under Directive (EU) 2019/1937of the European Parliament and of the Council</w:t>
            </w:r>
            <w:r w:rsidRPr="00E12410">
              <w:rPr>
                <w:vertAlign w:val="superscript"/>
                <w:lang w:val="en-GB"/>
              </w:rPr>
              <w:t>25</w:t>
            </w:r>
            <w:r w:rsidRPr="00E12410">
              <w:rPr>
                <w:lang w:val="en-GB"/>
              </w:rPr>
              <w:t xml:space="preserve"> .</w:t>
            </w:r>
          </w:p>
        </w:tc>
        <w:tc>
          <w:tcPr>
            <w:tcW w:w="4876" w:type="dxa"/>
            <w:hideMark/>
          </w:tcPr>
          <w:p w14:paraId="208380C7" w14:textId="77777777" w:rsidR="00D60DC2" w:rsidRPr="00E12410" w:rsidRDefault="00D60DC2" w:rsidP="00356219">
            <w:pPr>
              <w:pStyle w:val="Normal6"/>
              <w:rPr>
                <w:szCs w:val="24"/>
                <w:lang w:val="en-GB"/>
              </w:rPr>
            </w:pPr>
            <w:r w:rsidRPr="00E12410">
              <w:rPr>
                <w:lang w:val="en-GB"/>
              </w:rPr>
              <w:t>(24)</w:t>
            </w:r>
            <w:r w:rsidRPr="00E12410">
              <w:rPr>
                <w:lang w:val="en-GB"/>
              </w:rPr>
              <w:tab/>
              <w:t>Environmental criminal offences harm nature</w:t>
            </w:r>
            <w:r w:rsidRPr="00E12410">
              <w:rPr>
                <w:b/>
                <w:i/>
                <w:lang w:val="en-GB"/>
              </w:rPr>
              <w:t>, health, economy</w:t>
            </w:r>
            <w:r w:rsidRPr="00E12410">
              <w:rPr>
                <w:lang w:val="en-GB"/>
              </w:rPr>
              <w:t xml:space="preserve"> and society. By reporting breaches of Union environmental law, </w:t>
            </w:r>
            <w:r w:rsidRPr="00E12410">
              <w:rPr>
                <w:b/>
                <w:i/>
                <w:lang w:val="en-GB"/>
              </w:rPr>
              <w:t>individuals and organisations such as civil society organisations</w:t>
            </w:r>
            <w:r w:rsidRPr="00E12410">
              <w:rPr>
                <w:lang w:val="en-GB"/>
              </w:rPr>
              <w:t xml:space="preserve"> perform a service of public interest and play a key role in exposing and preventing such breaches, and thus safeguarding </w:t>
            </w:r>
            <w:r w:rsidRPr="00E12410">
              <w:rPr>
                <w:b/>
                <w:i/>
                <w:lang w:val="en-GB"/>
              </w:rPr>
              <w:t>the environment and</w:t>
            </w:r>
            <w:r w:rsidRPr="00E12410">
              <w:rPr>
                <w:lang w:val="en-GB"/>
              </w:rPr>
              <w:t xml:space="preserve"> the welfare of society. Individuals in contact with an organisation in the context of their work-related activities are often the first to know about threats or harm to the public interest and the environment. Persons who report irregularities are known as whistleblowers. Potential whistleblowers are often discouraged from reporting their concerns or suspicions for fear of retaliation. Such persons should benefit from balanced</w:t>
            </w:r>
            <w:r w:rsidRPr="00E12410">
              <w:rPr>
                <w:b/>
                <w:i/>
                <w:lang w:val="en-GB"/>
              </w:rPr>
              <w:t>, comprehensive</w:t>
            </w:r>
            <w:r w:rsidRPr="00E12410">
              <w:rPr>
                <w:lang w:val="en-GB"/>
              </w:rPr>
              <w:t xml:space="preserve"> and effective whistleblowers protection set out under Directive (EU) 2019/1937of the European Parliament and of the Council</w:t>
            </w:r>
            <w:r w:rsidRPr="00E12410">
              <w:rPr>
                <w:vertAlign w:val="superscript"/>
                <w:lang w:val="en-GB"/>
              </w:rPr>
              <w:t>25</w:t>
            </w:r>
            <w:r w:rsidRPr="00E12410">
              <w:rPr>
                <w:lang w:val="en-GB"/>
              </w:rPr>
              <w:t xml:space="preserve"> .</w:t>
            </w:r>
          </w:p>
        </w:tc>
      </w:tr>
      <w:tr w:rsidR="00D60DC2" w:rsidRPr="00E12410" w14:paraId="3AEC628D" w14:textId="77777777" w:rsidTr="00356219">
        <w:trPr>
          <w:jc w:val="center"/>
        </w:trPr>
        <w:tc>
          <w:tcPr>
            <w:tcW w:w="4876" w:type="dxa"/>
            <w:hideMark/>
          </w:tcPr>
          <w:p w14:paraId="69C33E13" w14:textId="77777777" w:rsidR="00D60DC2" w:rsidRPr="00E12410" w:rsidRDefault="00D60DC2" w:rsidP="00356219">
            <w:pPr>
              <w:pStyle w:val="Normal6"/>
              <w:rPr>
                <w:lang w:val="en-GB"/>
              </w:rPr>
            </w:pPr>
            <w:r w:rsidRPr="00E12410">
              <w:rPr>
                <w:lang w:val="en-GB"/>
              </w:rPr>
              <w:t>__________________</w:t>
            </w:r>
          </w:p>
        </w:tc>
        <w:tc>
          <w:tcPr>
            <w:tcW w:w="4876" w:type="dxa"/>
            <w:hideMark/>
          </w:tcPr>
          <w:p w14:paraId="02315DE9" w14:textId="77777777" w:rsidR="00D60DC2" w:rsidRPr="00E12410" w:rsidRDefault="00D60DC2" w:rsidP="00356219">
            <w:pPr>
              <w:pStyle w:val="Normal6"/>
              <w:rPr>
                <w:szCs w:val="24"/>
                <w:lang w:val="en-GB"/>
              </w:rPr>
            </w:pPr>
            <w:r w:rsidRPr="00E12410">
              <w:rPr>
                <w:lang w:val="en-GB"/>
              </w:rPr>
              <w:t>__________________</w:t>
            </w:r>
          </w:p>
        </w:tc>
      </w:tr>
      <w:tr w:rsidR="00D60DC2" w:rsidRPr="00E12410" w14:paraId="5A2BD322" w14:textId="77777777" w:rsidTr="00356219">
        <w:trPr>
          <w:jc w:val="center"/>
        </w:trPr>
        <w:tc>
          <w:tcPr>
            <w:tcW w:w="4876" w:type="dxa"/>
            <w:hideMark/>
          </w:tcPr>
          <w:p w14:paraId="198D89D4" w14:textId="77777777" w:rsidR="00D60DC2" w:rsidRPr="00E12410" w:rsidRDefault="00D60DC2" w:rsidP="00356219">
            <w:pPr>
              <w:pStyle w:val="Normal6"/>
              <w:rPr>
                <w:lang w:val="en-GB"/>
              </w:rPr>
            </w:pPr>
            <w:r w:rsidRPr="00E12410">
              <w:rPr>
                <w:vertAlign w:val="superscript"/>
                <w:lang w:val="en-GB"/>
              </w:rPr>
              <w:t>25</w:t>
            </w:r>
            <w:r w:rsidRPr="00E12410">
              <w:rPr>
                <w:lang w:val="en-GB"/>
              </w:rPr>
              <w:t xml:space="preserve"> Directive (EU) 2019/1937 of the European Parliament and of the Council of 23 October 2019 on the protection of persons who report breaches of Union law (OJ L 305/17).</w:t>
            </w:r>
          </w:p>
        </w:tc>
        <w:tc>
          <w:tcPr>
            <w:tcW w:w="4876" w:type="dxa"/>
            <w:hideMark/>
          </w:tcPr>
          <w:p w14:paraId="65ED42E2" w14:textId="77777777" w:rsidR="00D60DC2" w:rsidRPr="00E12410" w:rsidRDefault="00D60DC2" w:rsidP="00356219">
            <w:pPr>
              <w:pStyle w:val="Normal6"/>
              <w:rPr>
                <w:szCs w:val="24"/>
                <w:lang w:val="en-GB"/>
              </w:rPr>
            </w:pPr>
            <w:r w:rsidRPr="00E12410">
              <w:rPr>
                <w:vertAlign w:val="superscript"/>
                <w:lang w:val="en-GB"/>
              </w:rPr>
              <w:t>25</w:t>
            </w:r>
            <w:r w:rsidRPr="00E12410">
              <w:rPr>
                <w:lang w:val="en-GB"/>
              </w:rPr>
              <w:t xml:space="preserve"> Directive (EU) 2019/1937 of the European Parliament and of the Council of 23 October 2019 on the protection of persons who report breaches of Union law (OJ L 305/17).</w:t>
            </w:r>
          </w:p>
        </w:tc>
      </w:tr>
    </w:tbl>
    <w:p w14:paraId="5E4FA2EE" w14:textId="77777777" w:rsidR="00D60DC2" w:rsidRPr="00E12410" w:rsidRDefault="00D60DC2" w:rsidP="00D60DC2">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302A6DA9" w14:textId="77777777" w:rsidR="00D60DC2" w:rsidRPr="00E12410" w:rsidRDefault="00D60DC2" w:rsidP="00D60DC2">
      <w:r w:rsidRPr="00E12410">
        <w:rPr>
          <w:rStyle w:val="HideTWBExt"/>
          <w:noProof w:val="0"/>
        </w:rPr>
        <w:t>&lt;/Amend&gt;</w:t>
      </w:r>
    </w:p>
    <w:p w14:paraId="310F621D" w14:textId="19AB9CA8" w:rsidR="00D60DC2" w:rsidRPr="00E12410" w:rsidRDefault="00D60DC2" w:rsidP="00D60DC2"/>
    <w:p w14:paraId="3633AD81" w14:textId="77777777" w:rsidR="00D60DC2" w:rsidRPr="00E12410" w:rsidRDefault="00D60DC2" w:rsidP="00D60DC2">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779405D3" w14:textId="77777777" w:rsidR="00D60DC2" w:rsidRPr="00E12410" w:rsidRDefault="00D60DC2" w:rsidP="00D60DC2">
      <w:pPr>
        <w:pStyle w:val="NormalBold"/>
      </w:pPr>
      <w:r w:rsidRPr="00E12410">
        <w:rPr>
          <w:rStyle w:val="HideTWBExt"/>
          <w:b w:val="0"/>
          <w:noProof w:val="0"/>
        </w:rPr>
        <w:t>&lt;Article&gt;</w:t>
      </w:r>
      <w:r w:rsidRPr="00E12410">
        <w:t>Recital 24 a (new)</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60DC2" w:rsidRPr="00E12410" w14:paraId="012A2604" w14:textId="77777777" w:rsidTr="00356219">
        <w:trPr>
          <w:jc w:val="center"/>
        </w:trPr>
        <w:tc>
          <w:tcPr>
            <w:tcW w:w="9752" w:type="dxa"/>
            <w:gridSpan w:val="2"/>
          </w:tcPr>
          <w:p w14:paraId="04B0794D" w14:textId="77777777" w:rsidR="00D60DC2" w:rsidRPr="00E12410" w:rsidRDefault="00D60DC2" w:rsidP="00356219">
            <w:pPr>
              <w:keepNext/>
            </w:pPr>
          </w:p>
        </w:tc>
      </w:tr>
      <w:tr w:rsidR="00D60DC2" w:rsidRPr="00E12410" w14:paraId="28B719A7" w14:textId="77777777" w:rsidTr="00356219">
        <w:trPr>
          <w:jc w:val="center"/>
        </w:trPr>
        <w:tc>
          <w:tcPr>
            <w:tcW w:w="4876" w:type="dxa"/>
            <w:hideMark/>
          </w:tcPr>
          <w:p w14:paraId="49010CEB" w14:textId="77777777" w:rsidR="00D60DC2" w:rsidRPr="00E12410" w:rsidRDefault="00D60DC2" w:rsidP="00356219">
            <w:pPr>
              <w:pStyle w:val="ColumnHeading"/>
              <w:keepNext/>
              <w:rPr>
                <w:lang w:val="en-GB"/>
              </w:rPr>
            </w:pPr>
            <w:r w:rsidRPr="00E12410">
              <w:rPr>
                <w:lang w:val="en-GB"/>
              </w:rPr>
              <w:t>Text proposed by the Commission</w:t>
            </w:r>
          </w:p>
        </w:tc>
        <w:tc>
          <w:tcPr>
            <w:tcW w:w="4876" w:type="dxa"/>
            <w:hideMark/>
          </w:tcPr>
          <w:p w14:paraId="48596651" w14:textId="77777777" w:rsidR="00D60DC2" w:rsidRPr="00E12410" w:rsidRDefault="00D60DC2" w:rsidP="00356219">
            <w:pPr>
              <w:pStyle w:val="ColumnHeading"/>
              <w:keepNext/>
              <w:rPr>
                <w:lang w:val="en-GB"/>
              </w:rPr>
            </w:pPr>
            <w:r w:rsidRPr="00E12410">
              <w:rPr>
                <w:lang w:val="en-GB"/>
              </w:rPr>
              <w:t>Amendment</w:t>
            </w:r>
          </w:p>
        </w:tc>
      </w:tr>
      <w:tr w:rsidR="00D60DC2" w:rsidRPr="00E12410" w14:paraId="14D5BADD" w14:textId="77777777" w:rsidTr="00356219">
        <w:trPr>
          <w:jc w:val="center"/>
        </w:trPr>
        <w:tc>
          <w:tcPr>
            <w:tcW w:w="4876" w:type="dxa"/>
          </w:tcPr>
          <w:p w14:paraId="135FE88C" w14:textId="77777777" w:rsidR="00D60DC2" w:rsidRPr="00D12482" w:rsidRDefault="00D60DC2" w:rsidP="00356219">
            <w:pPr>
              <w:pStyle w:val="Normal6"/>
              <w:rPr>
                <w:lang w:val="en-GB"/>
              </w:rPr>
            </w:pPr>
          </w:p>
        </w:tc>
        <w:tc>
          <w:tcPr>
            <w:tcW w:w="4876" w:type="dxa"/>
            <w:hideMark/>
          </w:tcPr>
          <w:p w14:paraId="61690445" w14:textId="5B2C9136" w:rsidR="00D60DC2" w:rsidRPr="00D12482" w:rsidRDefault="00D60DC2" w:rsidP="00356219">
            <w:pPr>
              <w:pStyle w:val="Normal6"/>
              <w:rPr>
                <w:szCs w:val="24"/>
                <w:lang w:val="en-GB"/>
              </w:rPr>
            </w:pPr>
            <w:r w:rsidRPr="00D12482">
              <w:rPr>
                <w:b/>
                <w:i/>
                <w:lang w:val="en-GB"/>
              </w:rPr>
              <w:t>(24 a)</w:t>
            </w:r>
            <w:r w:rsidRPr="00D12482">
              <w:rPr>
                <w:b/>
                <w:i/>
                <w:lang w:val="en-GB"/>
              </w:rPr>
              <w:tab/>
              <w:t>Environmental defenders who directly protect ecosystems are also often on the front line of the consequences of environmental crime worldwide, including in the Union</w:t>
            </w:r>
            <w:r w:rsidRPr="00D12482">
              <w:rPr>
                <w:lang w:val="en-GB"/>
              </w:rPr>
              <w:t xml:space="preserve"> </w:t>
            </w:r>
            <w:r w:rsidRPr="00D12482">
              <w:rPr>
                <w:b/>
                <w:i/>
                <w:vertAlign w:val="superscript"/>
                <w:lang w:val="en-GB"/>
              </w:rPr>
              <w:t>1a</w:t>
            </w:r>
            <w:r w:rsidRPr="00D12482">
              <w:rPr>
                <w:b/>
                <w:i/>
                <w:lang w:val="en-GB"/>
              </w:rPr>
              <w:t>.</w:t>
            </w:r>
            <w:r w:rsidR="009A6F49" w:rsidRPr="00D12482">
              <w:rPr>
                <w:b/>
                <w:i/>
                <w:lang w:val="en-GB"/>
              </w:rPr>
              <w:t xml:space="preserve"> </w:t>
            </w:r>
            <w:r w:rsidRPr="00D12482">
              <w:rPr>
                <w:b/>
                <w:i/>
                <w:lang w:val="en-GB"/>
              </w:rPr>
              <w:t>They may be directly threatened, intimidated, persecuted, harassed or even murdered by perpetrators, and as such should also benefit from balanced and effective protection. The EU's support for the establishment of an independent special rapporteur on environmental rights defenders under the Aarhus Convention, and consequently for the establishment of protection measures, is also a way to better fight environmental crime.</w:t>
            </w:r>
          </w:p>
        </w:tc>
      </w:tr>
      <w:tr w:rsidR="00D60DC2" w:rsidRPr="00E12410" w14:paraId="38BE7F8B" w14:textId="77777777" w:rsidTr="00356219">
        <w:trPr>
          <w:jc w:val="center"/>
        </w:trPr>
        <w:tc>
          <w:tcPr>
            <w:tcW w:w="4876" w:type="dxa"/>
          </w:tcPr>
          <w:p w14:paraId="666E640F" w14:textId="77777777" w:rsidR="00D60DC2" w:rsidRPr="00E12410" w:rsidRDefault="00D60DC2" w:rsidP="00356219">
            <w:pPr>
              <w:pStyle w:val="Normal6"/>
              <w:rPr>
                <w:lang w:val="en-GB"/>
              </w:rPr>
            </w:pPr>
          </w:p>
        </w:tc>
        <w:tc>
          <w:tcPr>
            <w:tcW w:w="4876" w:type="dxa"/>
            <w:hideMark/>
          </w:tcPr>
          <w:p w14:paraId="340180FF" w14:textId="77777777" w:rsidR="00D60DC2" w:rsidRPr="00E12410" w:rsidRDefault="00D60DC2" w:rsidP="00356219">
            <w:pPr>
              <w:pStyle w:val="Normal6"/>
              <w:rPr>
                <w:szCs w:val="24"/>
                <w:lang w:val="en-GB"/>
              </w:rPr>
            </w:pPr>
            <w:r w:rsidRPr="00E12410">
              <w:rPr>
                <w:b/>
                <w:i/>
                <w:lang w:val="en-GB"/>
              </w:rPr>
              <w:t>__________________</w:t>
            </w:r>
          </w:p>
        </w:tc>
      </w:tr>
      <w:tr w:rsidR="00D60DC2" w:rsidRPr="00E12410" w14:paraId="35F4903C" w14:textId="77777777" w:rsidTr="00356219">
        <w:trPr>
          <w:jc w:val="center"/>
        </w:trPr>
        <w:tc>
          <w:tcPr>
            <w:tcW w:w="4876" w:type="dxa"/>
          </w:tcPr>
          <w:p w14:paraId="7F2FC737" w14:textId="77777777" w:rsidR="00D60DC2" w:rsidRPr="00E12410" w:rsidRDefault="00D60DC2" w:rsidP="00356219">
            <w:pPr>
              <w:pStyle w:val="Normal6"/>
              <w:rPr>
                <w:lang w:val="en-GB"/>
              </w:rPr>
            </w:pPr>
          </w:p>
        </w:tc>
        <w:tc>
          <w:tcPr>
            <w:tcW w:w="4876" w:type="dxa"/>
            <w:hideMark/>
          </w:tcPr>
          <w:p w14:paraId="66FA935F" w14:textId="77777777" w:rsidR="00D60DC2" w:rsidRPr="00E12410" w:rsidRDefault="00D60DC2" w:rsidP="00356219">
            <w:pPr>
              <w:pStyle w:val="Normal6"/>
              <w:rPr>
                <w:szCs w:val="24"/>
                <w:lang w:val="en-GB"/>
              </w:rPr>
            </w:pPr>
            <w:r w:rsidRPr="00E12410">
              <w:rPr>
                <w:b/>
                <w:i/>
                <w:vertAlign w:val="superscript"/>
                <w:lang w:val="en-GB"/>
              </w:rPr>
              <w:t>1a</w:t>
            </w:r>
            <w:r w:rsidRPr="00E12410">
              <w:rPr>
                <w:lang w:val="en-GB"/>
              </w:rPr>
              <w:t xml:space="preserve"> </w:t>
            </w:r>
            <w:r w:rsidRPr="00E12410">
              <w:rPr>
                <w:b/>
                <w:i/>
                <w:lang w:val="en-GB"/>
              </w:rPr>
              <w:t>Global Witness (2021), Front line of defence Report.</w:t>
            </w:r>
          </w:p>
        </w:tc>
      </w:tr>
    </w:tbl>
    <w:p w14:paraId="024E16C8" w14:textId="77777777" w:rsidR="00D60DC2" w:rsidRPr="00E12410" w:rsidRDefault="00D60DC2" w:rsidP="00D60DC2">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08CCA6FD" w14:textId="77777777" w:rsidR="00D60DC2" w:rsidRPr="00E12410" w:rsidRDefault="00D60DC2" w:rsidP="00D60DC2">
      <w:r w:rsidRPr="00E12410">
        <w:rPr>
          <w:rStyle w:val="HideTWBExt"/>
          <w:noProof w:val="0"/>
        </w:rPr>
        <w:t>&lt;/Amend&gt;</w:t>
      </w:r>
    </w:p>
    <w:p w14:paraId="65FD75EF" w14:textId="77777777" w:rsidR="00D60DC2" w:rsidRPr="00E12410" w:rsidRDefault="00D60DC2" w:rsidP="00D60DC2"/>
    <w:p w14:paraId="47A23F85" w14:textId="77777777" w:rsidR="00D60DC2" w:rsidRPr="00E12410" w:rsidRDefault="00D60DC2" w:rsidP="00D60DC2">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366BA829" w14:textId="77777777" w:rsidR="00D60DC2" w:rsidRPr="00E12410" w:rsidRDefault="00D60DC2" w:rsidP="00D60DC2">
      <w:pPr>
        <w:pStyle w:val="NormalBold"/>
      </w:pPr>
      <w:r w:rsidRPr="00E12410">
        <w:rPr>
          <w:rStyle w:val="HideTWBExt"/>
          <w:b w:val="0"/>
          <w:noProof w:val="0"/>
        </w:rPr>
        <w:t>&lt;Article&gt;</w:t>
      </w:r>
      <w:r w:rsidRPr="00E12410">
        <w:t>Recital 24 b (new)</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60DC2" w:rsidRPr="00D12482" w14:paraId="4D91EBA7" w14:textId="77777777" w:rsidTr="00356219">
        <w:trPr>
          <w:jc w:val="center"/>
        </w:trPr>
        <w:tc>
          <w:tcPr>
            <w:tcW w:w="9752" w:type="dxa"/>
            <w:gridSpan w:val="2"/>
          </w:tcPr>
          <w:p w14:paraId="5B1EF460" w14:textId="77777777" w:rsidR="00D60DC2" w:rsidRPr="00E12410" w:rsidRDefault="00D60DC2" w:rsidP="00356219">
            <w:pPr>
              <w:keepNext/>
            </w:pPr>
          </w:p>
        </w:tc>
      </w:tr>
      <w:tr w:rsidR="00D60DC2" w:rsidRPr="00D12482" w14:paraId="7DF054DA" w14:textId="77777777" w:rsidTr="00356219">
        <w:trPr>
          <w:jc w:val="center"/>
        </w:trPr>
        <w:tc>
          <w:tcPr>
            <w:tcW w:w="4876" w:type="dxa"/>
            <w:hideMark/>
          </w:tcPr>
          <w:p w14:paraId="720A4B45" w14:textId="77777777" w:rsidR="00D60DC2" w:rsidRPr="00E12410" w:rsidRDefault="00D60DC2" w:rsidP="00356219">
            <w:pPr>
              <w:pStyle w:val="ColumnHeading"/>
              <w:keepNext/>
              <w:rPr>
                <w:lang w:val="en-GB"/>
              </w:rPr>
            </w:pPr>
            <w:r w:rsidRPr="00E12410">
              <w:rPr>
                <w:lang w:val="en-GB"/>
              </w:rPr>
              <w:t>Text proposed by the Commission</w:t>
            </w:r>
          </w:p>
        </w:tc>
        <w:tc>
          <w:tcPr>
            <w:tcW w:w="4876" w:type="dxa"/>
            <w:hideMark/>
          </w:tcPr>
          <w:p w14:paraId="0FF67B99" w14:textId="77777777" w:rsidR="00D60DC2" w:rsidRPr="00E12410" w:rsidRDefault="00D60DC2" w:rsidP="00356219">
            <w:pPr>
              <w:pStyle w:val="ColumnHeading"/>
              <w:keepNext/>
              <w:rPr>
                <w:lang w:val="en-GB"/>
              </w:rPr>
            </w:pPr>
            <w:r w:rsidRPr="00E12410">
              <w:rPr>
                <w:lang w:val="en-GB"/>
              </w:rPr>
              <w:t>Amendment</w:t>
            </w:r>
          </w:p>
        </w:tc>
      </w:tr>
      <w:tr w:rsidR="00D60DC2" w:rsidRPr="00D12482" w14:paraId="0DE1509D" w14:textId="77777777" w:rsidTr="00356219">
        <w:trPr>
          <w:jc w:val="center"/>
        </w:trPr>
        <w:tc>
          <w:tcPr>
            <w:tcW w:w="4876" w:type="dxa"/>
          </w:tcPr>
          <w:p w14:paraId="07F418D9" w14:textId="77777777" w:rsidR="00D60DC2" w:rsidRPr="00E12410" w:rsidRDefault="00D60DC2" w:rsidP="00356219">
            <w:pPr>
              <w:pStyle w:val="Normal6"/>
              <w:rPr>
                <w:lang w:val="en-GB"/>
              </w:rPr>
            </w:pPr>
          </w:p>
        </w:tc>
        <w:tc>
          <w:tcPr>
            <w:tcW w:w="4876" w:type="dxa"/>
            <w:hideMark/>
          </w:tcPr>
          <w:p w14:paraId="3A69F4CE" w14:textId="77777777" w:rsidR="00D60DC2" w:rsidRPr="00E12410" w:rsidRDefault="00D60DC2" w:rsidP="00356219">
            <w:pPr>
              <w:pStyle w:val="Normal6"/>
              <w:rPr>
                <w:szCs w:val="24"/>
                <w:lang w:val="en-GB"/>
              </w:rPr>
            </w:pPr>
            <w:r w:rsidRPr="00E12410">
              <w:rPr>
                <w:b/>
                <w:i/>
                <w:lang w:val="en-GB"/>
              </w:rPr>
              <w:t>(24 b)</w:t>
            </w:r>
            <w:r w:rsidRPr="00E12410">
              <w:rPr>
                <w:b/>
                <w:i/>
                <w:lang w:val="en-GB"/>
              </w:rPr>
              <w:tab/>
              <w:t>By monitoring, raising awareness and educating on the issues and consequences of environmental crime, non-governmental organisations play a key role in effectively combating environmental crime and better preventing criminal behaviour.</w:t>
            </w:r>
          </w:p>
        </w:tc>
      </w:tr>
    </w:tbl>
    <w:p w14:paraId="17DE5F58" w14:textId="77777777" w:rsidR="00D60DC2" w:rsidRPr="00E12410" w:rsidRDefault="00D60DC2" w:rsidP="00D60DC2">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48FC714F" w14:textId="77777777" w:rsidR="00D60DC2" w:rsidRPr="00E12410" w:rsidRDefault="00D60DC2" w:rsidP="00D60DC2">
      <w:r w:rsidRPr="00E12410">
        <w:rPr>
          <w:rStyle w:val="HideTWBExt"/>
          <w:noProof w:val="0"/>
        </w:rPr>
        <w:t>&lt;/Amend&gt;</w:t>
      </w:r>
    </w:p>
    <w:p w14:paraId="5FAA69FA" w14:textId="775242EE" w:rsidR="00D60DC2" w:rsidRPr="00E12410" w:rsidRDefault="00D60DC2" w:rsidP="00D60DC2"/>
    <w:p w14:paraId="27B07FC7" w14:textId="77777777" w:rsidR="00D60DC2" w:rsidRPr="00E12410" w:rsidRDefault="00D60DC2" w:rsidP="00D60DC2">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3922B49C" w14:textId="77777777" w:rsidR="00D60DC2" w:rsidRPr="00E12410" w:rsidRDefault="00D60DC2" w:rsidP="00D60DC2">
      <w:pPr>
        <w:pStyle w:val="NormalBold"/>
      </w:pPr>
      <w:r w:rsidRPr="00E12410">
        <w:rPr>
          <w:rStyle w:val="HideTWBExt"/>
          <w:b w:val="0"/>
          <w:noProof w:val="0"/>
        </w:rPr>
        <w:t>&lt;Article&gt;</w:t>
      </w:r>
      <w:r w:rsidRPr="00E12410">
        <w:t>Recital 24 c (new)</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60DC2" w:rsidRPr="00E12410" w14:paraId="1C14DB47" w14:textId="77777777" w:rsidTr="00356219">
        <w:trPr>
          <w:jc w:val="center"/>
        </w:trPr>
        <w:tc>
          <w:tcPr>
            <w:tcW w:w="9752" w:type="dxa"/>
            <w:gridSpan w:val="2"/>
          </w:tcPr>
          <w:p w14:paraId="03778ACF" w14:textId="77777777" w:rsidR="00D60DC2" w:rsidRPr="00E12410" w:rsidRDefault="00D60DC2" w:rsidP="00356219">
            <w:pPr>
              <w:keepNext/>
            </w:pPr>
          </w:p>
        </w:tc>
      </w:tr>
      <w:tr w:rsidR="00D60DC2" w:rsidRPr="00E12410" w14:paraId="20662A9A" w14:textId="77777777" w:rsidTr="00356219">
        <w:trPr>
          <w:jc w:val="center"/>
        </w:trPr>
        <w:tc>
          <w:tcPr>
            <w:tcW w:w="4876" w:type="dxa"/>
            <w:hideMark/>
          </w:tcPr>
          <w:p w14:paraId="672CEF7C" w14:textId="77777777" w:rsidR="00D60DC2" w:rsidRPr="00E12410" w:rsidRDefault="00D60DC2" w:rsidP="00356219">
            <w:pPr>
              <w:pStyle w:val="ColumnHeading"/>
              <w:keepNext/>
              <w:rPr>
                <w:lang w:val="en-GB"/>
              </w:rPr>
            </w:pPr>
            <w:r w:rsidRPr="00E12410">
              <w:rPr>
                <w:lang w:val="en-GB"/>
              </w:rPr>
              <w:t>Text proposed by the Commission</w:t>
            </w:r>
          </w:p>
        </w:tc>
        <w:tc>
          <w:tcPr>
            <w:tcW w:w="4876" w:type="dxa"/>
            <w:hideMark/>
          </w:tcPr>
          <w:p w14:paraId="41EC46D5" w14:textId="77777777" w:rsidR="00D60DC2" w:rsidRPr="00E12410" w:rsidRDefault="00D60DC2" w:rsidP="00356219">
            <w:pPr>
              <w:pStyle w:val="ColumnHeading"/>
              <w:keepNext/>
              <w:rPr>
                <w:lang w:val="en-GB"/>
              </w:rPr>
            </w:pPr>
            <w:r w:rsidRPr="00E12410">
              <w:rPr>
                <w:lang w:val="en-GB"/>
              </w:rPr>
              <w:t>Amendment</w:t>
            </w:r>
          </w:p>
        </w:tc>
      </w:tr>
      <w:tr w:rsidR="00D60DC2" w:rsidRPr="00E12410" w14:paraId="2C0FF461" w14:textId="77777777" w:rsidTr="00356219">
        <w:trPr>
          <w:jc w:val="center"/>
        </w:trPr>
        <w:tc>
          <w:tcPr>
            <w:tcW w:w="4876" w:type="dxa"/>
          </w:tcPr>
          <w:p w14:paraId="0A7D2BE4" w14:textId="77777777" w:rsidR="00D60DC2" w:rsidRPr="00D12482" w:rsidRDefault="00D60DC2" w:rsidP="00356219">
            <w:pPr>
              <w:pStyle w:val="Normal6"/>
              <w:rPr>
                <w:lang w:val="en-GB"/>
              </w:rPr>
            </w:pPr>
          </w:p>
        </w:tc>
        <w:tc>
          <w:tcPr>
            <w:tcW w:w="4876" w:type="dxa"/>
            <w:hideMark/>
          </w:tcPr>
          <w:p w14:paraId="7F098A6A" w14:textId="2C880132" w:rsidR="00D60DC2" w:rsidRPr="00D12482" w:rsidRDefault="00D60DC2" w:rsidP="00356219">
            <w:pPr>
              <w:pStyle w:val="Normal6"/>
              <w:rPr>
                <w:szCs w:val="24"/>
                <w:lang w:val="en-GB"/>
              </w:rPr>
            </w:pPr>
            <w:r w:rsidRPr="00D12482">
              <w:rPr>
                <w:b/>
                <w:i/>
                <w:lang w:val="en-GB"/>
              </w:rPr>
              <w:t>(24 c)</w:t>
            </w:r>
            <w:r w:rsidRPr="00D12482">
              <w:rPr>
                <w:b/>
                <w:i/>
                <w:lang w:val="en-GB"/>
              </w:rPr>
              <w:tab/>
              <w:t>Environmental defenders may also be subject to abusive lawsuits and threats, and should be protected from such abusive practices according to the provisions of</w:t>
            </w:r>
            <w:r w:rsidRPr="00D12482">
              <w:rPr>
                <w:lang w:val="en-GB"/>
              </w:rPr>
              <w:t xml:space="preserve"> </w:t>
            </w:r>
            <w:r w:rsidRPr="00D12482">
              <w:rPr>
                <w:b/>
                <w:i/>
                <w:vertAlign w:val="superscript"/>
                <w:lang w:val="en-GB"/>
              </w:rPr>
              <w:t>1a</w:t>
            </w:r>
            <w:r w:rsidRPr="00D12482">
              <w:rPr>
                <w:b/>
                <w:i/>
                <w:lang w:val="en-GB"/>
              </w:rPr>
              <w:t>.[OP insert directive on protecting persons who engage in public participation from manifestly unfounded or abusive court proceedings (“Strategic lawsuits against public participation”) (2022/0117COD)] [Add a reference of the Directive of the European Parliament and of the Council on protecting persons who engage in public participation from manifestly unfounded or abusive court proceedings ("Strategic lawsuits against public participation"</w:t>
            </w:r>
            <w:r w:rsidR="009A6F49" w:rsidRPr="00D12482">
              <w:rPr>
                <w:b/>
                <w:i/>
                <w:lang w:val="en-GB"/>
              </w:rPr>
              <w:t>)</w:t>
            </w:r>
            <w:r w:rsidRPr="00D12482">
              <w:rPr>
                <w:b/>
                <w:i/>
                <w:lang w:val="en-GB"/>
              </w:rPr>
              <w:t>, once it is adopted]</w:t>
            </w:r>
          </w:p>
        </w:tc>
      </w:tr>
      <w:tr w:rsidR="00D60DC2" w:rsidRPr="00E12410" w14:paraId="3F77A0D8" w14:textId="77777777" w:rsidTr="00356219">
        <w:trPr>
          <w:jc w:val="center"/>
        </w:trPr>
        <w:tc>
          <w:tcPr>
            <w:tcW w:w="4876" w:type="dxa"/>
          </w:tcPr>
          <w:p w14:paraId="7B1EE80E" w14:textId="77777777" w:rsidR="00D60DC2" w:rsidRPr="00E12410" w:rsidRDefault="00D60DC2" w:rsidP="00356219">
            <w:pPr>
              <w:pStyle w:val="Normal6"/>
              <w:rPr>
                <w:lang w:val="en-GB"/>
              </w:rPr>
            </w:pPr>
          </w:p>
        </w:tc>
        <w:tc>
          <w:tcPr>
            <w:tcW w:w="4876" w:type="dxa"/>
            <w:hideMark/>
          </w:tcPr>
          <w:p w14:paraId="6BB9517A" w14:textId="77777777" w:rsidR="00D60DC2" w:rsidRPr="00E12410" w:rsidRDefault="00D60DC2" w:rsidP="00356219">
            <w:pPr>
              <w:pStyle w:val="Normal6"/>
              <w:rPr>
                <w:szCs w:val="24"/>
                <w:lang w:val="en-GB"/>
              </w:rPr>
            </w:pPr>
            <w:r w:rsidRPr="00E12410">
              <w:rPr>
                <w:b/>
                <w:i/>
                <w:lang w:val="en-GB"/>
              </w:rPr>
              <w:t>__________________</w:t>
            </w:r>
          </w:p>
        </w:tc>
      </w:tr>
      <w:tr w:rsidR="00D60DC2" w:rsidRPr="00E12410" w14:paraId="5EC6694B" w14:textId="77777777" w:rsidTr="00356219">
        <w:trPr>
          <w:jc w:val="center"/>
        </w:trPr>
        <w:tc>
          <w:tcPr>
            <w:tcW w:w="4876" w:type="dxa"/>
          </w:tcPr>
          <w:p w14:paraId="6B624B1E" w14:textId="77777777" w:rsidR="00D60DC2" w:rsidRPr="00E12410" w:rsidRDefault="00D60DC2" w:rsidP="00356219">
            <w:pPr>
              <w:pStyle w:val="Normal6"/>
              <w:rPr>
                <w:lang w:val="en-GB"/>
              </w:rPr>
            </w:pPr>
          </w:p>
        </w:tc>
        <w:tc>
          <w:tcPr>
            <w:tcW w:w="4876" w:type="dxa"/>
            <w:hideMark/>
          </w:tcPr>
          <w:p w14:paraId="34E8B722" w14:textId="77777777" w:rsidR="00D60DC2" w:rsidRPr="00E12410" w:rsidRDefault="00D60DC2" w:rsidP="00356219">
            <w:pPr>
              <w:pStyle w:val="Normal6"/>
              <w:rPr>
                <w:szCs w:val="24"/>
                <w:lang w:val="en-GB"/>
              </w:rPr>
            </w:pPr>
            <w:r w:rsidRPr="00E12410">
              <w:rPr>
                <w:b/>
                <w:i/>
                <w:vertAlign w:val="superscript"/>
                <w:lang w:val="en-GB"/>
              </w:rPr>
              <w:t>1a</w:t>
            </w:r>
            <w:r w:rsidRPr="00E12410">
              <w:rPr>
                <w:lang w:val="en-GB"/>
              </w:rPr>
              <w:t xml:space="preserve"> </w:t>
            </w:r>
            <w:r w:rsidRPr="00E12410">
              <w:rPr>
                <w:b/>
                <w:i/>
                <w:lang w:val="en-GB"/>
              </w:rPr>
              <w:t>European Parliament resolution of 11 November 2021 on strengthening democracy and media freedom and pluralism in the EU: the undue use of actions under civil and criminal law to silence journalists, NGOs and civil society (2021/2036(INI)).</w:t>
            </w:r>
          </w:p>
        </w:tc>
      </w:tr>
    </w:tbl>
    <w:p w14:paraId="7CC24932" w14:textId="77777777" w:rsidR="00D60DC2" w:rsidRPr="00E12410" w:rsidRDefault="00D60DC2" w:rsidP="00D60DC2">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447EF308" w14:textId="77777777" w:rsidR="00D60DC2" w:rsidRPr="00E12410" w:rsidRDefault="00D60DC2" w:rsidP="00D60DC2">
      <w:r w:rsidRPr="00E12410">
        <w:rPr>
          <w:rStyle w:val="HideTWBExt"/>
          <w:noProof w:val="0"/>
        </w:rPr>
        <w:t>&lt;/Amend&gt;</w:t>
      </w:r>
    </w:p>
    <w:p w14:paraId="553E5B16" w14:textId="77777777" w:rsidR="00D60DC2" w:rsidRPr="00E12410" w:rsidRDefault="00D60DC2" w:rsidP="00D60DC2"/>
    <w:p w14:paraId="54394B62" w14:textId="77777777" w:rsidR="00D60DC2" w:rsidRPr="00E12410" w:rsidRDefault="00D60DC2" w:rsidP="00D60DC2">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350DDA20" w14:textId="77777777" w:rsidR="00D60DC2" w:rsidRPr="00E12410" w:rsidRDefault="00D60DC2" w:rsidP="00D60DC2">
      <w:pPr>
        <w:pStyle w:val="NormalBold"/>
      </w:pPr>
      <w:r w:rsidRPr="00E12410">
        <w:rPr>
          <w:rStyle w:val="HideTWBExt"/>
          <w:b w:val="0"/>
          <w:noProof w:val="0"/>
        </w:rPr>
        <w:t>&lt;Article&gt;</w:t>
      </w:r>
      <w:r w:rsidRPr="00E12410">
        <w:t>Recital 25</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60DC2" w:rsidRPr="00E12410" w14:paraId="14DAF8CC" w14:textId="77777777" w:rsidTr="00356219">
        <w:trPr>
          <w:jc w:val="center"/>
        </w:trPr>
        <w:tc>
          <w:tcPr>
            <w:tcW w:w="9752" w:type="dxa"/>
            <w:gridSpan w:val="2"/>
          </w:tcPr>
          <w:p w14:paraId="6F75CA33" w14:textId="77777777" w:rsidR="00D60DC2" w:rsidRPr="00E12410" w:rsidRDefault="00D60DC2" w:rsidP="00356219">
            <w:pPr>
              <w:keepNext/>
            </w:pPr>
          </w:p>
        </w:tc>
      </w:tr>
      <w:tr w:rsidR="00D60DC2" w:rsidRPr="00E12410" w14:paraId="34AB996E" w14:textId="77777777" w:rsidTr="00356219">
        <w:trPr>
          <w:jc w:val="center"/>
        </w:trPr>
        <w:tc>
          <w:tcPr>
            <w:tcW w:w="4876" w:type="dxa"/>
            <w:hideMark/>
          </w:tcPr>
          <w:p w14:paraId="2F875DBC" w14:textId="77777777" w:rsidR="00D60DC2" w:rsidRPr="00E12410" w:rsidRDefault="00D60DC2" w:rsidP="00356219">
            <w:pPr>
              <w:pStyle w:val="ColumnHeading"/>
              <w:keepNext/>
              <w:rPr>
                <w:lang w:val="en-GB"/>
              </w:rPr>
            </w:pPr>
            <w:r w:rsidRPr="00E12410">
              <w:rPr>
                <w:lang w:val="en-GB"/>
              </w:rPr>
              <w:t>Text proposed by the Commission</w:t>
            </w:r>
          </w:p>
        </w:tc>
        <w:tc>
          <w:tcPr>
            <w:tcW w:w="4876" w:type="dxa"/>
            <w:hideMark/>
          </w:tcPr>
          <w:p w14:paraId="7723D4E7" w14:textId="77777777" w:rsidR="00D60DC2" w:rsidRPr="00E12410" w:rsidRDefault="00D60DC2" w:rsidP="00356219">
            <w:pPr>
              <w:pStyle w:val="ColumnHeading"/>
              <w:keepNext/>
              <w:rPr>
                <w:lang w:val="en-GB"/>
              </w:rPr>
            </w:pPr>
            <w:r w:rsidRPr="00E12410">
              <w:rPr>
                <w:lang w:val="en-GB"/>
              </w:rPr>
              <w:t>Amendment</w:t>
            </w:r>
          </w:p>
        </w:tc>
      </w:tr>
      <w:tr w:rsidR="00D60DC2" w:rsidRPr="00E12410" w14:paraId="776EB093" w14:textId="77777777" w:rsidTr="00356219">
        <w:trPr>
          <w:jc w:val="center"/>
        </w:trPr>
        <w:tc>
          <w:tcPr>
            <w:tcW w:w="4876" w:type="dxa"/>
            <w:hideMark/>
          </w:tcPr>
          <w:p w14:paraId="3629E003" w14:textId="77777777" w:rsidR="00D60DC2" w:rsidRPr="00E12410" w:rsidRDefault="00D60DC2" w:rsidP="00356219">
            <w:pPr>
              <w:pStyle w:val="Normal6"/>
              <w:rPr>
                <w:lang w:val="en-GB"/>
              </w:rPr>
            </w:pPr>
            <w:r w:rsidRPr="00E12410">
              <w:rPr>
                <w:lang w:val="en-GB"/>
              </w:rPr>
              <w:t>(25)</w:t>
            </w:r>
            <w:r w:rsidRPr="00E12410">
              <w:rPr>
                <w:lang w:val="en-GB"/>
              </w:rPr>
              <w:tab/>
              <w:t>Other persons may also possess valuable information concerning potential environmental criminal offences. They may be members of the community affected or members of society at large taking an active part in protecting the environment. Such persons who report environmental crimes as well as persons who cooperate with the enforcement of such offences should be provided the necessary support and assistance in the context of criminal proceedings, so that they are not disadvantaged for their cooperation but supported and assisted. These persons should also be protected from being harassed or unduly prosecuted for reporting such offences or their cooperation in the criminal proceedings.</w:t>
            </w:r>
          </w:p>
        </w:tc>
        <w:tc>
          <w:tcPr>
            <w:tcW w:w="4876" w:type="dxa"/>
            <w:hideMark/>
          </w:tcPr>
          <w:p w14:paraId="7F839EC4" w14:textId="77777777" w:rsidR="00D60DC2" w:rsidRPr="00E12410" w:rsidRDefault="00D60DC2" w:rsidP="00356219">
            <w:pPr>
              <w:pStyle w:val="Normal6"/>
              <w:rPr>
                <w:szCs w:val="24"/>
                <w:lang w:val="en-GB"/>
              </w:rPr>
            </w:pPr>
            <w:r w:rsidRPr="00E12410">
              <w:rPr>
                <w:lang w:val="en-GB"/>
              </w:rPr>
              <w:t>(25)</w:t>
            </w:r>
            <w:r w:rsidRPr="00E12410">
              <w:rPr>
                <w:lang w:val="en-GB"/>
              </w:rPr>
              <w:tab/>
              <w:t xml:space="preserve">Other </w:t>
            </w:r>
            <w:r w:rsidRPr="00E12410">
              <w:rPr>
                <w:b/>
                <w:i/>
                <w:lang w:val="en-GB"/>
              </w:rPr>
              <w:t>natural or legal</w:t>
            </w:r>
            <w:r w:rsidRPr="00E12410">
              <w:rPr>
                <w:lang w:val="en-GB"/>
              </w:rPr>
              <w:t xml:space="preserve"> persons may also possess valuable information concerning potential environmental criminal offences. They may be members of the community affected</w:t>
            </w:r>
            <w:r w:rsidRPr="00E12410">
              <w:rPr>
                <w:b/>
                <w:i/>
                <w:lang w:val="en-GB"/>
              </w:rPr>
              <w:t>, non-governmental organisations</w:t>
            </w:r>
            <w:r w:rsidRPr="00E12410">
              <w:rPr>
                <w:lang w:val="en-GB"/>
              </w:rPr>
              <w:t xml:space="preserve"> or members of society at large taking an active part in protecting the environment. Such persons who report environmental crimes as well as persons who cooperate with the enforcement of such offences should be provided the necessary support and assistance in the context of criminal proceedings, so that they are not disadvantaged for their cooperation but supported and assisted </w:t>
            </w:r>
            <w:r w:rsidRPr="00E12410">
              <w:rPr>
                <w:b/>
                <w:i/>
                <w:lang w:val="en-GB"/>
              </w:rPr>
              <w:t>notably financially where appropriate</w:t>
            </w:r>
            <w:r w:rsidRPr="00E12410">
              <w:rPr>
                <w:lang w:val="en-GB"/>
              </w:rPr>
              <w:t>. These persons should also be protected from being harassed or unduly prosecuted for reporting such offences or their cooperation in the criminal proceedings.</w:t>
            </w:r>
          </w:p>
        </w:tc>
      </w:tr>
    </w:tbl>
    <w:p w14:paraId="6C78DC7A" w14:textId="77777777" w:rsidR="00D60DC2" w:rsidRPr="00E12410" w:rsidRDefault="00D60DC2" w:rsidP="00D60DC2">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73AF35DE" w14:textId="77777777" w:rsidR="00D60DC2" w:rsidRPr="00E12410" w:rsidRDefault="00D60DC2" w:rsidP="00E61F6C">
      <w:pPr>
        <w:pStyle w:val="Olang"/>
        <w:rPr>
          <w:noProof w:val="0"/>
          <w:lang w:val="en-GB"/>
        </w:rPr>
      </w:pPr>
    </w:p>
    <w:p w14:paraId="23B2881A" w14:textId="77777777" w:rsidR="00E61F6C" w:rsidRPr="00E12410" w:rsidRDefault="00E61F6C" w:rsidP="00E61F6C">
      <w:r w:rsidRPr="00E12410">
        <w:rPr>
          <w:rStyle w:val="HideTWBExt"/>
          <w:noProof w:val="0"/>
        </w:rPr>
        <w:t>&lt;/Amend&gt;</w:t>
      </w:r>
    </w:p>
    <w:p w14:paraId="0F954591" w14:textId="77777777" w:rsidR="009A6F49" w:rsidRPr="00D12482" w:rsidRDefault="009A6F49" w:rsidP="009A6F49">
      <w:pPr>
        <w:pStyle w:val="NormalBold"/>
        <w:rPr>
          <w:rFonts w:eastAsia="Calibri"/>
          <w:szCs w:val="24"/>
          <w:lang w:eastAsia="en-US"/>
        </w:rPr>
      </w:pPr>
      <w:r w:rsidRPr="00D12482">
        <w:rPr>
          <w:rFonts w:eastAsiaTheme="majorEastAsia"/>
        </w:rPr>
        <w:t xml:space="preserve">Compromise </w:t>
      </w:r>
      <w:r w:rsidRPr="00D12482">
        <w:rPr>
          <w:rStyle w:val="HideTWBExt"/>
          <w:rFonts w:eastAsiaTheme="majorEastAsia"/>
        </w:rPr>
        <w:t xml:space="preserve"> &lt;RepeatBlock-Amend&gt;&lt;Amend&gt;</w:t>
      </w:r>
      <w:r w:rsidRPr="00D12482">
        <w:t>Amendment</w:t>
      </w:r>
      <w:r w:rsidRPr="00D12482">
        <w:rPr>
          <w:rFonts w:eastAsia="Calibri"/>
          <w:szCs w:val="24"/>
          <w:lang w:eastAsia="en-US"/>
        </w:rPr>
        <w:t xml:space="preserve"> 12 on Article 14 (“access to justice”) and recitals 26, 26 a (new) and 26 b (new)</w:t>
      </w:r>
    </w:p>
    <w:p w14:paraId="35BADFA1" w14:textId="77777777" w:rsidR="00E61F6C" w:rsidRPr="00D12482" w:rsidRDefault="00E61F6C" w:rsidP="00E61F6C">
      <w:pPr>
        <w:pStyle w:val="NormalBold"/>
      </w:pPr>
      <w:r w:rsidRPr="00D12482">
        <w:rPr>
          <w:rStyle w:val="HideTWBExt"/>
          <w:b w:val="0"/>
          <w:noProof w:val="0"/>
        </w:rPr>
        <w:t>&lt;RepeatBlock-By&gt;&lt;Members&gt;</w:t>
      </w:r>
      <w:r w:rsidR="00284C85" w:rsidRPr="00D12482">
        <w:rPr>
          <w:b w:val="0"/>
          <w:i/>
        </w:rPr>
        <w:t>Supported by EPP, S&amp;D, RE, Greens/EFA, The Left</w:t>
      </w:r>
      <w:r w:rsidRPr="00D12482">
        <w:rPr>
          <w:rStyle w:val="HideTWBExt"/>
          <w:b w:val="0"/>
          <w:noProof w:val="0"/>
        </w:rPr>
        <w:t>&lt;/Members&gt;</w:t>
      </w:r>
    </w:p>
    <w:p w14:paraId="5D21F8D5" w14:textId="77777777" w:rsidR="00E61F6C" w:rsidRPr="00D12482" w:rsidRDefault="00E61F6C" w:rsidP="00E61F6C">
      <w:r w:rsidRPr="00D12482">
        <w:rPr>
          <w:rStyle w:val="HideTWBExt"/>
          <w:noProof w:val="0"/>
        </w:rPr>
        <w:t>&lt;/RepeatBlock-By&gt;</w:t>
      </w:r>
    </w:p>
    <w:p w14:paraId="7B53D8F2" w14:textId="4667B75D" w:rsidR="00E61F6C" w:rsidRPr="00D12482" w:rsidRDefault="00E61F6C" w:rsidP="00E61F6C">
      <w:pPr>
        <w:keepNext/>
      </w:pPr>
      <w:r w:rsidRPr="00D12482">
        <w:rPr>
          <w:rStyle w:val="HideTWBExt"/>
          <w:noProof w:val="0"/>
        </w:rPr>
        <w:t>&lt;Compromise&gt;</w:t>
      </w:r>
      <w:r w:rsidRPr="00D12482">
        <w:t>Compromis</w:t>
      </w:r>
      <w:r w:rsidR="005B3CFF">
        <w:t>e amendment replacing Amendment</w:t>
      </w:r>
      <w:r w:rsidRPr="00D12482">
        <w:t xml:space="preserve">s: </w:t>
      </w:r>
      <w:r w:rsidR="00284C85" w:rsidRPr="00D12482">
        <w:t>102, 103, 104, 211, 213, 214, 605, 606, 607, 608, 609, 610, 611, 612, 613, 614, 635</w:t>
      </w:r>
      <w:r w:rsidRPr="00D12482">
        <w:rPr>
          <w:rStyle w:val="HideTWBExt"/>
          <w:noProof w:val="0"/>
        </w:rPr>
        <w:t>&lt;/Compromise&gt;</w:t>
      </w:r>
    </w:p>
    <w:p w14:paraId="5AB6A663" w14:textId="77777777" w:rsidR="00E61F6C" w:rsidRPr="00D12482" w:rsidRDefault="00E61F6C" w:rsidP="00E61F6C"/>
    <w:p w14:paraId="2C1A0227" w14:textId="77777777" w:rsidR="00E61F6C" w:rsidRPr="00D12482" w:rsidRDefault="00E61F6C" w:rsidP="00E61F6C">
      <w:pPr>
        <w:pStyle w:val="NormalBold"/>
        <w:keepNext/>
      </w:pPr>
      <w:r w:rsidRPr="00D12482">
        <w:rPr>
          <w:rStyle w:val="HideTWBExt"/>
          <w:b w:val="0"/>
          <w:noProof w:val="0"/>
        </w:rPr>
        <w:t>&lt;DocAmend&gt;</w:t>
      </w:r>
      <w:r w:rsidRPr="00D12482">
        <w:t>Proposal for a directive</w:t>
      </w:r>
      <w:r w:rsidRPr="00D12482">
        <w:rPr>
          <w:rStyle w:val="HideTWBExt"/>
          <w:b w:val="0"/>
          <w:noProof w:val="0"/>
        </w:rPr>
        <w:t>&lt;/DocAmend&gt;</w:t>
      </w:r>
    </w:p>
    <w:p w14:paraId="7CD15201" w14:textId="77777777" w:rsidR="00E61F6C" w:rsidRPr="00D12482" w:rsidRDefault="00E61F6C" w:rsidP="00E61F6C">
      <w:pPr>
        <w:pStyle w:val="NormalBold"/>
      </w:pPr>
      <w:r w:rsidRPr="00D12482">
        <w:rPr>
          <w:rStyle w:val="HideTWBExt"/>
          <w:b w:val="0"/>
          <w:noProof w:val="0"/>
        </w:rPr>
        <w:t>&lt;Article&gt;</w:t>
      </w:r>
      <w:r w:rsidRPr="00D12482">
        <w:t>Article 14 – title</w:t>
      </w:r>
      <w:r w:rsidRPr="00D1248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D12482" w14:paraId="190C4C76" w14:textId="77777777" w:rsidTr="00E61F6C">
        <w:trPr>
          <w:jc w:val="center"/>
        </w:trPr>
        <w:tc>
          <w:tcPr>
            <w:tcW w:w="9752" w:type="dxa"/>
            <w:gridSpan w:val="2"/>
          </w:tcPr>
          <w:p w14:paraId="0543E747" w14:textId="77777777" w:rsidR="00E61F6C" w:rsidRPr="00D12482" w:rsidRDefault="00E61F6C">
            <w:pPr>
              <w:keepNext/>
            </w:pPr>
          </w:p>
        </w:tc>
      </w:tr>
      <w:tr w:rsidR="00E61F6C" w:rsidRPr="00D12482" w14:paraId="029A0A87" w14:textId="77777777" w:rsidTr="00E61F6C">
        <w:trPr>
          <w:jc w:val="center"/>
        </w:trPr>
        <w:tc>
          <w:tcPr>
            <w:tcW w:w="4876" w:type="dxa"/>
            <w:hideMark/>
          </w:tcPr>
          <w:p w14:paraId="07DE1127" w14:textId="77777777" w:rsidR="00E61F6C" w:rsidRPr="00D12482" w:rsidRDefault="00E61F6C">
            <w:pPr>
              <w:pStyle w:val="ColumnHeading"/>
              <w:keepNext/>
              <w:rPr>
                <w:lang w:val="en-GB"/>
              </w:rPr>
            </w:pPr>
            <w:r w:rsidRPr="00D12482">
              <w:rPr>
                <w:lang w:val="en-GB"/>
              </w:rPr>
              <w:t>Text proposed by the Commission</w:t>
            </w:r>
          </w:p>
        </w:tc>
        <w:tc>
          <w:tcPr>
            <w:tcW w:w="4876" w:type="dxa"/>
            <w:hideMark/>
          </w:tcPr>
          <w:p w14:paraId="6D44C72D" w14:textId="77777777" w:rsidR="00E61F6C" w:rsidRPr="00D12482" w:rsidRDefault="00E61F6C">
            <w:pPr>
              <w:pStyle w:val="ColumnHeading"/>
              <w:keepNext/>
              <w:rPr>
                <w:lang w:val="en-GB"/>
              </w:rPr>
            </w:pPr>
            <w:r w:rsidRPr="00D12482">
              <w:rPr>
                <w:lang w:val="en-GB"/>
              </w:rPr>
              <w:t>Amendment</w:t>
            </w:r>
          </w:p>
        </w:tc>
      </w:tr>
      <w:tr w:rsidR="00E61F6C" w:rsidRPr="00D12482" w14:paraId="60BCBCFE" w14:textId="77777777" w:rsidTr="00E61F6C">
        <w:trPr>
          <w:jc w:val="center"/>
        </w:trPr>
        <w:tc>
          <w:tcPr>
            <w:tcW w:w="4876" w:type="dxa"/>
            <w:hideMark/>
          </w:tcPr>
          <w:p w14:paraId="6A929636" w14:textId="77777777" w:rsidR="00E61F6C" w:rsidRPr="00D12482" w:rsidRDefault="00E61F6C">
            <w:pPr>
              <w:pStyle w:val="Normal6"/>
              <w:rPr>
                <w:lang w:val="en-GB"/>
              </w:rPr>
            </w:pPr>
            <w:r w:rsidRPr="00D12482">
              <w:rPr>
                <w:lang w:val="en-GB"/>
              </w:rPr>
              <w:t xml:space="preserve">Rights for the public </w:t>
            </w:r>
            <w:r w:rsidRPr="00D12482">
              <w:rPr>
                <w:b/>
                <w:i/>
                <w:lang w:val="en-GB"/>
              </w:rPr>
              <w:t>concerned to participate in proceedings</w:t>
            </w:r>
          </w:p>
        </w:tc>
        <w:tc>
          <w:tcPr>
            <w:tcW w:w="4876" w:type="dxa"/>
            <w:hideMark/>
          </w:tcPr>
          <w:p w14:paraId="1499862A" w14:textId="77777777" w:rsidR="00E61F6C" w:rsidRPr="00D12482" w:rsidRDefault="00E61F6C">
            <w:pPr>
              <w:pStyle w:val="Normal6"/>
              <w:rPr>
                <w:szCs w:val="24"/>
                <w:lang w:val="en-GB"/>
              </w:rPr>
            </w:pPr>
            <w:r w:rsidRPr="00D12482">
              <w:rPr>
                <w:lang w:val="en-GB"/>
              </w:rPr>
              <w:t xml:space="preserve">Rights </w:t>
            </w:r>
            <w:r w:rsidRPr="00D12482">
              <w:rPr>
                <w:b/>
                <w:i/>
                <w:lang w:val="en-GB"/>
              </w:rPr>
              <w:t>to information, participation and access to justice</w:t>
            </w:r>
            <w:r w:rsidRPr="00D12482">
              <w:rPr>
                <w:lang w:val="en-GB"/>
              </w:rPr>
              <w:t xml:space="preserve"> for the public</w:t>
            </w:r>
          </w:p>
        </w:tc>
      </w:tr>
    </w:tbl>
    <w:p w14:paraId="43AB3DE8" w14:textId="77777777" w:rsidR="00E61F6C" w:rsidRPr="00D12482" w:rsidRDefault="00E61F6C" w:rsidP="00E61F6C">
      <w:pPr>
        <w:pStyle w:val="Olang"/>
        <w:rPr>
          <w:noProof w:val="0"/>
          <w:lang w:val="en-GB"/>
        </w:rPr>
      </w:pPr>
      <w:r w:rsidRPr="00D12482">
        <w:rPr>
          <w:noProof w:val="0"/>
          <w:lang w:val="en-GB"/>
        </w:rPr>
        <w:t xml:space="preserve">Or. </w:t>
      </w:r>
      <w:r w:rsidRPr="00D12482">
        <w:rPr>
          <w:rStyle w:val="HideTWBExt"/>
          <w:noProof w:val="0"/>
          <w:lang w:val="en-GB"/>
        </w:rPr>
        <w:t>&lt;Original&gt;</w:t>
      </w:r>
      <w:r w:rsidRPr="00D12482">
        <w:rPr>
          <w:rStyle w:val="HideTWBInt"/>
          <w:noProof w:val="0"/>
          <w:lang w:val="en-GB"/>
        </w:rPr>
        <w:t>{EN}</w:t>
      </w:r>
      <w:r w:rsidRPr="00D12482">
        <w:rPr>
          <w:noProof w:val="0"/>
          <w:lang w:val="en-GB"/>
        </w:rPr>
        <w:t>en</w:t>
      </w:r>
      <w:r w:rsidRPr="00D12482">
        <w:rPr>
          <w:rStyle w:val="HideTWBExt"/>
          <w:noProof w:val="0"/>
          <w:lang w:val="en-GB"/>
        </w:rPr>
        <w:t>&lt;/Original&gt;</w:t>
      </w:r>
    </w:p>
    <w:p w14:paraId="1B72BAC2" w14:textId="77777777" w:rsidR="00E61F6C" w:rsidRPr="00D12482" w:rsidRDefault="00E61F6C" w:rsidP="00E61F6C">
      <w:r w:rsidRPr="00D12482">
        <w:rPr>
          <w:rStyle w:val="HideTWBExt"/>
          <w:noProof w:val="0"/>
        </w:rPr>
        <w:t>&lt;/Amend&gt;</w:t>
      </w:r>
    </w:p>
    <w:p w14:paraId="1B737746" w14:textId="77777777" w:rsidR="00E61F6C" w:rsidRPr="00D12482" w:rsidRDefault="00E61F6C" w:rsidP="00E61F6C"/>
    <w:p w14:paraId="37B38741" w14:textId="77777777" w:rsidR="00E61F6C" w:rsidRPr="00D12482" w:rsidRDefault="00E61F6C" w:rsidP="00E61F6C">
      <w:pPr>
        <w:pStyle w:val="NormalBold"/>
        <w:keepNext/>
      </w:pPr>
      <w:r w:rsidRPr="00D12482">
        <w:rPr>
          <w:rStyle w:val="HideTWBExt"/>
          <w:b w:val="0"/>
          <w:noProof w:val="0"/>
        </w:rPr>
        <w:t>&lt;DocAmend&gt;</w:t>
      </w:r>
      <w:r w:rsidRPr="00D12482">
        <w:t>Proposal for a directive</w:t>
      </w:r>
      <w:r w:rsidRPr="00D12482">
        <w:rPr>
          <w:rStyle w:val="HideTWBExt"/>
          <w:b w:val="0"/>
          <w:noProof w:val="0"/>
        </w:rPr>
        <w:t>&lt;/DocAmend&gt;</w:t>
      </w:r>
    </w:p>
    <w:p w14:paraId="7D58A5BF" w14:textId="77777777" w:rsidR="00E61F6C" w:rsidRPr="00E12410" w:rsidRDefault="00E61F6C" w:rsidP="00E61F6C">
      <w:pPr>
        <w:pStyle w:val="NormalBold"/>
      </w:pPr>
      <w:r w:rsidRPr="00D12482">
        <w:rPr>
          <w:rStyle w:val="HideTWBExt"/>
          <w:b w:val="0"/>
          <w:noProof w:val="0"/>
        </w:rPr>
        <w:t>&lt;Article&gt;</w:t>
      </w:r>
      <w:r w:rsidRPr="00D12482">
        <w:t xml:space="preserve">Article 14 – paragraph 1 – point </w:t>
      </w:r>
      <w:r w:rsidRPr="00E12410">
        <w:t>1 (new)</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1D01F14B" w14:textId="77777777" w:rsidTr="00E61F6C">
        <w:trPr>
          <w:jc w:val="center"/>
        </w:trPr>
        <w:tc>
          <w:tcPr>
            <w:tcW w:w="9752" w:type="dxa"/>
            <w:gridSpan w:val="2"/>
          </w:tcPr>
          <w:p w14:paraId="4CDB881F" w14:textId="77777777" w:rsidR="00E61F6C" w:rsidRPr="00E12410" w:rsidRDefault="00E61F6C">
            <w:pPr>
              <w:keepNext/>
            </w:pPr>
          </w:p>
        </w:tc>
      </w:tr>
      <w:tr w:rsidR="00E61F6C" w:rsidRPr="00E12410" w14:paraId="56BBAAC2" w14:textId="77777777" w:rsidTr="00E61F6C">
        <w:trPr>
          <w:jc w:val="center"/>
        </w:trPr>
        <w:tc>
          <w:tcPr>
            <w:tcW w:w="4876" w:type="dxa"/>
            <w:hideMark/>
          </w:tcPr>
          <w:p w14:paraId="6E929087"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07BF736C" w14:textId="77777777" w:rsidR="00E61F6C" w:rsidRPr="00E12410" w:rsidRDefault="00E61F6C">
            <w:pPr>
              <w:pStyle w:val="ColumnHeading"/>
              <w:keepNext/>
              <w:rPr>
                <w:lang w:val="en-GB"/>
              </w:rPr>
            </w:pPr>
            <w:r w:rsidRPr="00E12410">
              <w:rPr>
                <w:lang w:val="en-GB"/>
              </w:rPr>
              <w:t>Amendment</w:t>
            </w:r>
          </w:p>
        </w:tc>
      </w:tr>
      <w:tr w:rsidR="00E61F6C" w:rsidRPr="00D12482" w14:paraId="3B9C1F12" w14:textId="77777777" w:rsidTr="00E61F6C">
        <w:trPr>
          <w:jc w:val="center"/>
        </w:trPr>
        <w:tc>
          <w:tcPr>
            <w:tcW w:w="4876" w:type="dxa"/>
          </w:tcPr>
          <w:p w14:paraId="7892BAFA" w14:textId="77777777" w:rsidR="00E61F6C" w:rsidRPr="00E12410" w:rsidRDefault="00E61F6C">
            <w:pPr>
              <w:pStyle w:val="Normal6"/>
              <w:rPr>
                <w:lang w:val="en-GB"/>
              </w:rPr>
            </w:pPr>
          </w:p>
        </w:tc>
        <w:tc>
          <w:tcPr>
            <w:tcW w:w="4876" w:type="dxa"/>
            <w:hideMark/>
          </w:tcPr>
          <w:p w14:paraId="301BF53E" w14:textId="6FF30D6F" w:rsidR="00E61F6C" w:rsidRPr="00D12482" w:rsidRDefault="009A6F49">
            <w:pPr>
              <w:pStyle w:val="Normal6"/>
              <w:rPr>
                <w:szCs w:val="24"/>
                <w:lang w:val="en-GB"/>
              </w:rPr>
            </w:pPr>
            <w:r w:rsidRPr="00D12482">
              <w:rPr>
                <w:b/>
                <w:i/>
                <w:lang w:val="en-GB"/>
              </w:rPr>
              <w:t>1.</w:t>
            </w:r>
            <w:r w:rsidR="00E61F6C" w:rsidRPr="00D12482">
              <w:rPr>
                <w:b/>
                <w:i/>
                <w:lang w:val="en-GB"/>
              </w:rPr>
              <w:tab/>
              <w:t>Member States shall ensure that all the information enabling the public to know about the state of the proceedings prosecuted under this Directive, including the final judgments and the level of sanctions imposed by the judge, and, according to the legal framework of the Member State, about the arrangements for intervention in proceedings is considered to be in the public interest and is made available and accessible to the public.</w:t>
            </w:r>
          </w:p>
        </w:tc>
      </w:tr>
    </w:tbl>
    <w:p w14:paraId="6F60BD51" w14:textId="77777777" w:rsidR="00E61F6C" w:rsidRPr="00D12482" w:rsidRDefault="00E61F6C" w:rsidP="00E61F6C">
      <w:pPr>
        <w:pStyle w:val="Olang"/>
        <w:rPr>
          <w:noProof w:val="0"/>
          <w:lang w:val="en-GB"/>
        </w:rPr>
      </w:pPr>
      <w:r w:rsidRPr="00D12482">
        <w:rPr>
          <w:noProof w:val="0"/>
          <w:lang w:val="en-GB"/>
        </w:rPr>
        <w:t xml:space="preserve">Or. </w:t>
      </w:r>
      <w:r w:rsidRPr="00D12482">
        <w:rPr>
          <w:rStyle w:val="HideTWBExt"/>
          <w:noProof w:val="0"/>
          <w:lang w:val="en-GB"/>
        </w:rPr>
        <w:t>&lt;Original&gt;</w:t>
      </w:r>
      <w:r w:rsidRPr="00D12482">
        <w:rPr>
          <w:rStyle w:val="HideTWBInt"/>
          <w:noProof w:val="0"/>
          <w:lang w:val="en-GB"/>
        </w:rPr>
        <w:t>{EN}</w:t>
      </w:r>
      <w:r w:rsidRPr="00D12482">
        <w:rPr>
          <w:noProof w:val="0"/>
          <w:lang w:val="en-GB"/>
        </w:rPr>
        <w:t>en</w:t>
      </w:r>
      <w:r w:rsidRPr="00D12482">
        <w:rPr>
          <w:rStyle w:val="HideTWBExt"/>
          <w:noProof w:val="0"/>
          <w:lang w:val="en-GB"/>
        </w:rPr>
        <w:t>&lt;/Original&gt;</w:t>
      </w:r>
    </w:p>
    <w:p w14:paraId="6D4BCD13" w14:textId="77777777" w:rsidR="00E61F6C" w:rsidRPr="00D12482" w:rsidRDefault="00E61F6C" w:rsidP="00E61F6C">
      <w:pPr>
        <w:rPr>
          <w:rStyle w:val="HideTWBExt"/>
          <w:noProof w:val="0"/>
        </w:rPr>
      </w:pPr>
      <w:r w:rsidRPr="00D12482">
        <w:rPr>
          <w:rStyle w:val="HideTWBExt"/>
          <w:noProof w:val="0"/>
        </w:rPr>
        <w:t>&lt;/Amend&gt;</w:t>
      </w:r>
    </w:p>
    <w:p w14:paraId="10074D76" w14:textId="77777777" w:rsidR="00284C85" w:rsidRPr="00D12482" w:rsidRDefault="00284C85" w:rsidP="00284C85"/>
    <w:p w14:paraId="03336F94" w14:textId="77777777" w:rsidR="00284C85" w:rsidRPr="00D12482" w:rsidRDefault="00284C85" w:rsidP="00284C85">
      <w:pPr>
        <w:pStyle w:val="NormalBold"/>
        <w:keepNext/>
      </w:pPr>
      <w:r w:rsidRPr="00D12482">
        <w:rPr>
          <w:rStyle w:val="HideTWBExt"/>
          <w:b w:val="0"/>
          <w:noProof w:val="0"/>
        </w:rPr>
        <w:t>&lt;DocAmend&gt;</w:t>
      </w:r>
      <w:r w:rsidRPr="00D12482">
        <w:t>Proposal for a directive</w:t>
      </w:r>
      <w:r w:rsidRPr="00D12482">
        <w:rPr>
          <w:rStyle w:val="HideTWBExt"/>
          <w:b w:val="0"/>
          <w:noProof w:val="0"/>
        </w:rPr>
        <w:t>&lt;/DocAmend&gt;</w:t>
      </w:r>
    </w:p>
    <w:p w14:paraId="674C2DB8" w14:textId="77777777" w:rsidR="00284C85" w:rsidRPr="00D12482" w:rsidRDefault="00284C85" w:rsidP="00284C85">
      <w:pPr>
        <w:pStyle w:val="NormalBold"/>
      </w:pPr>
      <w:r w:rsidRPr="00D12482">
        <w:rPr>
          <w:rStyle w:val="HideTWBExt"/>
          <w:b w:val="0"/>
          <w:noProof w:val="0"/>
        </w:rPr>
        <w:t>&lt;Article&gt;</w:t>
      </w:r>
      <w:r w:rsidRPr="00D12482">
        <w:t>Article 14 – paragraph 1</w:t>
      </w:r>
      <w:r w:rsidRPr="00D1248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84C85" w:rsidRPr="00D12482" w14:paraId="698F7211" w14:textId="77777777" w:rsidTr="00356219">
        <w:trPr>
          <w:jc w:val="center"/>
        </w:trPr>
        <w:tc>
          <w:tcPr>
            <w:tcW w:w="9752" w:type="dxa"/>
            <w:gridSpan w:val="2"/>
          </w:tcPr>
          <w:p w14:paraId="7082EB72" w14:textId="77777777" w:rsidR="00284C85" w:rsidRPr="00D12482" w:rsidRDefault="00284C85" w:rsidP="00356219">
            <w:pPr>
              <w:keepNext/>
            </w:pPr>
          </w:p>
        </w:tc>
      </w:tr>
      <w:tr w:rsidR="00284C85" w:rsidRPr="00D12482" w14:paraId="7D73B5AE" w14:textId="77777777" w:rsidTr="00356219">
        <w:trPr>
          <w:jc w:val="center"/>
        </w:trPr>
        <w:tc>
          <w:tcPr>
            <w:tcW w:w="4876" w:type="dxa"/>
            <w:hideMark/>
          </w:tcPr>
          <w:p w14:paraId="3F17E78B" w14:textId="77777777" w:rsidR="00284C85" w:rsidRPr="00D12482" w:rsidRDefault="00284C85" w:rsidP="00356219">
            <w:pPr>
              <w:pStyle w:val="ColumnHeading"/>
              <w:keepNext/>
              <w:rPr>
                <w:lang w:val="en-GB"/>
              </w:rPr>
            </w:pPr>
            <w:r w:rsidRPr="00D12482">
              <w:rPr>
                <w:lang w:val="en-GB"/>
              </w:rPr>
              <w:t>Text proposed by the Commission</w:t>
            </w:r>
          </w:p>
        </w:tc>
        <w:tc>
          <w:tcPr>
            <w:tcW w:w="4876" w:type="dxa"/>
            <w:hideMark/>
          </w:tcPr>
          <w:p w14:paraId="131A9285" w14:textId="77777777" w:rsidR="00284C85" w:rsidRPr="00D12482" w:rsidRDefault="00284C85" w:rsidP="00356219">
            <w:pPr>
              <w:pStyle w:val="ColumnHeading"/>
              <w:keepNext/>
              <w:rPr>
                <w:lang w:val="en-GB"/>
              </w:rPr>
            </w:pPr>
            <w:r w:rsidRPr="00D12482">
              <w:rPr>
                <w:lang w:val="en-GB"/>
              </w:rPr>
              <w:t>Amendment</w:t>
            </w:r>
          </w:p>
        </w:tc>
      </w:tr>
      <w:tr w:rsidR="00284C85" w:rsidRPr="00E12410" w14:paraId="77564912" w14:textId="77777777" w:rsidTr="00356219">
        <w:trPr>
          <w:jc w:val="center"/>
        </w:trPr>
        <w:tc>
          <w:tcPr>
            <w:tcW w:w="4876" w:type="dxa"/>
            <w:hideMark/>
          </w:tcPr>
          <w:p w14:paraId="5B0DCB58" w14:textId="77777777" w:rsidR="00284C85" w:rsidRPr="00D12482" w:rsidRDefault="00284C85" w:rsidP="00356219">
            <w:pPr>
              <w:pStyle w:val="Normal6"/>
              <w:rPr>
                <w:lang w:val="en-GB"/>
              </w:rPr>
            </w:pPr>
            <w:r w:rsidRPr="00D12482">
              <w:rPr>
                <w:lang w:val="en-GB"/>
              </w:rPr>
              <w:t xml:space="preserve">Member States shall ensure that, in accordance with their national legal system, members of the public </w:t>
            </w:r>
            <w:r w:rsidRPr="00D12482">
              <w:rPr>
                <w:b/>
                <w:i/>
                <w:lang w:val="en-GB"/>
              </w:rPr>
              <w:t>concerned</w:t>
            </w:r>
            <w:r w:rsidRPr="00D12482">
              <w:rPr>
                <w:lang w:val="en-GB"/>
              </w:rPr>
              <w:t xml:space="preserve"> have appropriate rights to participate in proceedings concerning offences referred to in Articles 3 and 4, for instance as a civil party.</w:t>
            </w:r>
          </w:p>
        </w:tc>
        <w:tc>
          <w:tcPr>
            <w:tcW w:w="4876" w:type="dxa"/>
            <w:hideMark/>
          </w:tcPr>
          <w:p w14:paraId="3B3EE7FB" w14:textId="7824056E" w:rsidR="00284C85" w:rsidRPr="00E12410" w:rsidRDefault="009A6F49" w:rsidP="00356219">
            <w:pPr>
              <w:pStyle w:val="Normal6"/>
              <w:rPr>
                <w:szCs w:val="24"/>
                <w:lang w:val="en-GB"/>
              </w:rPr>
            </w:pPr>
            <w:r w:rsidRPr="00E12410">
              <w:rPr>
                <w:b/>
                <w:i/>
                <w:lang w:val="en-GB"/>
              </w:rPr>
              <w:t>2.</w:t>
            </w:r>
            <w:r w:rsidRPr="00D12482">
              <w:rPr>
                <w:lang w:val="en-GB"/>
              </w:rPr>
              <w:t xml:space="preserve"> </w:t>
            </w:r>
            <w:r w:rsidR="00284C85" w:rsidRPr="00E12410">
              <w:rPr>
                <w:lang w:val="en-GB"/>
              </w:rPr>
              <w:t xml:space="preserve">Member States shall ensure that, in accordance with their national legal system, members of the public have appropriate </w:t>
            </w:r>
            <w:r w:rsidR="00284C85" w:rsidRPr="00E12410">
              <w:rPr>
                <w:b/>
                <w:i/>
                <w:lang w:val="en-GB"/>
              </w:rPr>
              <w:t>and effective</w:t>
            </w:r>
            <w:r w:rsidR="00284C85" w:rsidRPr="00E12410">
              <w:rPr>
                <w:lang w:val="en-GB"/>
              </w:rPr>
              <w:t xml:space="preserve"> rights to participate in proceedings concerning offences referred to in Articles 3 and 4, for instance as a civil party</w:t>
            </w:r>
            <w:r w:rsidR="00284C85" w:rsidRPr="00E12410">
              <w:rPr>
                <w:b/>
                <w:i/>
                <w:lang w:val="en-GB"/>
              </w:rPr>
              <w:t>, particularly in the absence of identifiable victims, to represent and defend the environment</w:t>
            </w:r>
            <w:r w:rsidR="00284C85" w:rsidRPr="00E12410">
              <w:rPr>
                <w:lang w:val="en-GB"/>
              </w:rPr>
              <w:t xml:space="preserve">. </w:t>
            </w:r>
            <w:r w:rsidR="00284C85" w:rsidRPr="00E12410">
              <w:rPr>
                <w:b/>
                <w:i/>
                <w:lang w:val="en-GB"/>
              </w:rPr>
              <w:t>Member States shall thus ensure a fair, equitable and timely procedure, non-prohibitive costs and the right to be defended or represented in court. Access to justice shall not be prohibitively expensive for these individuals and NGOs to protect the environment, biodiversity, ecosystems or animals. Member States shall aim to establish a mechanism at national level to deal with complaints in an accelerated procedure where there is a risk of irreversible or serious damage to the environment.</w:t>
            </w:r>
          </w:p>
        </w:tc>
      </w:tr>
    </w:tbl>
    <w:p w14:paraId="443E1CEB" w14:textId="77777777" w:rsidR="00284C85" w:rsidRPr="00E12410" w:rsidRDefault="00284C85" w:rsidP="00284C85">
      <w:pPr>
        <w:pStyle w:val="Olang"/>
        <w:rPr>
          <w:rStyle w:val="HideTWBExt"/>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1DE83412" w14:textId="77777777" w:rsidR="00D60DC2" w:rsidRPr="00E12410" w:rsidRDefault="00D60DC2" w:rsidP="00D60DC2">
      <w:r w:rsidRPr="00E12410">
        <w:rPr>
          <w:rStyle w:val="HideTWBExt"/>
          <w:noProof w:val="0"/>
        </w:rPr>
        <w:t>&lt;/Amend&gt;</w:t>
      </w:r>
    </w:p>
    <w:p w14:paraId="5891AF2C" w14:textId="211E8752" w:rsidR="00D60DC2" w:rsidRPr="00E12410" w:rsidRDefault="00D60DC2" w:rsidP="00D60DC2"/>
    <w:p w14:paraId="67FA09C4" w14:textId="77777777" w:rsidR="00D60DC2" w:rsidRPr="00E12410" w:rsidRDefault="00D60DC2" w:rsidP="00D60DC2">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7E559BC9" w14:textId="77777777" w:rsidR="00D60DC2" w:rsidRPr="00E12410" w:rsidRDefault="00D60DC2" w:rsidP="00D60DC2">
      <w:pPr>
        <w:pStyle w:val="NormalBold"/>
      </w:pPr>
      <w:r w:rsidRPr="00E12410">
        <w:rPr>
          <w:rStyle w:val="HideTWBExt"/>
          <w:b w:val="0"/>
          <w:noProof w:val="0"/>
        </w:rPr>
        <w:t>&lt;Article&gt;</w:t>
      </w:r>
      <w:r w:rsidRPr="00E12410">
        <w:t>Recital 26</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60DC2" w:rsidRPr="00E12410" w14:paraId="6969D92D" w14:textId="77777777" w:rsidTr="00356219">
        <w:trPr>
          <w:jc w:val="center"/>
        </w:trPr>
        <w:tc>
          <w:tcPr>
            <w:tcW w:w="9752" w:type="dxa"/>
            <w:gridSpan w:val="2"/>
          </w:tcPr>
          <w:p w14:paraId="35466A54" w14:textId="77777777" w:rsidR="00D60DC2" w:rsidRPr="00E12410" w:rsidRDefault="00D60DC2" w:rsidP="00356219">
            <w:pPr>
              <w:keepNext/>
            </w:pPr>
          </w:p>
        </w:tc>
      </w:tr>
      <w:tr w:rsidR="00D60DC2" w:rsidRPr="00E12410" w14:paraId="5B6DCB3F" w14:textId="77777777" w:rsidTr="00356219">
        <w:trPr>
          <w:jc w:val="center"/>
        </w:trPr>
        <w:tc>
          <w:tcPr>
            <w:tcW w:w="4876" w:type="dxa"/>
            <w:hideMark/>
          </w:tcPr>
          <w:p w14:paraId="1CBD8A30" w14:textId="77777777" w:rsidR="00D60DC2" w:rsidRPr="00E12410" w:rsidRDefault="00D60DC2" w:rsidP="00356219">
            <w:pPr>
              <w:pStyle w:val="ColumnHeading"/>
              <w:keepNext/>
              <w:rPr>
                <w:lang w:val="en-GB"/>
              </w:rPr>
            </w:pPr>
            <w:r w:rsidRPr="00E12410">
              <w:rPr>
                <w:lang w:val="en-GB"/>
              </w:rPr>
              <w:t>Text proposed by the Commission</w:t>
            </w:r>
          </w:p>
        </w:tc>
        <w:tc>
          <w:tcPr>
            <w:tcW w:w="4876" w:type="dxa"/>
            <w:hideMark/>
          </w:tcPr>
          <w:p w14:paraId="2E6B0A10" w14:textId="77777777" w:rsidR="00D60DC2" w:rsidRPr="00E12410" w:rsidRDefault="00D60DC2" w:rsidP="00356219">
            <w:pPr>
              <w:pStyle w:val="ColumnHeading"/>
              <w:keepNext/>
              <w:rPr>
                <w:lang w:val="en-GB"/>
              </w:rPr>
            </w:pPr>
            <w:r w:rsidRPr="00E12410">
              <w:rPr>
                <w:lang w:val="en-GB"/>
              </w:rPr>
              <w:t>Amendment</w:t>
            </w:r>
          </w:p>
        </w:tc>
      </w:tr>
      <w:tr w:rsidR="00D60DC2" w:rsidRPr="00E12410" w14:paraId="6E206F3B" w14:textId="77777777" w:rsidTr="00356219">
        <w:trPr>
          <w:jc w:val="center"/>
        </w:trPr>
        <w:tc>
          <w:tcPr>
            <w:tcW w:w="4876" w:type="dxa"/>
            <w:hideMark/>
          </w:tcPr>
          <w:p w14:paraId="1E1B1C03" w14:textId="77777777" w:rsidR="00D60DC2" w:rsidRPr="00E12410" w:rsidRDefault="00D60DC2" w:rsidP="00356219">
            <w:pPr>
              <w:pStyle w:val="Normal6"/>
              <w:rPr>
                <w:lang w:val="en-GB"/>
              </w:rPr>
            </w:pPr>
            <w:r w:rsidRPr="00E12410">
              <w:rPr>
                <w:lang w:val="en-GB"/>
              </w:rPr>
              <w:t>(26)</w:t>
            </w:r>
            <w:r w:rsidRPr="00E12410">
              <w:rPr>
                <w:lang w:val="en-GB"/>
              </w:rPr>
              <w:tab/>
              <w:t>Since nature cannot represent itself as a victim in criminal proceedings, for the purpose of effective enforcement members of the public concerned, as defined in this Directive taking into account Articles 2(5) and 9(3) of the Aarhus Convention</w:t>
            </w:r>
            <w:r w:rsidRPr="00E12410">
              <w:rPr>
                <w:vertAlign w:val="superscript"/>
                <w:lang w:val="en-GB"/>
              </w:rPr>
              <w:t>26</w:t>
            </w:r>
            <w:r w:rsidRPr="00E12410">
              <w:rPr>
                <w:lang w:val="en-GB"/>
              </w:rPr>
              <w:t xml:space="preserve"> , should have the possibility to act on behalf of the environment as a </w:t>
            </w:r>
            <w:r w:rsidRPr="00E12410">
              <w:rPr>
                <w:b/>
                <w:i/>
                <w:lang w:val="en-GB"/>
              </w:rPr>
              <w:t>public good</w:t>
            </w:r>
            <w:r w:rsidRPr="00E12410">
              <w:rPr>
                <w:lang w:val="en-GB"/>
              </w:rPr>
              <w:t>, within the scope of the Member States’ legal framework and subject to the relevant procedural rules.</w:t>
            </w:r>
          </w:p>
        </w:tc>
        <w:tc>
          <w:tcPr>
            <w:tcW w:w="4876" w:type="dxa"/>
            <w:hideMark/>
          </w:tcPr>
          <w:p w14:paraId="110E56B1" w14:textId="77777777" w:rsidR="00D60DC2" w:rsidRPr="00E12410" w:rsidRDefault="00D60DC2" w:rsidP="00356219">
            <w:pPr>
              <w:pStyle w:val="Normal6"/>
              <w:rPr>
                <w:szCs w:val="24"/>
                <w:lang w:val="en-GB"/>
              </w:rPr>
            </w:pPr>
            <w:r w:rsidRPr="00E12410">
              <w:rPr>
                <w:lang w:val="en-GB"/>
              </w:rPr>
              <w:t>(26)</w:t>
            </w:r>
            <w:r w:rsidRPr="00E12410">
              <w:rPr>
                <w:lang w:val="en-GB"/>
              </w:rPr>
              <w:tab/>
            </w:r>
            <w:r w:rsidRPr="00E12410">
              <w:rPr>
                <w:b/>
                <w:i/>
                <w:lang w:val="en-GB"/>
              </w:rPr>
              <w:t>Considering the intrinsic value of nature and</w:t>
            </w:r>
            <w:r w:rsidRPr="00E12410">
              <w:rPr>
                <w:lang w:val="en-GB"/>
              </w:rPr>
              <w:t xml:space="preserve"> since nature cannot represent itself as a victim in criminal proceedings, for the purpose of effective enforcement members of the public concerned, as defined in this Directive taking into account Articles 2(5) and 9(3) of the Aarhus Convention</w:t>
            </w:r>
            <w:r w:rsidRPr="00E12410">
              <w:rPr>
                <w:vertAlign w:val="superscript"/>
                <w:lang w:val="en-GB"/>
              </w:rPr>
              <w:t xml:space="preserve">26 </w:t>
            </w:r>
            <w:r w:rsidRPr="00E12410">
              <w:rPr>
                <w:lang w:val="en-GB"/>
              </w:rPr>
              <w:t xml:space="preserve">, should have the possibility to act on behalf of the environment as a </w:t>
            </w:r>
            <w:r w:rsidRPr="00E12410">
              <w:rPr>
                <w:b/>
                <w:i/>
                <w:lang w:val="en-GB"/>
              </w:rPr>
              <w:t>natural common</w:t>
            </w:r>
            <w:r w:rsidRPr="00E12410">
              <w:rPr>
                <w:lang w:val="en-GB"/>
              </w:rPr>
              <w:t xml:space="preserve">, within the scope of the Member States’ legal framework and subject to the relevant procedural rules. </w:t>
            </w:r>
            <w:r w:rsidRPr="00E12410">
              <w:rPr>
                <w:b/>
                <w:i/>
                <w:lang w:val="en-GB"/>
              </w:rPr>
              <w:t>In order to ensure respect for the right to an effective remedy enshrined in Article 47 of the Charter of Fundamental Rights and Article 9(3) of the Aarhus Convention, obstacles to access to justice should be limited by reducing the length and cost of proceedings for victims of environmental damage, increasing the powers of the courts to order effective compensation, and extending the possibility for members of the public to participate in proceedings as civil parties.</w:t>
            </w:r>
          </w:p>
        </w:tc>
      </w:tr>
      <w:tr w:rsidR="00D60DC2" w:rsidRPr="00E12410" w14:paraId="6F6C5372" w14:textId="77777777" w:rsidTr="00356219">
        <w:trPr>
          <w:jc w:val="center"/>
        </w:trPr>
        <w:tc>
          <w:tcPr>
            <w:tcW w:w="4876" w:type="dxa"/>
            <w:hideMark/>
          </w:tcPr>
          <w:p w14:paraId="6D582DB5" w14:textId="77777777" w:rsidR="00D60DC2" w:rsidRPr="00E12410" w:rsidRDefault="00D60DC2" w:rsidP="00356219">
            <w:pPr>
              <w:pStyle w:val="Normal6"/>
              <w:rPr>
                <w:lang w:val="en-GB"/>
              </w:rPr>
            </w:pPr>
            <w:r w:rsidRPr="00E12410">
              <w:rPr>
                <w:lang w:val="en-GB"/>
              </w:rPr>
              <w:t>__________________</w:t>
            </w:r>
          </w:p>
        </w:tc>
        <w:tc>
          <w:tcPr>
            <w:tcW w:w="4876" w:type="dxa"/>
            <w:hideMark/>
          </w:tcPr>
          <w:p w14:paraId="6ADE5B95" w14:textId="77777777" w:rsidR="00D60DC2" w:rsidRPr="00E12410" w:rsidRDefault="00D60DC2" w:rsidP="00356219">
            <w:pPr>
              <w:pStyle w:val="Normal6"/>
              <w:rPr>
                <w:szCs w:val="24"/>
                <w:lang w:val="en-GB"/>
              </w:rPr>
            </w:pPr>
            <w:r w:rsidRPr="00E12410">
              <w:rPr>
                <w:lang w:val="en-GB"/>
              </w:rPr>
              <w:t>__________________</w:t>
            </w:r>
          </w:p>
        </w:tc>
      </w:tr>
      <w:tr w:rsidR="00D60DC2" w:rsidRPr="00E12410" w14:paraId="3F0B7309" w14:textId="77777777" w:rsidTr="00356219">
        <w:trPr>
          <w:jc w:val="center"/>
        </w:trPr>
        <w:tc>
          <w:tcPr>
            <w:tcW w:w="4876" w:type="dxa"/>
            <w:hideMark/>
          </w:tcPr>
          <w:p w14:paraId="29CA210B" w14:textId="77777777" w:rsidR="00D60DC2" w:rsidRPr="00E12410" w:rsidRDefault="00D60DC2" w:rsidP="00356219">
            <w:pPr>
              <w:pStyle w:val="Normal6"/>
              <w:rPr>
                <w:lang w:val="en-GB"/>
              </w:rPr>
            </w:pPr>
            <w:r w:rsidRPr="00E12410">
              <w:rPr>
                <w:vertAlign w:val="superscript"/>
                <w:lang w:val="en-GB"/>
              </w:rPr>
              <w:t>26</w:t>
            </w:r>
            <w:r w:rsidRPr="00E12410">
              <w:rPr>
                <w:lang w:val="en-GB"/>
              </w:rPr>
              <w:t xml:space="preserve"> United Nations Economic Commission for Europe (UNECE) Convention on Access to Information, Public Participation in Decision-Making and Access to Justice in Environmental Matters.</w:t>
            </w:r>
          </w:p>
        </w:tc>
        <w:tc>
          <w:tcPr>
            <w:tcW w:w="4876" w:type="dxa"/>
            <w:hideMark/>
          </w:tcPr>
          <w:p w14:paraId="4A627ABD" w14:textId="77777777" w:rsidR="00D60DC2" w:rsidRPr="00E12410" w:rsidRDefault="00D60DC2" w:rsidP="00356219">
            <w:pPr>
              <w:pStyle w:val="Normal6"/>
              <w:rPr>
                <w:szCs w:val="24"/>
                <w:lang w:val="en-GB"/>
              </w:rPr>
            </w:pPr>
            <w:r w:rsidRPr="00E12410">
              <w:rPr>
                <w:vertAlign w:val="superscript"/>
                <w:lang w:val="en-GB"/>
              </w:rPr>
              <w:t>26</w:t>
            </w:r>
            <w:r w:rsidRPr="00E12410">
              <w:rPr>
                <w:lang w:val="en-GB"/>
              </w:rPr>
              <w:t xml:space="preserve"> United Nations Economic Commission for Europe (UNECE) Convention on Access to Information, Public Participation in Decision-Making and Access to Justice in Environmental Matters.</w:t>
            </w:r>
          </w:p>
        </w:tc>
      </w:tr>
    </w:tbl>
    <w:p w14:paraId="3548F9F6" w14:textId="77777777" w:rsidR="00D60DC2" w:rsidRPr="00E12410" w:rsidRDefault="00D60DC2" w:rsidP="00D60DC2">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4BAA161A" w14:textId="77777777" w:rsidR="00D60DC2" w:rsidRPr="00E12410" w:rsidRDefault="00D60DC2" w:rsidP="00D60DC2">
      <w:r w:rsidRPr="00E12410">
        <w:rPr>
          <w:rStyle w:val="HideTWBExt"/>
          <w:noProof w:val="0"/>
        </w:rPr>
        <w:t>&lt;/Amend&gt;</w:t>
      </w:r>
    </w:p>
    <w:p w14:paraId="758CB4AB" w14:textId="77777777" w:rsidR="00D60DC2" w:rsidRPr="00E12410" w:rsidRDefault="00D60DC2" w:rsidP="00D60DC2"/>
    <w:p w14:paraId="31FBFBDC" w14:textId="77777777" w:rsidR="00D60DC2" w:rsidRPr="00E12410" w:rsidRDefault="00D60DC2" w:rsidP="00D60DC2">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2AF9E497" w14:textId="77777777" w:rsidR="00D60DC2" w:rsidRPr="00E12410" w:rsidRDefault="00D60DC2" w:rsidP="00D60DC2">
      <w:pPr>
        <w:pStyle w:val="NormalBold"/>
      </w:pPr>
      <w:r w:rsidRPr="00E12410">
        <w:rPr>
          <w:rStyle w:val="HideTWBExt"/>
          <w:b w:val="0"/>
          <w:noProof w:val="0"/>
        </w:rPr>
        <w:t>&lt;Article&gt;</w:t>
      </w:r>
      <w:r w:rsidRPr="00E12410">
        <w:t>Recital 26 a (new)</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60DC2" w:rsidRPr="00E12410" w14:paraId="0FC09618" w14:textId="77777777" w:rsidTr="00356219">
        <w:trPr>
          <w:jc w:val="center"/>
        </w:trPr>
        <w:tc>
          <w:tcPr>
            <w:tcW w:w="9752" w:type="dxa"/>
            <w:gridSpan w:val="2"/>
          </w:tcPr>
          <w:p w14:paraId="4FC33B23" w14:textId="77777777" w:rsidR="00D60DC2" w:rsidRPr="00E12410" w:rsidRDefault="00D60DC2" w:rsidP="00356219">
            <w:pPr>
              <w:keepNext/>
            </w:pPr>
          </w:p>
        </w:tc>
      </w:tr>
      <w:tr w:rsidR="00D60DC2" w:rsidRPr="00E12410" w14:paraId="70B598B5" w14:textId="77777777" w:rsidTr="00356219">
        <w:trPr>
          <w:jc w:val="center"/>
        </w:trPr>
        <w:tc>
          <w:tcPr>
            <w:tcW w:w="4876" w:type="dxa"/>
            <w:hideMark/>
          </w:tcPr>
          <w:p w14:paraId="6A4ACB2B" w14:textId="77777777" w:rsidR="00D60DC2" w:rsidRPr="00E12410" w:rsidRDefault="00D60DC2" w:rsidP="00356219">
            <w:pPr>
              <w:pStyle w:val="ColumnHeading"/>
              <w:keepNext/>
              <w:rPr>
                <w:lang w:val="en-GB"/>
              </w:rPr>
            </w:pPr>
            <w:r w:rsidRPr="00E12410">
              <w:rPr>
                <w:lang w:val="en-GB"/>
              </w:rPr>
              <w:t>Text proposed by the Commission</w:t>
            </w:r>
          </w:p>
        </w:tc>
        <w:tc>
          <w:tcPr>
            <w:tcW w:w="4876" w:type="dxa"/>
            <w:hideMark/>
          </w:tcPr>
          <w:p w14:paraId="52611027" w14:textId="77777777" w:rsidR="00D60DC2" w:rsidRPr="00E12410" w:rsidRDefault="00D60DC2" w:rsidP="00356219">
            <w:pPr>
              <w:pStyle w:val="ColumnHeading"/>
              <w:keepNext/>
              <w:rPr>
                <w:lang w:val="en-GB"/>
              </w:rPr>
            </w:pPr>
            <w:r w:rsidRPr="00E12410">
              <w:rPr>
                <w:lang w:val="en-GB"/>
              </w:rPr>
              <w:t>Amendment</w:t>
            </w:r>
          </w:p>
        </w:tc>
      </w:tr>
      <w:tr w:rsidR="00D60DC2" w:rsidRPr="00E12410" w14:paraId="7E4622F2" w14:textId="77777777" w:rsidTr="00356219">
        <w:trPr>
          <w:jc w:val="center"/>
        </w:trPr>
        <w:tc>
          <w:tcPr>
            <w:tcW w:w="4876" w:type="dxa"/>
          </w:tcPr>
          <w:p w14:paraId="01B05138" w14:textId="77777777" w:rsidR="00D60DC2" w:rsidRPr="00E12410" w:rsidRDefault="00D60DC2" w:rsidP="00356219">
            <w:pPr>
              <w:pStyle w:val="Normal6"/>
              <w:rPr>
                <w:lang w:val="en-GB"/>
              </w:rPr>
            </w:pPr>
          </w:p>
        </w:tc>
        <w:tc>
          <w:tcPr>
            <w:tcW w:w="4876" w:type="dxa"/>
            <w:hideMark/>
          </w:tcPr>
          <w:p w14:paraId="64286F63" w14:textId="77777777" w:rsidR="00D60DC2" w:rsidRPr="00E12410" w:rsidRDefault="00D60DC2" w:rsidP="00356219">
            <w:pPr>
              <w:pStyle w:val="Normal6"/>
              <w:rPr>
                <w:szCs w:val="24"/>
                <w:lang w:val="en-GB"/>
              </w:rPr>
            </w:pPr>
            <w:r w:rsidRPr="00E12410">
              <w:rPr>
                <w:b/>
                <w:i/>
                <w:lang w:val="en-GB"/>
              </w:rPr>
              <w:t>(26 a)</w:t>
            </w:r>
            <w:r w:rsidRPr="00E12410">
              <w:rPr>
                <w:b/>
                <w:i/>
                <w:lang w:val="en-GB"/>
              </w:rPr>
              <w:tab/>
              <w:t>The European Commission should also commit to developing guidelines under this Directive to specify the procedural framework for the participation of members of the public in the criminal prosecution of environmental offences, including the definition of easily accessible admissibility criteria. The Commission could draw, for example, inspiration from legislation already in place in certain Member States, such as Spain, where criminal proceedings are public and can be brought by any citizen, thus becoming an accusatory party in the criminal proceedings.</w:t>
            </w:r>
          </w:p>
        </w:tc>
      </w:tr>
    </w:tbl>
    <w:p w14:paraId="63B7AA07" w14:textId="77777777" w:rsidR="00D60DC2" w:rsidRPr="00E12410" w:rsidRDefault="00D60DC2" w:rsidP="00D60DC2">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1802C229" w14:textId="77777777" w:rsidR="00D60DC2" w:rsidRPr="00E12410" w:rsidRDefault="00D60DC2" w:rsidP="00D60DC2">
      <w:r w:rsidRPr="00E12410">
        <w:rPr>
          <w:rStyle w:val="HideTWBExt"/>
          <w:noProof w:val="0"/>
        </w:rPr>
        <w:t>&lt;/Amend&gt;</w:t>
      </w:r>
    </w:p>
    <w:p w14:paraId="3CDF5CC9" w14:textId="77777777" w:rsidR="00D60DC2" w:rsidRPr="00E12410" w:rsidRDefault="00D60DC2" w:rsidP="00D60DC2"/>
    <w:p w14:paraId="5FF76635" w14:textId="77777777" w:rsidR="00D60DC2" w:rsidRPr="00E12410" w:rsidRDefault="00D60DC2" w:rsidP="00D60DC2">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3118DB44" w14:textId="77777777" w:rsidR="00D60DC2" w:rsidRPr="00E12410" w:rsidRDefault="00D60DC2" w:rsidP="00D60DC2">
      <w:pPr>
        <w:pStyle w:val="NormalBold"/>
        <w:rPr>
          <w:lang w:val="fr-FR"/>
        </w:rPr>
      </w:pPr>
      <w:r w:rsidRPr="00E12410">
        <w:rPr>
          <w:rStyle w:val="HideTWBExt"/>
          <w:b w:val="0"/>
          <w:noProof w:val="0"/>
          <w:lang w:val="fr-FR"/>
        </w:rPr>
        <w:t>&lt;Article&gt;</w:t>
      </w:r>
      <w:r w:rsidRPr="00E12410">
        <w:rPr>
          <w:lang w:val="fr-FR"/>
        </w:rPr>
        <w:t xml:space="preserve">Recital 26 </w:t>
      </w:r>
      <w:r w:rsidR="00140074" w:rsidRPr="00E12410">
        <w:rPr>
          <w:lang w:val="fr-FR"/>
        </w:rPr>
        <w:t>b</w:t>
      </w:r>
      <w:r w:rsidRPr="00E12410">
        <w:rPr>
          <w:lang w:val="fr-FR"/>
        </w:rPr>
        <w:t xml:space="preserve"> (new)</w:t>
      </w:r>
      <w:r w:rsidRPr="00E12410">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60DC2" w:rsidRPr="00E12410" w14:paraId="297FB78C" w14:textId="77777777" w:rsidTr="00356219">
        <w:trPr>
          <w:jc w:val="center"/>
        </w:trPr>
        <w:tc>
          <w:tcPr>
            <w:tcW w:w="9752" w:type="dxa"/>
            <w:gridSpan w:val="2"/>
          </w:tcPr>
          <w:p w14:paraId="21A09BA4" w14:textId="77777777" w:rsidR="00D60DC2" w:rsidRPr="00E12410" w:rsidRDefault="00D60DC2" w:rsidP="00356219">
            <w:pPr>
              <w:keepNext/>
              <w:rPr>
                <w:lang w:val="fr-FR"/>
              </w:rPr>
            </w:pPr>
          </w:p>
        </w:tc>
      </w:tr>
      <w:tr w:rsidR="00D60DC2" w:rsidRPr="00E12410" w14:paraId="6AB02482" w14:textId="77777777" w:rsidTr="00356219">
        <w:trPr>
          <w:jc w:val="center"/>
        </w:trPr>
        <w:tc>
          <w:tcPr>
            <w:tcW w:w="4876" w:type="dxa"/>
            <w:hideMark/>
          </w:tcPr>
          <w:p w14:paraId="23B14EF3" w14:textId="77777777" w:rsidR="00D60DC2" w:rsidRPr="00E12410" w:rsidRDefault="00D60DC2" w:rsidP="00356219">
            <w:pPr>
              <w:pStyle w:val="ColumnHeading"/>
              <w:keepNext/>
              <w:rPr>
                <w:lang w:val="en-GB"/>
              </w:rPr>
            </w:pPr>
            <w:r w:rsidRPr="00E12410">
              <w:rPr>
                <w:lang w:val="en-GB"/>
              </w:rPr>
              <w:t>Text proposed by the Commission</w:t>
            </w:r>
          </w:p>
        </w:tc>
        <w:tc>
          <w:tcPr>
            <w:tcW w:w="4876" w:type="dxa"/>
            <w:hideMark/>
          </w:tcPr>
          <w:p w14:paraId="642E98FE" w14:textId="77777777" w:rsidR="00D60DC2" w:rsidRPr="00E12410" w:rsidRDefault="00D60DC2" w:rsidP="00356219">
            <w:pPr>
              <w:pStyle w:val="ColumnHeading"/>
              <w:keepNext/>
              <w:rPr>
                <w:lang w:val="en-GB"/>
              </w:rPr>
            </w:pPr>
            <w:r w:rsidRPr="00E12410">
              <w:rPr>
                <w:lang w:val="en-GB"/>
              </w:rPr>
              <w:t>Amendment</w:t>
            </w:r>
          </w:p>
        </w:tc>
      </w:tr>
      <w:tr w:rsidR="00D60DC2" w:rsidRPr="00E12410" w14:paraId="69B594A8" w14:textId="77777777" w:rsidTr="00356219">
        <w:trPr>
          <w:jc w:val="center"/>
        </w:trPr>
        <w:tc>
          <w:tcPr>
            <w:tcW w:w="4876" w:type="dxa"/>
          </w:tcPr>
          <w:p w14:paraId="02758013" w14:textId="77777777" w:rsidR="00D60DC2" w:rsidRPr="00E12410" w:rsidRDefault="00D60DC2" w:rsidP="00356219">
            <w:pPr>
              <w:pStyle w:val="Normal6"/>
              <w:rPr>
                <w:lang w:val="en-GB"/>
              </w:rPr>
            </w:pPr>
          </w:p>
        </w:tc>
        <w:tc>
          <w:tcPr>
            <w:tcW w:w="4876" w:type="dxa"/>
            <w:hideMark/>
          </w:tcPr>
          <w:p w14:paraId="70BEFB24" w14:textId="3AEAB688" w:rsidR="00D60DC2" w:rsidRPr="00E12410" w:rsidRDefault="00D60DC2">
            <w:pPr>
              <w:pStyle w:val="Normal6"/>
              <w:rPr>
                <w:szCs w:val="24"/>
                <w:lang w:val="en-GB"/>
              </w:rPr>
            </w:pPr>
            <w:r w:rsidRPr="00E12410">
              <w:rPr>
                <w:b/>
                <w:i/>
                <w:lang w:val="en-GB"/>
              </w:rPr>
              <w:t xml:space="preserve">(26 </w:t>
            </w:r>
            <w:r w:rsidR="00140074" w:rsidRPr="00E12410">
              <w:rPr>
                <w:b/>
                <w:i/>
                <w:lang w:val="en-GB"/>
              </w:rPr>
              <w:t>b</w:t>
            </w:r>
            <w:r w:rsidRPr="00E12410">
              <w:rPr>
                <w:b/>
                <w:i/>
                <w:lang w:val="en-GB"/>
              </w:rPr>
              <w:t>)</w:t>
            </w:r>
            <w:r w:rsidRPr="00E12410">
              <w:rPr>
                <w:b/>
                <w:i/>
                <w:lang w:val="en-GB"/>
              </w:rPr>
              <w:tab/>
              <w:t xml:space="preserve">The Commission should encourage Member States to take initiatives facilitating access to justice for members of </w:t>
            </w:r>
            <w:r w:rsidRPr="00D12482">
              <w:rPr>
                <w:b/>
                <w:i/>
                <w:lang w:val="en-GB"/>
              </w:rPr>
              <w:t xml:space="preserve">the public. </w:t>
            </w:r>
          </w:p>
        </w:tc>
      </w:tr>
    </w:tbl>
    <w:p w14:paraId="7614D642" w14:textId="77777777" w:rsidR="00D60DC2" w:rsidRPr="00E12410" w:rsidRDefault="00D60DC2" w:rsidP="00D60DC2">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186C8B07" w14:textId="77777777" w:rsidR="00D60DC2" w:rsidRPr="00E12410" w:rsidRDefault="00D60DC2" w:rsidP="00284C85">
      <w:pPr>
        <w:pStyle w:val="Olang"/>
        <w:rPr>
          <w:noProof w:val="0"/>
          <w:lang w:val="en-GB"/>
        </w:rPr>
      </w:pPr>
    </w:p>
    <w:p w14:paraId="171E587F" w14:textId="77777777" w:rsidR="00284C85" w:rsidRPr="00E12410" w:rsidRDefault="00284C85" w:rsidP="00284C85">
      <w:r w:rsidRPr="00E12410">
        <w:rPr>
          <w:rStyle w:val="HideTWBExt"/>
          <w:noProof w:val="0"/>
        </w:rPr>
        <w:t>&lt;/Amend&gt;</w:t>
      </w:r>
    </w:p>
    <w:p w14:paraId="0235C886" w14:textId="77777777" w:rsidR="00284C85" w:rsidRPr="00E12410" w:rsidRDefault="00284C85" w:rsidP="00E61F6C"/>
    <w:p w14:paraId="45687F62" w14:textId="77777777" w:rsidR="009A6F49" w:rsidRPr="00D12482" w:rsidRDefault="009A6F49" w:rsidP="009A6F49">
      <w:pPr>
        <w:rPr>
          <w:b/>
        </w:rPr>
      </w:pPr>
      <w:r w:rsidRPr="00D12482">
        <w:rPr>
          <w:rFonts w:eastAsiaTheme="majorEastAsia"/>
          <w:b/>
        </w:rPr>
        <w:t>Compromise</w:t>
      </w:r>
      <w:r w:rsidRPr="00D12482">
        <w:rPr>
          <w:rStyle w:val="HideTWBExt"/>
          <w:b/>
          <w:vanish w:val="0"/>
        </w:rPr>
        <w:t xml:space="preserve"> </w:t>
      </w:r>
      <w:r w:rsidRPr="00D12482">
        <w:rPr>
          <w:rStyle w:val="HideTWBExt"/>
          <w:b/>
        </w:rPr>
        <w:t>&lt;RepeatBlock-Amend&gt;&lt;Amend&gt;</w:t>
      </w:r>
      <w:r w:rsidRPr="00D12482">
        <w:rPr>
          <w:b/>
        </w:rPr>
        <w:t xml:space="preserve">Amendment 13 on Articles 15, 16, 17 and 18 (“resources, training and investigative tools”) and recital 28 </w:t>
      </w:r>
    </w:p>
    <w:p w14:paraId="7979E3A3" w14:textId="77777777" w:rsidR="00E61F6C" w:rsidRPr="00D12482" w:rsidRDefault="00E61F6C" w:rsidP="00E61F6C">
      <w:pPr>
        <w:pStyle w:val="NormalBold"/>
      </w:pPr>
      <w:r w:rsidRPr="00D12482">
        <w:rPr>
          <w:rStyle w:val="HideTWBExt"/>
          <w:b w:val="0"/>
          <w:noProof w:val="0"/>
        </w:rPr>
        <w:t>&lt;RepeatBlock-By&gt;&lt;Members&gt;</w:t>
      </w:r>
      <w:r w:rsidR="00130DAD" w:rsidRPr="00D12482">
        <w:rPr>
          <w:b w:val="0"/>
          <w:i/>
        </w:rPr>
        <w:t>Supported by EPP, S&amp;D, RE, Greens/EFA, The Left</w:t>
      </w:r>
      <w:r w:rsidRPr="00D12482">
        <w:rPr>
          <w:rStyle w:val="HideTWBExt"/>
          <w:b w:val="0"/>
          <w:noProof w:val="0"/>
        </w:rPr>
        <w:t>&lt;/Members&gt;</w:t>
      </w:r>
    </w:p>
    <w:p w14:paraId="541EE53E" w14:textId="77777777" w:rsidR="00E61F6C" w:rsidRPr="00D12482" w:rsidRDefault="00E61F6C" w:rsidP="00E61F6C">
      <w:r w:rsidRPr="00D12482">
        <w:rPr>
          <w:rStyle w:val="HideTWBExt"/>
          <w:noProof w:val="0"/>
        </w:rPr>
        <w:t>&lt;/RepeatBlock-By&gt;</w:t>
      </w:r>
    </w:p>
    <w:p w14:paraId="404D4D45" w14:textId="4B8BBFF4" w:rsidR="00E61F6C" w:rsidRPr="00D12482" w:rsidRDefault="00E61F6C" w:rsidP="00E61F6C">
      <w:pPr>
        <w:keepNext/>
      </w:pPr>
      <w:r w:rsidRPr="00D12482">
        <w:rPr>
          <w:rStyle w:val="HideTWBExt"/>
          <w:noProof w:val="0"/>
        </w:rPr>
        <w:t>&lt;Compromise&gt;</w:t>
      </w:r>
      <w:r w:rsidRPr="00D12482">
        <w:t>Compromis</w:t>
      </w:r>
      <w:r w:rsidR="005B3CFF">
        <w:t>e amendment replacing Amendment</w:t>
      </w:r>
      <w:r w:rsidRPr="00D12482">
        <w:t xml:space="preserve">s: </w:t>
      </w:r>
      <w:r w:rsidR="00284C85" w:rsidRPr="00D12482">
        <w:t>105, 106, 107, 108, 109, 110, 111, 216, 615, 616, 617, 618, 619, 620, 621, 622, 623, 624, 625, 626, 627, 628, 655, 656, 657, 658, 659</w:t>
      </w:r>
      <w:r w:rsidRPr="00D12482">
        <w:rPr>
          <w:rStyle w:val="HideTWBExt"/>
          <w:noProof w:val="0"/>
        </w:rPr>
        <w:t>&lt;/Compromise&gt;</w:t>
      </w:r>
    </w:p>
    <w:p w14:paraId="709A306C" w14:textId="77777777" w:rsidR="00E61F6C" w:rsidRPr="00D12482" w:rsidRDefault="00E61F6C" w:rsidP="00E61F6C"/>
    <w:p w14:paraId="66408FB3" w14:textId="77777777" w:rsidR="00E61F6C" w:rsidRPr="00D12482" w:rsidRDefault="00E61F6C" w:rsidP="00E61F6C">
      <w:pPr>
        <w:pStyle w:val="NormalBold"/>
        <w:keepNext/>
      </w:pPr>
      <w:r w:rsidRPr="00D12482">
        <w:rPr>
          <w:rStyle w:val="HideTWBExt"/>
          <w:b w:val="0"/>
          <w:noProof w:val="0"/>
        </w:rPr>
        <w:t>&lt;DocAmend&gt;</w:t>
      </w:r>
      <w:r w:rsidRPr="00D12482">
        <w:t>Proposal for a directive</w:t>
      </w:r>
      <w:r w:rsidRPr="00D12482">
        <w:rPr>
          <w:rStyle w:val="HideTWBExt"/>
          <w:b w:val="0"/>
          <w:noProof w:val="0"/>
        </w:rPr>
        <w:t>&lt;/DocAmend&gt;</w:t>
      </w:r>
    </w:p>
    <w:p w14:paraId="55D5B897" w14:textId="77777777" w:rsidR="00E61F6C" w:rsidRPr="00D12482" w:rsidRDefault="00E61F6C" w:rsidP="00E61F6C">
      <w:pPr>
        <w:pStyle w:val="NormalBold"/>
      </w:pPr>
      <w:r w:rsidRPr="00D12482">
        <w:rPr>
          <w:rStyle w:val="HideTWBExt"/>
          <w:b w:val="0"/>
          <w:noProof w:val="0"/>
        </w:rPr>
        <w:t>&lt;Article&gt;</w:t>
      </w:r>
      <w:r w:rsidRPr="00D12482">
        <w:t>Article 15 – paragraph 1</w:t>
      </w:r>
      <w:r w:rsidRPr="00D1248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D12482" w14:paraId="34FC7819" w14:textId="77777777" w:rsidTr="00E61F6C">
        <w:trPr>
          <w:jc w:val="center"/>
        </w:trPr>
        <w:tc>
          <w:tcPr>
            <w:tcW w:w="9752" w:type="dxa"/>
            <w:gridSpan w:val="2"/>
          </w:tcPr>
          <w:p w14:paraId="03176EA6" w14:textId="77777777" w:rsidR="00E61F6C" w:rsidRPr="00D12482" w:rsidRDefault="00E61F6C">
            <w:pPr>
              <w:keepNext/>
            </w:pPr>
          </w:p>
        </w:tc>
      </w:tr>
      <w:tr w:rsidR="00E61F6C" w:rsidRPr="00D12482" w14:paraId="13B0B4F4" w14:textId="77777777" w:rsidTr="00E61F6C">
        <w:trPr>
          <w:jc w:val="center"/>
        </w:trPr>
        <w:tc>
          <w:tcPr>
            <w:tcW w:w="4876" w:type="dxa"/>
            <w:hideMark/>
          </w:tcPr>
          <w:p w14:paraId="54982DDA" w14:textId="77777777" w:rsidR="00E61F6C" w:rsidRPr="00D12482" w:rsidRDefault="00E61F6C">
            <w:pPr>
              <w:pStyle w:val="ColumnHeading"/>
              <w:keepNext/>
              <w:rPr>
                <w:lang w:val="en-GB"/>
              </w:rPr>
            </w:pPr>
            <w:r w:rsidRPr="00D12482">
              <w:rPr>
                <w:lang w:val="en-GB"/>
              </w:rPr>
              <w:t>Text proposed by the Commission</w:t>
            </w:r>
          </w:p>
        </w:tc>
        <w:tc>
          <w:tcPr>
            <w:tcW w:w="4876" w:type="dxa"/>
            <w:hideMark/>
          </w:tcPr>
          <w:p w14:paraId="6D23DBB6" w14:textId="77777777" w:rsidR="00E61F6C" w:rsidRPr="00D12482" w:rsidRDefault="00E61F6C">
            <w:pPr>
              <w:pStyle w:val="ColumnHeading"/>
              <w:keepNext/>
              <w:rPr>
                <w:lang w:val="en-GB"/>
              </w:rPr>
            </w:pPr>
            <w:r w:rsidRPr="00D12482">
              <w:rPr>
                <w:lang w:val="en-GB"/>
              </w:rPr>
              <w:t>Amendment</w:t>
            </w:r>
          </w:p>
        </w:tc>
      </w:tr>
      <w:tr w:rsidR="00E61F6C" w:rsidRPr="00D12482" w14:paraId="675E88A5" w14:textId="77777777" w:rsidTr="00E61F6C">
        <w:trPr>
          <w:jc w:val="center"/>
        </w:trPr>
        <w:tc>
          <w:tcPr>
            <w:tcW w:w="4876" w:type="dxa"/>
            <w:hideMark/>
          </w:tcPr>
          <w:p w14:paraId="7D1AB467" w14:textId="77777777" w:rsidR="00E61F6C" w:rsidRPr="00D12482" w:rsidRDefault="00E61F6C">
            <w:pPr>
              <w:pStyle w:val="Normal6"/>
              <w:rPr>
                <w:lang w:val="en-GB"/>
              </w:rPr>
            </w:pPr>
            <w:r w:rsidRPr="00D12482">
              <w:rPr>
                <w:lang w:val="en-GB"/>
              </w:rPr>
              <w:t>Member States shall take appropriate action, such as information and awareness-raising campaigns and research and education programmes, to reduce overall environmental criminal offences, raise public awareness and reduce the risk of population of becoming a victim of an environmental criminal offence. Where appropriate, Member States shall act in cooperation with the relevant stakeholders.</w:t>
            </w:r>
          </w:p>
        </w:tc>
        <w:tc>
          <w:tcPr>
            <w:tcW w:w="4876" w:type="dxa"/>
            <w:hideMark/>
          </w:tcPr>
          <w:p w14:paraId="0487C35D" w14:textId="77777777" w:rsidR="00E61F6C" w:rsidRPr="00D12482" w:rsidRDefault="00E61F6C">
            <w:pPr>
              <w:pStyle w:val="Normal6"/>
              <w:rPr>
                <w:szCs w:val="24"/>
                <w:lang w:val="en-GB"/>
              </w:rPr>
            </w:pPr>
            <w:r w:rsidRPr="00D12482">
              <w:rPr>
                <w:lang w:val="en-GB"/>
              </w:rPr>
              <w:t xml:space="preserve">Member States shall take appropriate action, such as information and awareness-raising campaigns </w:t>
            </w:r>
            <w:r w:rsidRPr="00D12482">
              <w:rPr>
                <w:b/>
                <w:i/>
                <w:lang w:val="en-GB"/>
              </w:rPr>
              <w:t>targeting all relevant stakeholders from the public and private sectors, preventive and proactive law enforcement tools, such as risk assessments, as well as situational crime prevention, anti-corruption,</w:t>
            </w:r>
            <w:r w:rsidRPr="00D12482">
              <w:rPr>
                <w:lang w:val="en-GB"/>
              </w:rPr>
              <w:t xml:space="preserve"> and research and education programmes</w:t>
            </w:r>
            <w:r w:rsidRPr="00D12482">
              <w:rPr>
                <w:b/>
                <w:i/>
                <w:lang w:val="en-GB"/>
              </w:rPr>
              <w:t>, including the study of the origin and motivation for committing environmental crimes</w:t>
            </w:r>
            <w:r w:rsidRPr="00D12482">
              <w:rPr>
                <w:lang w:val="en-GB"/>
              </w:rPr>
              <w:t>, to reduce overall environmental criminal offences, raise public awareness and reduce the risk of population of becoming a victim of an environmental criminal offence. Where appropriate, Member States shall act in cooperation with the relevant stakeholders</w:t>
            </w:r>
            <w:r w:rsidRPr="00D12482">
              <w:rPr>
                <w:b/>
                <w:i/>
                <w:lang w:val="en-GB"/>
              </w:rPr>
              <w:t>, including civil society organisations</w:t>
            </w:r>
            <w:r w:rsidRPr="00D12482">
              <w:rPr>
                <w:lang w:val="en-GB"/>
              </w:rPr>
              <w:t>.</w:t>
            </w:r>
          </w:p>
        </w:tc>
      </w:tr>
    </w:tbl>
    <w:p w14:paraId="30AD152F" w14:textId="77777777" w:rsidR="00E61F6C" w:rsidRPr="00D12482" w:rsidRDefault="00E61F6C" w:rsidP="00E61F6C">
      <w:pPr>
        <w:pStyle w:val="Olang"/>
        <w:rPr>
          <w:noProof w:val="0"/>
          <w:lang w:val="en-GB"/>
        </w:rPr>
      </w:pPr>
      <w:r w:rsidRPr="00D12482">
        <w:rPr>
          <w:noProof w:val="0"/>
          <w:lang w:val="en-GB"/>
        </w:rPr>
        <w:t xml:space="preserve">Or. </w:t>
      </w:r>
      <w:r w:rsidRPr="00D12482">
        <w:rPr>
          <w:rStyle w:val="HideTWBExt"/>
          <w:noProof w:val="0"/>
          <w:lang w:val="en-GB"/>
        </w:rPr>
        <w:t>&lt;Original&gt;</w:t>
      </w:r>
      <w:r w:rsidRPr="00D12482">
        <w:rPr>
          <w:rStyle w:val="HideTWBInt"/>
          <w:noProof w:val="0"/>
          <w:lang w:val="en-GB"/>
        </w:rPr>
        <w:t>{EN}</w:t>
      </w:r>
      <w:r w:rsidRPr="00D12482">
        <w:rPr>
          <w:noProof w:val="0"/>
          <w:lang w:val="en-GB"/>
        </w:rPr>
        <w:t>en</w:t>
      </w:r>
      <w:r w:rsidRPr="00D12482">
        <w:rPr>
          <w:rStyle w:val="HideTWBExt"/>
          <w:noProof w:val="0"/>
          <w:lang w:val="en-GB"/>
        </w:rPr>
        <w:t>&lt;/Original&gt;</w:t>
      </w:r>
    </w:p>
    <w:p w14:paraId="7B126D7C" w14:textId="77777777" w:rsidR="00E61F6C" w:rsidRPr="00D12482" w:rsidRDefault="00E61F6C" w:rsidP="00E61F6C">
      <w:r w:rsidRPr="00D12482">
        <w:rPr>
          <w:rStyle w:val="HideTWBExt"/>
          <w:noProof w:val="0"/>
        </w:rPr>
        <w:t>&lt;/Amend&gt;</w:t>
      </w:r>
    </w:p>
    <w:p w14:paraId="0CFF1DD8" w14:textId="77777777" w:rsidR="00E61F6C" w:rsidRPr="00D12482" w:rsidRDefault="00E61F6C" w:rsidP="00E61F6C"/>
    <w:p w14:paraId="32289B3F" w14:textId="77777777" w:rsidR="00E61F6C" w:rsidRPr="00D12482" w:rsidRDefault="00E61F6C" w:rsidP="00E61F6C">
      <w:pPr>
        <w:pStyle w:val="NormalBold"/>
        <w:keepNext/>
      </w:pPr>
      <w:r w:rsidRPr="00D12482">
        <w:rPr>
          <w:rStyle w:val="HideTWBExt"/>
          <w:b w:val="0"/>
          <w:noProof w:val="0"/>
        </w:rPr>
        <w:t>&lt;DocAmend&gt;</w:t>
      </w:r>
      <w:r w:rsidRPr="00D12482">
        <w:t>Proposal for a directive</w:t>
      </w:r>
      <w:r w:rsidRPr="00D12482">
        <w:rPr>
          <w:rStyle w:val="HideTWBExt"/>
          <w:b w:val="0"/>
          <w:noProof w:val="0"/>
        </w:rPr>
        <w:t>&lt;/DocAmend&gt;</w:t>
      </w:r>
    </w:p>
    <w:p w14:paraId="5AD88711" w14:textId="77777777" w:rsidR="00E61F6C" w:rsidRPr="00D12482" w:rsidRDefault="00E61F6C" w:rsidP="00E61F6C">
      <w:pPr>
        <w:pStyle w:val="NormalBold"/>
      </w:pPr>
      <w:r w:rsidRPr="00D12482">
        <w:rPr>
          <w:rStyle w:val="HideTWBExt"/>
          <w:b w:val="0"/>
          <w:noProof w:val="0"/>
        </w:rPr>
        <w:t>&lt;Article&gt;</w:t>
      </w:r>
      <w:r w:rsidRPr="00D12482">
        <w:t>Article 16 – paragraph 1</w:t>
      </w:r>
      <w:r w:rsidRPr="00D1248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D12482" w14:paraId="24AC9324" w14:textId="77777777" w:rsidTr="00E61F6C">
        <w:trPr>
          <w:jc w:val="center"/>
        </w:trPr>
        <w:tc>
          <w:tcPr>
            <w:tcW w:w="9752" w:type="dxa"/>
            <w:gridSpan w:val="2"/>
          </w:tcPr>
          <w:p w14:paraId="3FC28672" w14:textId="77777777" w:rsidR="00E61F6C" w:rsidRPr="00D12482" w:rsidRDefault="00E61F6C">
            <w:pPr>
              <w:keepNext/>
            </w:pPr>
          </w:p>
        </w:tc>
      </w:tr>
      <w:tr w:rsidR="00E61F6C" w:rsidRPr="00D12482" w14:paraId="53BBCA7F" w14:textId="77777777" w:rsidTr="00E61F6C">
        <w:trPr>
          <w:jc w:val="center"/>
        </w:trPr>
        <w:tc>
          <w:tcPr>
            <w:tcW w:w="4876" w:type="dxa"/>
            <w:hideMark/>
          </w:tcPr>
          <w:p w14:paraId="0B9589BF" w14:textId="77777777" w:rsidR="00E61F6C" w:rsidRPr="00D12482" w:rsidRDefault="00E61F6C">
            <w:pPr>
              <w:pStyle w:val="ColumnHeading"/>
              <w:keepNext/>
              <w:rPr>
                <w:lang w:val="en-GB"/>
              </w:rPr>
            </w:pPr>
            <w:r w:rsidRPr="00D12482">
              <w:rPr>
                <w:lang w:val="en-GB"/>
              </w:rPr>
              <w:t>Text proposed by the Commission</w:t>
            </w:r>
          </w:p>
        </w:tc>
        <w:tc>
          <w:tcPr>
            <w:tcW w:w="4876" w:type="dxa"/>
            <w:hideMark/>
          </w:tcPr>
          <w:p w14:paraId="02D22AAC" w14:textId="77777777" w:rsidR="00E61F6C" w:rsidRPr="00D12482" w:rsidRDefault="00E61F6C">
            <w:pPr>
              <w:pStyle w:val="ColumnHeading"/>
              <w:keepNext/>
              <w:rPr>
                <w:lang w:val="en-GB"/>
              </w:rPr>
            </w:pPr>
            <w:r w:rsidRPr="00D12482">
              <w:rPr>
                <w:lang w:val="en-GB"/>
              </w:rPr>
              <w:t>Amendment</w:t>
            </w:r>
          </w:p>
        </w:tc>
      </w:tr>
      <w:tr w:rsidR="00E61F6C" w:rsidRPr="00D12482" w14:paraId="1AB9570B" w14:textId="77777777" w:rsidTr="00E61F6C">
        <w:trPr>
          <w:jc w:val="center"/>
        </w:trPr>
        <w:tc>
          <w:tcPr>
            <w:tcW w:w="4876" w:type="dxa"/>
            <w:hideMark/>
          </w:tcPr>
          <w:p w14:paraId="665444F3" w14:textId="77777777" w:rsidR="00E61F6C" w:rsidRPr="00D12482" w:rsidRDefault="00E61F6C">
            <w:pPr>
              <w:pStyle w:val="Normal6"/>
              <w:rPr>
                <w:lang w:val="en-GB"/>
              </w:rPr>
            </w:pPr>
            <w:r w:rsidRPr="00D12482">
              <w:rPr>
                <w:lang w:val="en-GB"/>
              </w:rPr>
              <w:t>Member States shall ensure that national authorities which detect, investigate, prosecute or adjudicate environmental offences have a sufficient number of qualified staff and sufficient financial, technical and technological resources necessary for the effective performance of their functions related to the implementation of this Directive.</w:t>
            </w:r>
          </w:p>
        </w:tc>
        <w:tc>
          <w:tcPr>
            <w:tcW w:w="4876" w:type="dxa"/>
            <w:hideMark/>
          </w:tcPr>
          <w:p w14:paraId="49E614D0" w14:textId="77777777" w:rsidR="00E61F6C" w:rsidRPr="00D12482" w:rsidRDefault="00E61F6C">
            <w:pPr>
              <w:pStyle w:val="Normal6"/>
              <w:rPr>
                <w:szCs w:val="24"/>
                <w:lang w:val="en-GB"/>
              </w:rPr>
            </w:pPr>
            <w:r w:rsidRPr="00D12482">
              <w:rPr>
                <w:lang w:val="en-GB"/>
              </w:rPr>
              <w:t xml:space="preserve">Member States shall ensure that national authorities which </w:t>
            </w:r>
            <w:r w:rsidRPr="00D12482">
              <w:rPr>
                <w:b/>
                <w:i/>
                <w:lang w:val="en-GB"/>
              </w:rPr>
              <w:t>prevent,</w:t>
            </w:r>
            <w:r w:rsidRPr="00D12482">
              <w:rPr>
                <w:lang w:val="en-GB"/>
              </w:rPr>
              <w:t xml:space="preserve"> detect, investigate, prosecute or adjudicate environmental offences </w:t>
            </w:r>
            <w:r w:rsidRPr="00D12482">
              <w:rPr>
                <w:b/>
                <w:i/>
                <w:lang w:val="en-GB"/>
              </w:rPr>
              <w:t>and authorities which make the inspections,</w:t>
            </w:r>
            <w:r w:rsidRPr="00D12482">
              <w:rPr>
                <w:lang w:val="en-GB"/>
              </w:rPr>
              <w:t xml:space="preserve"> have a sufficient number of qualified staff and sufficient financial, technical and technological resources necessary for the effective performance of their functions related to the implementation of this Directive.</w:t>
            </w:r>
          </w:p>
        </w:tc>
      </w:tr>
      <w:tr w:rsidR="00130DAD" w:rsidRPr="00D12482" w14:paraId="494A2784" w14:textId="77777777" w:rsidTr="00E61F6C">
        <w:trPr>
          <w:jc w:val="center"/>
        </w:trPr>
        <w:tc>
          <w:tcPr>
            <w:tcW w:w="4876" w:type="dxa"/>
          </w:tcPr>
          <w:p w14:paraId="534CEE8D" w14:textId="77777777" w:rsidR="00130DAD" w:rsidRPr="00D12482" w:rsidRDefault="00130DAD">
            <w:pPr>
              <w:pStyle w:val="Normal6"/>
              <w:rPr>
                <w:lang w:val="en-GB"/>
              </w:rPr>
            </w:pPr>
          </w:p>
        </w:tc>
        <w:tc>
          <w:tcPr>
            <w:tcW w:w="4876" w:type="dxa"/>
          </w:tcPr>
          <w:p w14:paraId="496881D8" w14:textId="77777777" w:rsidR="00130DAD" w:rsidRPr="00D12482" w:rsidRDefault="00130DAD">
            <w:pPr>
              <w:pStyle w:val="Normal6"/>
              <w:rPr>
                <w:lang w:val="en-GB"/>
              </w:rPr>
            </w:pPr>
            <w:r w:rsidRPr="00D12482">
              <w:rPr>
                <w:b/>
                <w:i/>
                <w:lang w:val="en-GB"/>
              </w:rPr>
              <w:t>Member States shall identify, train and provide resources for specific staff with expertise in environmental crime along the enforcement and judicial chain, including investigating capacity, police, prosecutors, lawyers and judges to deal with environmental cases. Technical expertise shall be made available to all relevant enforcement authorities.</w:t>
            </w:r>
          </w:p>
        </w:tc>
      </w:tr>
    </w:tbl>
    <w:p w14:paraId="3CDAC9F2" w14:textId="77777777" w:rsidR="00E61F6C" w:rsidRPr="00D12482" w:rsidRDefault="00E61F6C" w:rsidP="00E61F6C">
      <w:pPr>
        <w:pStyle w:val="Olang"/>
        <w:rPr>
          <w:noProof w:val="0"/>
          <w:lang w:val="en-GB"/>
        </w:rPr>
      </w:pPr>
      <w:r w:rsidRPr="00D12482">
        <w:rPr>
          <w:noProof w:val="0"/>
          <w:lang w:val="en-GB"/>
        </w:rPr>
        <w:t xml:space="preserve">Or. </w:t>
      </w:r>
      <w:r w:rsidRPr="00D12482">
        <w:rPr>
          <w:rStyle w:val="HideTWBExt"/>
          <w:noProof w:val="0"/>
          <w:lang w:val="en-GB"/>
        </w:rPr>
        <w:t>&lt;Original&gt;</w:t>
      </w:r>
      <w:r w:rsidRPr="00D12482">
        <w:rPr>
          <w:rStyle w:val="HideTWBInt"/>
          <w:noProof w:val="0"/>
          <w:lang w:val="en-GB"/>
        </w:rPr>
        <w:t>{EN}</w:t>
      </w:r>
      <w:r w:rsidRPr="00D12482">
        <w:rPr>
          <w:noProof w:val="0"/>
          <w:lang w:val="en-GB"/>
        </w:rPr>
        <w:t>en</w:t>
      </w:r>
      <w:r w:rsidRPr="00D12482">
        <w:rPr>
          <w:rStyle w:val="HideTWBExt"/>
          <w:noProof w:val="0"/>
          <w:lang w:val="en-GB"/>
        </w:rPr>
        <w:t>&lt;/Original&gt;</w:t>
      </w:r>
    </w:p>
    <w:p w14:paraId="30821E55" w14:textId="77777777" w:rsidR="00E61F6C" w:rsidRPr="00D12482" w:rsidRDefault="00E61F6C" w:rsidP="00E61F6C">
      <w:r w:rsidRPr="00D12482">
        <w:rPr>
          <w:rStyle w:val="HideTWBExt"/>
          <w:noProof w:val="0"/>
        </w:rPr>
        <w:t>&lt;/Amend&gt;</w:t>
      </w:r>
    </w:p>
    <w:p w14:paraId="0AD27F6B" w14:textId="77777777" w:rsidR="00E61F6C" w:rsidRPr="00D12482" w:rsidRDefault="00E61F6C" w:rsidP="00E61F6C"/>
    <w:p w14:paraId="486EEBDC" w14:textId="77777777" w:rsidR="00E61F6C" w:rsidRPr="00D12482" w:rsidRDefault="00E61F6C" w:rsidP="00E61F6C">
      <w:pPr>
        <w:pStyle w:val="NormalBold"/>
        <w:keepNext/>
      </w:pPr>
      <w:r w:rsidRPr="00D12482">
        <w:rPr>
          <w:rStyle w:val="HideTWBExt"/>
          <w:b w:val="0"/>
          <w:noProof w:val="0"/>
        </w:rPr>
        <w:t>&lt;DocAmend&gt;</w:t>
      </w:r>
      <w:r w:rsidRPr="00D12482">
        <w:t>Proposal for a directive</w:t>
      </w:r>
      <w:r w:rsidRPr="00D12482">
        <w:rPr>
          <w:rStyle w:val="HideTWBExt"/>
          <w:b w:val="0"/>
          <w:noProof w:val="0"/>
        </w:rPr>
        <w:t>&lt;/DocAmend&gt;</w:t>
      </w:r>
    </w:p>
    <w:p w14:paraId="625B3568" w14:textId="77777777" w:rsidR="00E61F6C" w:rsidRPr="00D12482" w:rsidRDefault="00E61F6C" w:rsidP="00E61F6C">
      <w:pPr>
        <w:pStyle w:val="NormalBold"/>
      </w:pPr>
      <w:r w:rsidRPr="00D12482">
        <w:rPr>
          <w:rStyle w:val="HideTWBExt"/>
          <w:b w:val="0"/>
          <w:noProof w:val="0"/>
        </w:rPr>
        <w:t>&lt;Article&gt;</w:t>
      </w:r>
      <w:r w:rsidRPr="00D12482">
        <w:t>Article 17 – paragraph 1</w:t>
      </w:r>
      <w:r w:rsidRPr="00D1248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D12482" w14:paraId="47F87233" w14:textId="77777777" w:rsidTr="00E61F6C">
        <w:trPr>
          <w:jc w:val="center"/>
        </w:trPr>
        <w:tc>
          <w:tcPr>
            <w:tcW w:w="9752" w:type="dxa"/>
            <w:gridSpan w:val="2"/>
          </w:tcPr>
          <w:p w14:paraId="601CB27E" w14:textId="77777777" w:rsidR="00E61F6C" w:rsidRPr="00D12482" w:rsidRDefault="00E61F6C">
            <w:pPr>
              <w:keepNext/>
            </w:pPr>
          </w:p>
        </w:tc>
      </w:tr>
      <w:tr w:rsidR="00E61F6C" w:rsidRPr="00D12482" w14:paraId="13E581BC" w14:textId="77777777" w:rsidTr="00E61F6C">
        <w:trPr>
          <w:jc w:val="center"/>
        </w:trPr>
        <w:tc>
          <w:tcPr>
            <w:tcW w:w="4876" w:type="dxa"/>
            <w:hideMark/>
          </w:tcPr>
          <w:p w14:paraId="2141F3FC" w14:textId="77777777" w:rsidR="00E61F6C" w:rsidRPr="00D12482" w:rsidRDefault="00E61F6C">
            <w:pPr>
              <w:pStyle w:val="ColumnHeading"/>
              <w:keepNext/>
              <w:rPr>
                <w:lang w:val="en-GB"/>
              </w:rPr>
            </w:pPr>
            <w:r w:rsidRPr="00D12482">
              <w:rPr>
                <w:lang w:val="en-GB"/>
              </w:rPr>
              <w:t>Text proposed by the Commission</w:t>
            </w:r>
          </w:p>
        </w:tc>
        <w:tc>
          <w:tcPr>
            <w:tcW w:w="4876" w:type="dxa"/>
            <w:hideMark/>
          </w:tcPr>
          <w:p w14:paraId="7A39BBC6" w14:textId="77777777" w:rsidR="00E61F6C" w:rsidRPr="00D12482" w:rsidRDefault="00E61F6C">
            <w:pPr>
              <w:pStyle w:val="ColumnHeading"/>
              <w:keepNext/>
              <w:rPr>
                <w:lang w:val="en-GB"/>
              </w:rPr>
            </w:pPr>
            <w:r w:rsidRPr="00D12482">
              <w:rPr>
                <w:lang w:val="en-GB"/>
              </w:rPr>
              <w:t>Amendment</w:t>
            </w:r>
          </w:p>
        </w:tc>
      </w:tr>
      <w:tr w:rsidR="00E61F6C" w:rsidRPr="00D12482" w14:paraId="31D39E87" w14:textId="77777777" w:rsidTr="00E61F6C">
        <w:trPr>
          <w:jc w:val="center"/>
        </w:trPr>
        <w:tc>
          <w:tcPr>
            <w:tcW w:w="4876" w:type="dxa"/>
            <w:hideMark/>
          </w:tcPr>
          <w:p w14:paraId="66AEC4DD" w14:textId="77777777" w:rsidR="00E61F6C" w:rsidRPr="00D12482" w:rsidRDefault="00E61F6C">
            <w:pPr>
              <w:pStyle w:val="Normal6"/>
              <w:rPr>
                <w:lang w:val="en-GB"/>
              </w:rPr>
            </w:pPr>
            <w:r w:rsidRPr="00D12482">
              <w:rPr>
                <w:lang w:val="en-GB"/>
              </w:rPr>
              <w:t xml:space="preserve">Without prejudice to judicial independence and differences in the organisation of the judiciary across the Union, Member States shall request those responsible for the training of judges, prosecutors, police, judicial staff and competent authorities’ staff involved in criminal proceedings and investigations to provide at regular intervals specialised training </w:t>
            </w:r>
            <w:r w:rsidRPr="00D12482">
              <w:rPr>
                <w:b/>
                <w:i/>
                <w:lang w:val="en-GB"/>
              </w:rPr>
              <w:t>with respect</w:t>
            </w:r>
            <w:r w:rsidRPr="00D12482">
              <w:rPr>
                <w:lang w:val="en-GB"/>
              </w:rPr>
              <w:t xml:space="preserve"> to the objectives of this Directive and appropriate to the functions of the involved staff and authorities.</w:t>
            </w:r>
          </w:p>
        </w:tc>
        <w:tc>
          <w:tcPr>
            <w:tcW w:w="4876" w:type="dxa"/>
            <w:hideMark/>
          </w:tcPr>
          <w:p w14:paraId="59C33BA2" w14:textId="77777777" w:rsidR="00E61F6C" w:rsidRPr="00D12482" w:rsidRDefault="00E61F6C">
            <w:pPr>
              <w:pStyle w:val="Normal6"/>
              <w:rPr>
                <w:szCs w:val="24"/>
                <w:lang w:val="en-GB"/>
              </w:rPr>
            </w:pPr>
            <w:r w:rsidRPr="00D12482">
              <w:rPr>
                <w:lang w:val="en-GB"/>
              </w:rPr>
              <w:t xml:space="preserve">Without prejudice to judicial independence and differences in the organisation of the judiciary across the Union, Member States shall request those responsible for the training of judges, prosecutors, police, judicial staff and competent authorities’ staff involved in criminal proceedings and investigations to provide at regular intervals specialised training to </w:t>
            </w:r>
            <w:r w:rsidRPr="00D12482">
              <w:rPr>
                <w:b/>
                <w:i/>
                <w:lang w:val="en-GB"/>
              </w:rPr>
              <w:t>ensure the effective achievement of</w:t>
            </w:r>
            <w:r w:rsidRPr="00D12482">
              <w:rPr>
                <w:lang w:val="en-GB"/>
              </w:rPr>
              <w:t xml:space="preserve"> the objectives of this Directive and appropriate to the functions of the involved staff and authorities. </w:t>
            </w:r>
            <w:r w:rsidRPr="00D12482">
              <w:rPr>
                <w:b/>
                <w:i/>
                <w:lang w:val="en-GB"/>
              </w:rPr>
              <w:t>The specialised training shall also provide tools to effectively fight financial crimes and cybercrimes.</w:t>
            </w:r>
            <w:r w:rsidRPr="00D12482">
              <w:rPr>
                <w:lang w:val="en-GB"/>
              </w:rPr>
              <w:t xml:space="preserve"> </w:t>
            </w:r>
          </w:p>
        </w:tc>
      </w:tr>
      <w:tr w:rsidR="00E61F6C" w:rsidRPr="00D12482" w14:paraId="5F7A5A34" w14:textId="77777777" w:rsidTr="00E61F6C">
        <w:trPr>
          <w:jc w:val="center"/>
        </w:trPr>
        <w:tc>
          <w:tcPr>
            <w:tcW w:w="4876" w:type="dxa"/>
          </w:tcPr>
          <w:p w14:paraId="1E75715E" w14:textId="77777777" w:rsidR="00E61F6C" w:rsidRPr="00D12482" w:rsidRDefault="00E61F6C">
            <w:pPr>
              <w:pStyle w:val="Normal6"/>
              <w:rPr>
                <w:lang w:val="en-GB"/>
              </w:rPr>
            </w:pPr>
          </w:p>
        </w:tc>
        <w:tc>
          <w:tcPr>
            <w:tcW w:w="4876" w:type="dxa"/>
            <w:hideMark/>
          </w:tcPr>
          <w:p w14:paraId="1A8AF233" w14:textId="77777777" w:rsidR="00E61F6C" w:rsidRPr="00D12482" w:rsidRDefault="00E61F6C">
            <w:pPr>
              <w:pStyle w:val="Normal6"/>
              <w:rPr>
                <w:szCs w:val="24"/>
                <w:lang w:val="en-GB"/>
              </w:rPr>
            </w:pPr>
            <w:r w:rsidRPr="00D12482">
              <w:rPr>
                <w:b/>
                <w:i/>
                <w:lang w:val="en-GB"/>
              </w:rPr>
              <w:t>Member States shall provide a sufficient number of qualified staff and experts, and sufficient resources and training in order to ensure that judicial and enforcement personnel, including judges, prosecutors, police, judicial staff and competent authorities’ staff involved in criminal proceedings and investigations, have the appropriate expertise, including qualifications, in environmental crime and environmental issues.</w:t>
            </w:r>
            <w:r w:rsidRPr="00D12482">
              <w:rPr>
                <w:lang w:val="en-GB"/>
              </w:rPr>
              <w:t xml:space="preserve"> </w:t>
            </w:r>
          </w:p>
        </w:tc>
      </w:tr>
    </w:tbl>
    <w:p w14:paraId="73E36843" w14:textId="77777777" w:rsidR="00E61F6C" w:rsidRPr="00D12482" w:rsidRDefault="00E61F6C" w:rsidP="00E61F6C">
      <w:pPr>
        <w:pStyle w:val="Olang"/>
        <w:rPr>
          <w:noProof w:val="0"/>
          <w:lang w:val="en-GB"/>
        </w:rPr>
      </w:pPr>
      <w:r w:rsidRPr="00D12482">
        <w:rPr>
          <w:noProof w:val="0"/>
          <w:lang w:val="en-GB"/>
        </w:rPr>
        <w:t xml:space="preserve">Or. </w:t>
      </w:r>
      <w:r w:rsidRPr="00D12482">
        <w:rPr>
          <w:rStyle w:val="HideTWBExt"/>
          <w:noProof w:val="0"/>
          <w:lang w:val="en-GB"/>
        </w:rPr>
        <w:t>&lt;Original&gt;</w:t>
      </w:r>
      <w:r w:rsidRPr="00D12482">
        <w:rPr>
          <w:rStyle w:val="HideTWBInt"/>
          <w:noProof w:val="0"/>
          <w:lang w:val="en-GB"/>
        </w:rPr>
        <w:t>{EN}</w:t>
      </w:r>
      <w:r w:rsidRPr="00D12482">
        <w:rPr>
          <w:noProof w:val="0"/>
          <w:lang w:val="en-GB"/>
        </w:rPr>
        <w:t>en</w:t>
      </w:r>
      <w:r w:rsidRPr="00D12482">
        <w:rPr>
          <w:rStyle w:val="HideTWBExt"/>
          <w:noProof w:val="0"/>
          <w:lang w:val="en-GB"/>
        </w:rPr>
        <w:t>&lt;/Original&gt;</w:t>
      </w:r>
    </w:p>
    <w:p w14:paraId="7623B757" w14:textId="77777777" w:rsidR="00E61F6C" w:rsidRPr="00D12482" w:rsidRDefault="00E61F6C" w:rsidP="00E61F6C">
      <w:r w:rsidRPr="00D12482">
        <w:rPr>
          <w:rStyle w:val="HideTWBExt"/>
          <w:noProof w:val="0"/>
        </w:rPr>
        <w:t>&lt;/Amend&gt;</w:t>
      </w:r>
    </w:p>
    <w:p w14:paraId="533D7F1D" w14:textId="77777777" w:rsidR="00E61F6C" w:rsidRPr="00D12482" w:rsidRDefault="00E61F6C" w:rsidP="00E61F6C"/>
    <w:p w14:paraId="794254C6" w14:textId="77777777" w:rsidR="00E61F6C" w:rsidRPr="00D12482" w:rsidRDefault="00E61F6C" w:rsidP="00E61F6C">
      <w:pPr>
        <w:pStyle w:val="NormalBold"/>
        <w:keepNext/>
      </w:pPr>
      <w:r w:rsidRPr="00D12482">
        <w:rPr>
          <w:rStyle w:val="HideTWBExt"/>
          <w:b w:val="0"/>
          <w:noProof w:val="0"/>
        </w:rPr>
        <w:t>&lt;DocAmend&gt;</w:t>
      </w:r>
      <w:r w:rsidRPr="00D12482">
        <w:t>Proposal for a directive</w:t>
      </w:r>
      <w:r w:rsidRPr="00D12482">
        <w:rPr>
          <w:rStyle w:val="HideTWBExt"/>
          <w:b w:val="0"/>
          <w:noProof w:val="0"/>
        </w:rPr>
        <w:t>&lt;/DocAmend&gt;</w:t>
      </w:r>
    </w:p>
    <w:p w14:paraId="00BB1696" w14:textId="77777777" w:rsidR="00E61F6C" w:rsidRPr="00D12482" w:rsidRDefault="00E61F6C" w:rsidP="00E61F6C">
      <w:pPr>
        <w:pStyle w:val="NormalBold"/>
      </w:pPr>
      <w:r w:rsidRPr="00D12482">
        <w:rPr>
          <w:rStyle w:val="HideTWBExt"/>
          <w:b w:val="0"/>
          <w:noProof w:val="0"/>
        </w:rPr>
        <w:t>&lt;Article&gt;</w:t>
      </w:r>
      <w:r w:rsidRPr="00D12482">
        <w:t>Article 18 – paragraph 1</w:t>
      </w:r>
      <w:r w:rsidRPr="00D1248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D12482" w14:paraId="4AEF2498" w14:textId="77777777" w:rsidTr="00E61F6C">
        <w:trPr>
          <w:jc w:val="center"/>
        </w:trPr>
        <w:tc>
          <w:tcPr>
            <w:tcW w:w="9752" w:type="dxa"/>
            <w:gridSpan w:val="2"/>
          </w:tcPr>
          <w:p w14:paraId="245E2647" w14:textId="77777777" w:rsidR="00E61F6C" w:rsidRPr="00D12482" w:rsidRDefault="00E61F6C">
            <w:pPr>
              <w:keepNext/>
            </w:pPr>
          </w:p>
        </w:tc>
      </w:tr>
      <w:tr w:rsidR="00E61F6C" w:rsidRPr="00D12482" w14:paraId="1760FA47" w14:textId="77777777" w:rsidTr="00E61F6C">
        <w:trPr>
          <w:jc w:val="center"/>
        </w:trPr>
        <w:tc>
          <w:tcPr>
            <w:tcW w:w="4876" w:type="dxa"/>
            <w:hideMark/>
          </w:tcPr>
          <w:p w14:paraId="535BC667" w14:textId="77777777" w:rsidR="00E61F6C" w:rsidRPr="00D12482" w:rsidRDefault="00E61F6C">
            <w:pPr>
              <w:pStyle w:val="ColumnHeading"/>
              <w:keepNext/>
              <w:rPr>
                <w:lang w:val="en-GB"/>
              </w:rPr>
            </w:pPr>
            <w:r w:rsidRPr="00D12482">
              <w:rPr>
                <w:lang w:val="en-GB"/>
              </w:rPr>
              <w:t>Text proposed by the Commission</w:t>
            </w:r>
          </w:p>
        </w:tc>
        <w:tc>
          <w:tcPr>
            <w:tcW w:w="4876" w:type="dxa"/>
            <w:hideMark/>
          </w:tcPr>
          <w:p w14:paraId="02D74439" w14:textId="77777777" w:rsidR="00E61F6C" w:rsidRPr="00D12482" w:rsidRDefault="00E61F6C">
            <w:pPr>
              <w:pStyle w:val="ColumnHeading"/>
              <w:keepNext/>
              <w:rPr>
                <w:lang w:val="en-GB"/>
              </w:rPr>
            </w:pPr>
            <w:r w:rsidRPr="00D12482">
              <w:rPr>
                <w:lang w:val="en-GB"/>
              </w:rPr>
              <w:t>Amendment</w:t>
            </w:r>
          </w:p>
        </w:tc>
      </w:tr>
      <w:tr w:rsidR="00E61F6C" w:rsidRPr="00D12482" w14:paraId="40A7FCB7" w14:textId="77777777" w:rsidTr="00E61F6C">
        <w:trPr>
          <w:jc w:val="center"/>
        </w:trPr>
        <w:tc>
          <w:tcPr>
            <w:tcW w:w="4876" w:type="dxa"/>
            <w:hideMark/>
          </w:tcPr>
          <w:p w14:paraId="7E6E38C7" w14:textId="77777777" w:rsidR="00E61F6C" w:rsidRPr="00D12482" w:rsidRDefault="00E61F6C">
            <w:pPr>
              <w:pStyle w:val="Normal6"/>
              <w:rPr>
                <w:lang w:val="en-GB"/>
              </w:rPr>
            </w:pPr>
            <w:r w:rsidRPr="00D12482">
              <w:rPr>
                <w:lang w:val="en-GB"/>
              </w:rPr>
              <w:t>Member States shall take the necessary measures to ensure that effective investigative tools, such as those which are used in organised crime or other serious crime cases, are also available for investigating or prosecuting offences referred to in Articles 3 and 4.</w:t>
            </w:r>
          </w:p>
        </w:tc>
        <w:tc>
          <w:tcPr>
            <w:tcW w:w="4876" w:type="dxa"/>
            <w:hideMark/>
          </w:tcPr>
          <w:p w14:paraId="658529F8" w14:textId="77777777" w:rsidR="00E61F6C" w:rsidRPr="00D12482" w:rsidRDefault="00130DAD">
            <w:pPr>
              <w:pStyle w:val="Normal6"/>
              <w:rPr>
                <w:szCs w:val="24"/>
                <w:lang w:val="en-GB"/>
              </w:rPr>
            </w:pPr>
            <w:r w:rsidRPr="00D12482">
              <w:rPr>
                <w:b/>
                <w:i/>
                <w:lang w:val="en-GB"/>
              </w:rPr>
              <w:t>1.</w:t>
            </w:r>
            <w:r w:rsidRPr="00D12482">
              <w:rPr>
                <w:lang w:val="en-GB"/>
              </w:rPr>
              <w:t xml:space="preserve"> </w:t>
            </w:r>
            <w:r w:rsidR="00E61F6C" w:rsidRPr="00D12482">
              <w:rPr>
                <w:lang w:val="en-GB"/>
              </w:rPr>
              <w:t>Member States shall take the necessary measures to ensure that effective investigative tools, such as those which are used in organised crime</w:t>
            </w:r>
            <w:r w:rsidR="00E61F6C" w:rsidRPr="00D12482">
              <w:rPr>
                <w:b/>
                <w:i/>
                <w:lang w:val="en-GB"/>
              </w:rPr>
              <w:t>, financial crime, cybercrime,</w:t>
            </w:r>
            <w:r w:rsidR="00E61F6C" w:rsidRPr="00D12482">
              <w:rPr>
                <w:lang w:val="en-GB"/>
              </w:rPr>
              <w:t xml:space="preserve"> or other serious crime cases, are also available for investigating or prosecuting offences referred to in Articles 3 and 4.</w:t>
            </w:r>
          </w:p>
        </w:tc>
      </w:tr>
    </w:tbl>
    <w:p w14:paraId="0796C85C" w14:textId="77777777" w:rsidR="00E61F6C" w:rsidRPr="00D12482" w:rsidRDefault="00E61F6C" w:rsidP="00E61F6C">
      <w:pPr>
        <w:pStyle w:val="Olang"/>
        <w:rPr>
          <w:noProof w:val="0"/>
          <w:lang w:val="en-GB"/>
        </w:rPr>
      </w:pPr>
      <w:r w:rsidRPr="00D12482">
        <w:rPr>
          <w:noProof w:val="0"/>
          <w:lang w:val="en-GB"/>
        </w:rPr>
        <w:t xml:space="preserve">Or. </w:t>
      </w:r>
      <w:r w:rsidRPr="00D12482">
        <w:rPr>
          <w:rStyle w:val="HideTWBExt"/>
          <w:noProof w:val="0"/>
          <w:lang w:val="en-GB"/>
        </w:rPr>
        <w:t>&lt;Original&gt;</w:t>
      </w:r>
      <w:r w:rsidRPr="00D12482">
        <w:rPr>
          <w:rStyle w:val="HideTWBInt"/>
          <w:noProof w:val="0"/>
          <w:lang w:val="en-GB"/>
        </w:rPr>
        <w:t>{EN}</w:t>
      </w:r>
      <w:r w:rsidRPr="00D12482">
        <w:rPr>
          <w:noProof w:val="0"/>
          <w:lang w:val="en-GB"/>
        </w:rPr>
        <w:t>en</w:t>
      </w:r>
      <w:r w:rsidRPr="00D12482">
        <w:rPr>
          <w:rStyle w:val="HideTWBExt"/>
          <w:noProof w:val="0"/>
          <w:lang w:val="en-GB"/>
        </w:rPr>
        <w:t>&lt;/Original&gt;</w:t>
      </w:r>
    </w:p>
    <w:p w14:paraId="3E9116A9" w14:textId="77777777" w:rsidR="00E61F6C" w:rsidRPr="00D12482" w:rsidRDefault="00E61F6C" w:rsidP="00E61F6C">
      <w:r w:rsidRPr="00D12482">
        <w:rPr>
          <w:rStyle w:val="HideTWBExt"/>
          <w:noProof w:val="0"/>
        </w:rPr>
        <w:t>&lt;/Amend&gt;</w:t>
      </w:r>
    </w:p>
    <w:p w14:paraId="5F1F35CC" w14:textId="77777777" w:rsidR="00E61F6C" w:rsidRPr="00D12482" w:rsidRDefault="00E61F6C" w:rsidP="00E61F6C"/>
    <w:p w14:paraId="4B5FBC3C" w14:textId="77777777" w:rsidR="00E61F6C" w:rsidRPr="00D12482" w:rsidRDefault="00E61F6C" w:rsidP="00E61F6C">
      <w:pPr>
        <w:pStyle w:val="NormalBold"/>
        <w:keepNext/>
      </w:pPr>
      <w:r w:rsidRPr="00D12482">
        <w:rPr>
          <w:rStyle w:val="HideTWBExt"/>
          <w:b w:val="0"/>
          <w:noProof w:val="0"/>
        </w:rPr>
        <w:t>&lt;DocAmend&gt;</w:t>
      </w:r>
      <w:r w:rsidRPr="00D12482">
        <w:t>Proposal for a directive</w:t>
      </w:r>
      <w:r w:rsidRPr="00D12482">
        <w:rPr>
          <w:rStyle w:val="HideTWBExt"/>
          <w:b w:val="0"/>
          <w:noProof w:val="0"/>
        </w:rPr>
        <w:t>&lt;/DocAmend&gt;</w:t>
      </w:r>
    </w:p>
    <w:p w14:paraId="32C51D91" w14:textId="77777777" w:rsidR="00E61F6C" w:rsidRPr="00D12482" w:rsidRDefault="00E61F6C" w:rsidP="00E61F6C">
      <w:pPr>
        <w:pStyle w:val="NormalBold"/>
      </w:pPr>
      <w:r w:rsidRPr="00D12482">
        <w:rPr>
          <w:rStyle w:val="HideTWBExt"/>
          <w:b w:val="0"/>
          <w:noProof w:val="0"/>
        </w:rPr>
        <w:t>&lt;Article&gt;</w:t>
      </w:r>
      <w:r w:rsidRPr="00D12482">
        <w:t>Article 18 – paragraph 1 a (new)</w:t>
      </w:r>
      <w:r w:rsidRPr="00D1248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D12482" w14:paraId="1F425DB7" w14:textId="77777777" w:rsidTr="00E61F6C">
        <w:trPr>
          <w:jc w:val="center"/>
        </w:trPr>
        <w:tc>
          <w:tcPr>
            <w:tcW w:w="9752" w:type="dxa"/>
            <w:gridSpan w:val="2"/>
          </w:tcPr>
          <w:p w14:paraId="4F0C205D" w14:textId="77777777" w:rsidR="00E61F6C" w:rsidRPr="00D12482" w:rsidRDefault="00E61F6C">
            <w:pPr>
              <w:keepNext/>
            </w:pPr>
          </w:p>
        </w:tc>
      </w:tr>
      <w:tr w:rsidR="00E61F6C" w:rsidRPr="00D12482" w14:paraId="57787B7C" w14:textId="77777777" w:rsidTr="00E61F6C">
        <w:trPr>
          <w:jc w:val="center"/>
        </w:trPr>
        <w:tc>
          <w:tcPr>
            <w:tcW w:w="4876" w:type="dxa"/>
            <w:hideMark/>
          </w:tcPr>
          <w:p w14:paraId="5011E55C" w14:textId="77777777" w:rsidR="00E61F6C" w:rsidRPr="00D12482" w:rsidRDefault="00E61F6C">
            <w:pPr>
              <w:pStyle w:val="ColumnHeading"/>
              <w:keepNext/>
              <w:rPr>
                <w:lang w:val="en-GB"/>
              </w:rPr>
            </w:pPr>
            <w:r w:rsidRPr="00D12482">
              <w:rPr>
                <w:lang w:val="en-GB"/>
              </w:rPr>
              <w:t>Text proposed by the Commission</w:t>
            </w:r>
          </w:p>
        </w:tc>
        <w:tc>
          <w:tcPr>
            <w:tcW w:w="4876" w:type="dxa"/>
            <w:hideMark/>
          </w:tcPr>
          <w:p w14:paraId="5998D6E2" w14:textId="77777777" w:rsidR="00E61F6C" w:rsidRPr="00D12482" w:rsidRDefault="00E61F6C">
            <w:pPr>
              <w:pStyle w:val="ColumnHeading"/>
              <w:keepNext/>
              <w:rPr>
                <w:lang w:val="en-GB"/>
              </w:rPr>
            </w:pPr>
            <w:r w:rsidRPr="00D12482">
              <w:rPr>
                <w:lang w:val="en-GB"/>
              </w:rPr>
              <w:t>Amendment</w:t>
            </w:r>
          </w:p>
        </w:tc>
      </w:tr>
      <w:tr w:rsidR="00E61F6C" w:rsidRPr="00E12410" w14:paraId="1D5E0050" w14:textId="77777777" w:rsidTr="00E61F6C">
        <w:trPr>
          <w:jc w:val="center"/>
        </w:trPr>
        <w:tc>
          <w:tcPr>
            <w:tcW w:w="4876" w:type="dxa"/>
          </w:tcPr>
          <w:p w14:paraId="442626A7" w14:textId="77777777" w:rsidR="00E61F6C" w:rsidRPr="00D12482" w:rsidRDefault="00E61F6C">
            <w:pPr>
              <w:pStyle w:val="Normal6"/>
              <w:rPr>
                <w:lang w:val="en-GB"/>
              </w:rPr>
            </w:pPr>
          </w:p>
        </w:tc>
        <w:tc>
          <w:tcPr>
            <w:tcW w:w="4876" w:type="dxa"/>
            <w:hideMark/>
          </w:tcPr>
          <w:p w14:paraId="06A5B002" w14:textId="1B15F2DF" w:rsidR="00E61F6C" w:rsidRPr="00E12410" w:rsidRDefault="009A6F49" w:rsidP="007C1BCF">
            <w:pPr>
              <w:pStyle w:val="Normal6"/>
              <w:rPr>
                <w:szCs w:val="24"/>
                <w:lang w:val="en-GB"/>
              </w:rPr>
            </w:pPr>
            <w:r w:rsidRPr="00D12482">
              <w:rPr>
                <w:b/>
                <w:i/>
                <w:lang w:val="en-GB"/>
              </w:rPr>
              <w:t xml:space="preserve">1a . </w:t>
            </w:r>
            <w:r w:rsidR="00E61F6C" w:rsidRPr="00E12410">
              <w:rPr>
                <w:b/>
                <w:i/>
                <w:lang w:val="en-GB"/>
              </w:rPr>
              <w:t>Member States shall take the necessary measures to ensure there is a sufficient number of specialised environmental human resources, such as police, lawyers and judges, along the enforcement, inspection and judicial chain.</w:t>
            </w:r>
          </w:p>
        </w:tc>
      </w:tr>
    </w:tbl>
    <w:p w14:paraId="3A3ED0C2"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16DB7833" w14:textId="77777777" w:rsidR="00E61F6C" w:rsidRPr="00E12410" w:rsidRDefault="00E61F6C" w:rsidP="00E61F6C">
      <w:r w:rsidRPr="00E12410">
        <w:rPr>
          <w:rStyle w:val="HideTWBExt"/>
          <w:noProof w:val="0"/>
        </w:rPr>
        <w:t>&lt;/Amend&gt;</w:t>
      </w:r>
    </w:p>
    <w:p w14:paraId="7C9EE835" w14:textId="77777777" w:rsidR="00E61F6C" w:rsidRPr="00E12410" w:rsidRDefault="00E61F6C" w:rsidP="00E61F6C"/>
    <w:p w14:paraId="773F357B"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4EF3B62E" w14:textId="77777777" w:rsidR="00E61F6C" w:rsidRPr="00E12410" w:rsidRDefault="00E61F6C" w:rsidP="00E61F6C">
      <w:pPr>
        <w:pStyle w:val="NormalBold"/>
      </w:pPr>
      <w:r w:rsidRPr="00E12410">
        <w:rPr>
          <w:rStyle w:val="HideTWBExt"/>
          <w:b w:val="0"/>
          <w:noProof w:val="0"/>
        </w:rPr>
        <w:t>&lt;Article&gt;</w:t>
      </w:r>
      <w:r w:rsidRPr="00E12410">
        <w:t>Article 18 – paragraph 1 b (new)</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147EDBCB" w14:textId="77777777" w:rsidTr="00E61F6C">
        <w:trPr>
          <w:jc w:val="center"/>
        </w:trPr>
        <w:tc>
          <w:tcPr>
            <w:tcW w:w="9752" w:type="dxa"/>
            <w:gridSpan w:val="2"/>
          </w:tcPr>
          <w:p w14:paraId="76A0DE58" w14:textId="77777777" w:rsidR="00E61F6C" w:rsidRPr="00E12410" w:rsidRDefault="00E61F6C">
            <w:pPr>
              <w:keepNext/>
            </w:pPr>
          </w:p>
        </w:tc>
      </w:tr>
      <w:tr w:rsidR="00E61F6C" w:rsidRPr="00E12410" w14:paraId="3E261D73" w14:textId="77777777" w:rsidTr="00E61F6C">
        <w:trPr>
          <w:jc w:val="center"/>
        </w:trPr>
        <w:tc>
          <w:tcPr>
            <w:tcW w:w="4876" w:type="dxa"/>
            <w:hideMark/>
          </w:tcPr>
          <w:p w14:paraId="61C2BE1B"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0703F6F7" w14:textId="77777777" w:rsidR="00E61F6C" w:rsidRPr="00E12410" w:rsidRDefault="00E61F6C">
            <w:pPr>
              <w:pStyle w:val="ColumnHeading"/>
              <w:keepNext/>
              <w:rPr>
                <w:lang w:val="en-GB"/>
              </w:rPr>
            </w:pPr>
            <w:r w:rsidRPr="00E12410">
              <w:rPr>
                <w:lang w:val="en-GB"/>
              </w:rPr>
              <w:t>Amendment</w:t>
            </w:r>
          </w:p>
        </w:tc>
      </w:tr>
      <w:tr w:rsidR="00E61F6C" w:rsidRPr="00D12482" w14:paraId="2EF683F1" w14:textId="77777777" w:rsidTr="00E61F6C">
        <w:trPr>
          <w:jc w:val="center"/>
        </w:trPr>
        <w:tc>
          <w:tcPr>
            <w:tcW w:w="4876" w:type="dxa"/>
          </w:tcPr>
          <w:p w14:paraId="574495B3" w14:textId="77777777" w:rsidR="00E61F6C" w:rsidRPr="00E12410" w:rsidRDefault="00E61F6C">
            <w:pPr>
              <w:pStyle w:val="Normal6"/>
              <w:rPr>
                <w:lang w:val="en-GB"/>
              </w:rPr>
            </w:pPr>
          </w:p>
        </w:tc>
        <w:tc>
          <w:tcPr>
            <w:tcW w:w="4876" w:type="dxa"/>
            <w:hideMark/>
          </w:tcPr>
          <w:p w14:paraId="7D2FD475" w14:textId="430B8647" w:rsidR="00E61F6C" w:rsidRPr="00D12482" w:rsidRDefault="009A6F49" w:rsidP="00502E48">
            <w:pPr>
              <w:pStyle w:val="Normal6"/>
              <w:rPr>
                <w:szCs w:val="24"/>
                <w:lang w:val="en-GB"/>
              </w:rPr>
            </w:pPr>
            <w:r w:rsidRPr="00D12482">
              <w:rPr>
                <w:b/>
                <w:i/>
                <w:lang w:val="en-GB"/>
              </w:rPr>
              <w:t xml:space="preserve">1b ). </w:t>
            </w:r>
            <w:r w:rsidR="00E61F6C" w:rsidRPr="00D12482">
              <w:rPr>
                <w:b/>
                <w:i/>
                <w:lang w:val="en-GB"/>
              </w:rPr>
              <w:t>By [OP – please insert the date - two years after the entry into force of this Directive], Member States and the Commission shall establish an Environmental Crime Knowledge Network to aggregate, process and disseminate knowledge, expertise and information relevant to prevent, detect, investigate, prosecute, or adjudicate environmental crime and other processes relevant to the implementation and enforcement of this Directive, building on the experience of the EnviCrimeNet.</w:t>
            </w:r>
          </w:p>
        </w:tc>
      </w:tr>
    </w:tbl>
    <w:p w14:paraId="42307CB5" w14:textId="77777777" w:rsidR="00130DAD" w:rsidRPr="00D12482" w:rsidRDefault="00E61F6C" w:rsidP="00140074">
      <w:pPr>
        <w:pStyle w:val="Olang"/>
        <w:rPr>
          <w:rFonts w:ascii="Arial" w:hAnsi="Arial" w:cs="Arial"/>
          <w:noProof w:val="0"/>
          <w:vanish/>
          <w:color w:val="000080"/>
          <w:sz w:val="20"/>
          <w:lang w:val="en-GB"/>
        </w:rPr>
      </w:pPr>
      <w:r w:rsidRPr="00D12482">
        <w:rPr>
          <w:noProof w:val="0"/>
          <w:lang w:val="en-GB"/>
        </w:rPr>
        <w:t xml:space="preserve">Or. </w:t>
      </w:r>
      <w:r w:rsidRPr="00D12482">
        <w:rPr>
          <w:rStyle w:val="HideTWBExt"/>
          <w:noProof w:val="0"/>
          <w:lang w:val="en-GB"/>
        </w:rPr>
        <w:t>&lt;Original&gt;</w:t>
      </w:r>
      <w:r w:rsidRPr="00D12482">
        <w:rPr>
          <w:rStyle w:val="HideTWBInt"/>
          <w:noProof w:val="0"/>
          <w:lang w:val="en-GB"/>
        </w:rPr>
        <w:t>{EN}</w:t>
      </w:r>
      <w:r w:rsidRPr="00D12482">
        <w:rPr>
          <w:noProof w:val="0"/>
          <w:lang w:val="en-GB"/>
        </w:rPr>
        <w:t>en</w:t>
      </w:r>
      <w:r w:rsidRPr="00D12482">
        <w:rPr>
          <w:rStyle w:val="HideTWBExt"/>
          <w:noProof w:val="0"/>
          <w:lang w:val="en-GB"/>
        </w:rPr>
        <w:t>&lt;/Original&gt;</w:t>
      </w:r>
    </w:p>
    <w:p w14:paraId="592D0285" w14:textId="77777777" w:rsidR="00140074" w:rsidRPr="00E12410" w:rsidRDefault="00140074" w:rsidP="00140074">
      <w:r w:rsidRPr="00E12410">
        <w:rPr>
          <w:rStyle w:val="HideTWBExt"/>
          <w:noProof w:val="0"/>
        </w:rPr>
        <w:t>&lt;/Amend&gt;</w:t>
      </w:r>
    </w:p>
    <w:p w14:paraId="2EC68F32" w14:textId="77777777" w:rsidR="00140074" w:rsidRPr="00E12410" w:rsidRDefault="00140074" w:rsidP="00140074"/>
    <w:p w14:paraId="127033B4" w14:textId="77777777" w:rsidR="00140074" w:rsidRPr="00E12410" w:rsidRDefault="00140074" w:rsidP="00140074">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757C3F41" w14:textId="77777777" w:rsidR="00140074" w:rsidRPr="00E12410" w:rsidRDefault="00140074" w:rsidP="00140074">
      <w:pPr>
        <w:pStyle w:val="NormalBold"/>
      </w:pPr>
      <w:r w:rsidRPr="00E12410">
        <w:rPr>
          <w:rStyle w:val="HideTWBExt"/>
          <w:b w:val="0"/>
          <w:noProof w:val="0"/>
        </w:rPr>
        <w:t>&lt;Article&gt;</w:t>
      </w:r>
      <w:r w:rsidRPr="00E12410">
        <w:t>Recital 28</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0074" w:rsidRPr="00D12482" w14:paraId="49150BB5" w14:textId="77777777" w:rsidTr="00356219">
        <w:trPr>
          <w:jc w:val="center"/>
        </w:trPr>
        <w:tc>
          <w:tcPr>
            <w:tcW w:w="9752" w:type="dxa"/>
            <w:gridSpan w:val="2"/>
          </w:tcPr>
          <w:p w14:paraId="3A9389AA" w14:textId="77777777" w:rsidR="00140074" w:rsidRPr="00E12410" w:rsidRDefault="00140074" w:rsidP="00356219">
            <w:pPr>
              <w:keepNext/>
            </w:pPr>
          </w:p>
        </w:tc>
      </w:tr>
      <w:tr w:rsidR="00140074" w:rsidRPr="00D12482" w14:paraId="79A35BB6" w14:textId="77777777" w:rsidTr="00356219">
        <w:trPr>
          <w:jc w:val="center"/>
        </w:trPr>
        <w:tc>
          <w:tcPr>
            <w:tcW w:w="4876" w:type="dxa"/>
            <w:hideMark/>
          </w:tcPr>
          <w:p w14:paraId="476F0D7F" w14:textId="77777777" w:rsidR="00140074" w:rsidRPr="00E12410" w:rsidRDefault="00140074" w:rsidP="00356219">
            <w:pPr>
              <w:pStyle w:val="ColumnHeading"/>
              <w:keepNext/>
              <w:rPr>
                <w:lang w:val="en-GB"/>
              </w:rPr>
            </w:pPr>
            <w:r w:rsidRPr="00E12410">
              <w:rPr>
                <w:lang w:val="en-GB"/>
              </w:rPr>
              <w:t>Text proposed by the Commission</w:t>
            </w:r>
          </w:p>
        </w:tc>
        <w:tc>
          <w:tcPr>
            <w:tcW w:w="4876" w:type="dxa"/>
            <w:hideMark/>
          </w:tcPr>
          <w:p w14:paraId="0A65ACD0" w14:textId="77777777" w:rsidR="00140074" w:rsidRPr="00E12410" w:rsidRDefault="00140074" w:rsidP="00356219">
            <w:pPr>
              <w:pStyle w:val="ColumnHeading"/>
              <w:keepNext/>
              <w:rPr>
                <w:lang w:val="en-GB"/>
              </w:rPr>
            </w:pPr>
            <w:r w:rsidRPr="00E12410">
              <w:rPr>
                <w:lang w:val="en-GB"/>
              </w:rPr>
              <w:t>Amendment</w:t>
            </w:r>
          </w:p>
        </w:tc>
      </w:tr>
      <w:tr w:rsidR="00140074" w:rsidRPr="00D12482" w14:paraId="746D847D" w14:textId="77777777" w:rsidTr="00356219">
        <w:trPr>
          <w:jc w:val="center"/>
        </w:trPr>
        <w:tc>
          <w:tcPr>
            <w:tcW w:w="4876" w:type="dxa"/>
            <w:hideMark/>
          </w:tcPr>
          <w:p w14:paraId="0B023F25" w14:textId="77777777" w:rsidR="00140074" w:rsidRPr="00E12410" w:rsidRDefault="00140074" w:rsidP="00356219">
            <w:pPr>
              <w:pStyle w:val="Normal6"/>
              <w:rPr>
                <w:lang w:val="en-GB"/>
              </w:rPr>
            </w:pPr>
            <w:r w:rsidRPr="00E12410">
              <w:rPr>
                <w:lang w:val="en-GB"/>
              </w:rPr>
              <w:t>(28)</w:t>
            </w:r>
            <w:r w:rsidRPr="00E12410">
              <w:rPr>
                <w:lang w:val="en-GB"/>
              </w:rPr>
              <w:tab/>
              <w:t>The effective functioning of the enforcement chain depends on a range of specialist skills. As the complexity of the challenges posed by environmental offences and the technical nature of such crime require a multidisciplinary approach, a high level of legal knowledge, technical expertise as well as a high level of training and specialisation within all relevant competent authorities are necessary. Member States should provide training appropriate to the function of those who detect, investigate, prosecute or adjudicate environmental crime. To maximise the professionalism and effectiveness of enforcement chain, Member States should also consider assigning specialised investigation units, prosecutors and criminal judges to deal with environmental criminal cases. General criminal courts could provide for specialised chambers of judges. Technical expertise should be made available to all relevant enforcement authorities.</w:t>
            </w:r>
          </w:p>
        </w:tc>
        <w:tc>
          <w:tcPr>
            <w:tcW w:w="4876" w:type="dxa"/>
            <w:hideMark/>
          </w:tcPr>
          <w:p w14:paraId="703D22D0" w14:textId="77777777" w:rsidR="00140074" w:rsidRPr="00E12410" w:rsidRDefault="00140074" w:rsidP="00356219">
            <w:pPr>
              <w:pStyle w:val="Normal6"/>
              <w:rPr>
                <w:szCs w:val="24"/>
                <w:lang w:val="en-GB"/>
              </w:rPr>
            </w:pPr>
            <w:r w:rsidRPr="00E12410">
              <w:rPr>
                <w:lang w:val="en-GB"/>
              </w:rPr>
              <w:t>(28)</w:t>
            </w:r>
            <w:r w:rsidRPr="00E12410">
              <w:rPr>
                <w:lang w:val="en-GB"/>
              </w:rPr>
              <w:tab/>
              <w:t xml:space="preserve">The effective functioning of the enforcement chain depends on a range of specialist skills. As the complexity of the challenges posed by environmental offences and the technical nature of such crime require a multidisciplinary approach, a high level of legal knowledge, technical expertise </w:t>
            </w:r>
            <w:r w:rsidRPr="00E12410">
              <w:rPr>
                <w:b/>
                <w:i/>
                <w:lang w:val="en-GB"/>
              </w:rPr>
              <w:t>and financial support</w:t>
            </w:r>
            <w:r w:rsidRPr="00E12410">
              <w:rPr>
                <w:lang w:val="en-GB"/>
              </w:rPr>
              <w:t xml:space="preserve"> as well as a high level of training and specialisation within all relevant competent authorities are necessary. Member States should provide training appropriate to the function of those who detect, investigate, prosecute or adjudicate environmental crime. To maximise the professionalism and effectiveness of enforcement chain, Member States should also consider assigning specialised investigation units, prosecutors and criminal judges to deal with environmental criminal cases. General criminal courts could provide for specialised chambers of judges. Technical expertise </w:t>
            </w:r>
            <w:r w:rsidRPr="00E12410">
              <w:rPr>
                <w:b/>
                <w:i/>
                <w:lang w:val="en-GB"/>
              </w:rPr>
              <w:t>and financial support</w:t>
            </w:r>
            <w:r w:rsidRPr="00E12410">
              <w:rPr>
                <w:lang w:val="en-GB"/>
              </w:rPr>
              <w:t xml:space="preserve"> should be made available to all relevant enforcement authorities.</w:t>
            </w:r>
          </w:p>
        </w:tc>
      </w:tr>
    </w:tbl>
    <w:p w14:paraId="2880A43A" w14:textId="77777777" w:rsidR="00140074" w:rsidRPr="00E12410" w:rsidRDefault="00140074" w:rsidP="00140074">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6A28FF70" w14:textId="77777777" w:rsidR="00140074" w:rsidRPr="00D12482" w:rsidRDefault="00140074" w:rsidP="00E61F6C">
      <w:pPr>
        <w:pStyle w:val="Olang"/>
        <w:rPr>
          <w:noProof w:val="0"/>
          <w:lang w:val="en-GB"/>
        </w:rPr>
      </w:pPr>
    </w:p>
    <w:p w14:paraId="5FE265CE" w14:textId="77777777" w:rsidR="009A6F49" w:rsidRPr="00D12482" w:rsidRDefault="009A6F49" w:rsidP="009A6F49">
      <w:pPr>
        <w:rPr>
          <w:b/>
        </w:rPr>
      </w:pPr>
      <w:r w:rsidRPr="00E12410">
        <w:rPr>
          <w:rFonts w:eastAsiaTheme="majorEastAsia"/>
          <w:b/>
        </w:rPr>
        <w:t>Compromise</w:t>
      </w:r>
      <w:r w:rsidRPr="00D12482">
        <w:rPr>
          <w:rFonts w:eastAsiaTheme="majorEastAsia"/>
          <w:b/>
        </w:rPr>
        <w:t xml:space="preserve"> </w:t>
      </w:r>
      <w:r w:rsidRPr="00D12482">
        <w:rPr>
          <w:rStyle w:val="HideTWBExt"/>
          <w:b/>
        </w:rPr>
        <w:t xml:space="preserve"> &lt;RepeatBlock-Amend&gt;&lt;Amend&gt;</w:t>
      </w:r>
      <w:r w:rsidRPr="00D12482">
        <w:rPr>
          <w:b/>
        </w:rPr>
        <w:t>Amendment 14 on Article 19 (“coordination and cooperation between competent authorities within a MS”) and recital 30</w:t>
      </w:r>
    </w:p>
    <w:p w14:paraId="3D411CBD" w14:textId="77777777" w:rsidR="00130DAD" w:rsidRPr="00D12482" w:rsidRDefault="00130DAD" w:rsidP="00130DAD">
      <w:pPr>
        <w:pStyle w:val="NormalBold"/>
      </w:pPr>
      <w:r w:rsidRPr="00D12482">
        <w:rPr>
          <w:rStyle w:val="HideTWBExt"/>
          <w:b w:val="0"/>
          <w:noProof w:val="0"/>
        </w:rPr>
        <w:t>&lt;RepeatBlock-By&gt;&lt;Members&gt;</w:t>
      </w:r>
      <w:r w:rsidRPr="00D12482">
        <w:rPr>
          <w:b w:val="0"/>
          <w:i/>
        </w:rPr>
        <w:t>Supported by EPP, S&amp;D, RE, Greens/EFA, The Left</w:t>
      </w:r>
      <w:r w:rsidRPr="00D12482">
        <w:rPr>
          <w:rStyle w:val="HideTWBExt"/>
          <w:b w:val="0"/>
          <w:noProof w:val="0"/>
        </w:rPr>
        <w:t>&lt;/Members&gt;</w:t>
      </w:r>
    </w:p>
    <w:p w14:paraId="05F848FE" w14:textId="77777777" w:rsidR="00130DAD" w:rsidRPr="00D12482" w:rsidRDefault="00130DAD" w:rsidP="00130DAD">
      <w:r w:rsidRPr="00D12482">
        <w:rPr>
          <w:rStyle w:val="HideTWBExt"/>
          <w:noProof w:val="0"/>
        </w:rPr>
        <w:t>&lt;/RepeatBlock-By&gt;</w:t>
      </w:r>
    </w:p>
    <w:p w14:paraId="2114F2F2" w14:textId="2B3A620B" w:rsidR="00130DAD" w:rsidRPr="00D12482" w:rsidRDefault="00130DAD" w:rsidP="00130DAD">
      <w:pPr>
        <w:keepNext/>
      </w:pPr>
      <w:r w:rsidRPr="00D12482">
        <w:rPr>
          <w:rStyle w:val="HideTWBExt"/>
          <w:noProof w:val="0"/>
        </w:rPr>
        <w:t>&lt;Compromise&gt;</w:t>
      </w:r>
      <w:r w:rsidRPr="00D12482">
        <w:t>Compromis</w:t>
      </w:r>
      <w:r w:rsidR="005B3CFF">
        <w:t>e amendment replacing Amendment</w:t>
      </w:r>
      <w:r w:rsidRPr="00D12482">
        <w:t>s: 19, 217, 218, 629, 630, 631, 632</w:t>
      </w:r>
      <w:r w:rsidRPr="00D12482">
        <w:rPr>
          <w:rStyle w:val="HideTWBExt"/>
          <w:noProof w:val="0"/>
        </w:rPr>
        <w:t>&lt;/Compromise&gt;</w:t>
      </w:r>
    </w:p>
    <w:p w14:paraId="3BB8EA02" w14:textId="77777777" w:rsidR="00130DAD" w:rsidRPr="00D12482" w:rsidRDefault="00130DAD" w:rsidP="00130DAD"/>
    <w:p w14:paraId="3FF61C21" w14:textId="77777777" w:rsidR="00130DAD" w:rsidRPr="00D12482" w:rsidRDefault="00130DAD" w:rsidP="00130DAD">
      <w:pPr>
        <w:pStyle w:val="NormalBold"/>
        <w:keepNext/>
      </w:pPr>
      <w:r w:rsidRPr="00D12482">
        <w:rPr>
          <w:rStyle w:val="HideTWBExt"/>
          <w:b w:val="0"/>
          <w:noProof w:val="0"/>
        </w:rPr>
        <w:t>&lt;DocAmend&gt;</w:t>
      </w:r>
      <w:r w:rsidRPr="00D12482">
        <w:t>Proposal for a directive</w:t>
      </w:r>
      <w:r w:rsidRPr="00D12482">
        <w:rPr>
          <w:rStyle w:val="HideTWBExt"/>
          <w:b w:val="0"/>
          <w:noProof w:val="0"/>
        </w:rPr>
        <w:t>&lt;/DocAmend&gt;</w:t>
      </w:r>
    </w:p>
    <w:p w14:paraId="5FA1E9D0" w14:textId="77777777" w:rsidR="00130DAD" w:rsidRPr="00E12410" w:rsidRDefault="00130DAD" w:rsidP="00130DAD">
      <w:pPr>
        <w:pStyle w:val="NormalBold"/>
        <w:rPr>
          <w:lang w:val="fr-FR"/>
        </w:rPr>
      </w:pPr>
      <w:r w:rsidRPr="00E12410">
        <w:rPr>
          <w:rStyle w:val="HideTWBExt"/>
          <w:b w:val="0"/>
          <w:noProof w:val="0"/>
          <w:lang w:val="fr-FR"/>
        </w:rPr>
        <w:t>&lt;Article&gt;</w:t>
      </w:r>
      <w:r w:rsidRPr="00E12410">
        <w:rPr>
          <w:lang w:val="fr-FR"/>
        </w:rPr>
        <w:t>Article 19 – paragraph 1 – point d a (new)</w:t>
      </w:r>
      <w:r w:rsidRPr="00E12410">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0DAD" w:rsidRPr="002E781D" w14:paraId="7DB44CC5" w14:textId="77777777" w:rsidTr="00356219">
        <w:trPr>
          <w:jc w:val="center"/>
        </w:trPr>
        <w:tc>
          <w:tcPr>
            <w:tcW w:w="9752" w:type="dxa"/>
            <w:gridSpan w:val="2"/>
          </w:tcPr>
          <w:p w14:paraId="6193C9DF" w14:textId="77777777" w:rsidR="00130DAD" w:rsidRPr="00E12410" w:rsidRDefault="00130DAD" w:rsidP="00356219">
            <w:pPr>
              <w:keepNext/>
              <w:rPr>
                <w:lang w:val="fr-FR"/>
              </w:rPr>
            </w:pPr>
          </w:p>
        </w:tc>
      </w:tr>
      <w:tr w:rsidR="00130DAD" w:rsidRPr="00D12482" w14:paraId="3BB614A3" w14:textId="77777777" w:rsidTr="00356219">
        <w:trPr>
          <w:jc w:val="center"/>
        </w:trPr>
        <w:tc>
          <w:tcPr>
            <w:tcW w:w="4876" w:type="dxa"/>
            <w:hideMark/>
          </w:tcPr>
          <w:p w14:paraId="08F21CD4" w14:textId="77777777" w:rsidR="00130DAD" w:rsidRPr="00D12482" w:rsidRDefault="00130DAD" w:rsidP="00356219">
            <w:pPr>
              <w:pStyle w:val="ColumnHeading"/>
              <w:keepNext/>
              <w:rPr>
                <w:lang w:val="en-GB"/>
              </w:rPr>
            </w:pPr>
            <w:r w:rsidRPr="00D12482">
              <w:rPr>
                <w:lang w:val="en-GB"/>
              </w:rPr>
              <w:t>Text proposed by the Commission</w:t>
            </w:r>
          </w:p>
        </w:tc>
        <w:tc>
          <w:tcPr>
            <w:tcW w:w="4876" w:type="dxa"/>
            <w:hideMark/>
          </w:tcPr>
          <w:p w14:paraId="4B489CD9" w14:textId="77777777" w:rsidR="00130DAD" w:rsidRPr="00D12482" w:rsidRDefault="00130DAD" w:rsidP="00356219">
            <w:pPr>
              <w:pStyle w:val="ColumnHeading"/>
              <w:keepNext/>
              <w:rPr>
                <w:lang w:val="en-GB"/>
              </w:rPr>
            </w:pPr>
            <w:r w:rsidRPr="00D12482">
              <w:rPr>
                <w:lang w:val="en-GB"/>
              </w:rPr>
              <w:t>Amendment</w:t>
            </w:r>
          </w:p>
        </w:tc>
      </w:tr>
      <w:tr w:rsidR="00130DAD" w:rsidRPr="00D12482" w14:paraId="4B7B7BED" w14:textId="77777777" w:rsidTr="00356219">
        <w:trPr>
          <w:jc w:val="center"/>
        </w:trPr>
        <w:tc>
          <w:tcPr>
            <w:tcW w:w="4876" w:type="dxa"/>
          </w:tcPr>
          <w:p w14:paraId="534288F4" w14:textId="77777777" w:rsidR="00130DAD" w:rsidRPr="00D12482" w:rsidRDefault="00130DAD" w:rsidP="00356219">
            <w:pPr>
              <w:pStyle w:val="Normal6"/>
              <w:rPr>
                <w:lang w:val="en-GB"/>
              </w:rPr>
            </w:pPr>
          </w:p>
        </w:tc>
        <w:tc>
          <w:tcPr>
            <w:tcW w:w="4876" w:type="dxa"/>
            <w:hideMark/>
          </w:tcPr>
          <w:p w14:paraId="3A8CED61" w14:textId="77777777" w:rsidR="00130DAD" w:rsidRPr="00D12482" w:rsidRDefault="00130DAD" w:rsidP="00356219">
            <w:pPr>
              <w:pStyle w:val="Normal6"/>
              <w:rPr>
                <w:szCs w:val="24"/>
                <w:lang w:val="en-GB"/>
              </w:rPr>
            </w:pPr>
            <w:r w:rsidRPr="00D12482">
              <w:rPr>
                <w:b/>
                <w:i/>
                <w:lang w:val="en-GB"/>
              </w:rPr>
              <w:t>(d a)</w:t>
            </w:r>
            <w:r w:rsidRPr="00D12482">
              <w:rPr>
                <w:b/>
                <w:i/>
                <w:lang w:val="en-GB"/>
              </w:rPr>
              <w:tab/>
              <w:t>the exchange of information on offenders to prevent that persons who committed environmental offences can resume their criminal activities in another Member State or within a Member State;</w:t>
            </w:r>
          </w:p>
        </w:tc>
      </w:tr>
    </w:tbl>
    <w:p w14:paraId="5B4E1D32" w14:textId="77777777" w:rsidR="00130DAD" w:rsidRPr="00D12482" w:rsidRDefault="00130DAD" w:rsidP="00130DAD">
      <w:pPr>
        <w:pStyle w:val="Olang"/>
        <w:rPr>
          <w:rStyle w:val="HideTWBExt"/>
          <w:noProof w:val="0"/>
          <w:lang w:val="en-GB"/>
        </w:rPr>
      </w:pPr>
      <w:r w:rsidRPr="00D12482">
        <w:rPr>
          <w:noProof w:val="0"/>
          <w:lang w:val="en-GB"/>
        </w:rPr>
        <w:t xml:space="preserve">Or. </w:t>
      </w:r>
      <w:r w:rsidRPr="00D12482">
        <w:rPr>
          <w:rStyle w:val="HideTWBExt"/>
          <w:noProof w:val="0"/>
          <w:lang w:val="en-GB"/>
        </w:rPr>
        <w:t>&lt;Original&gt;</w:t>
      </w:r>
      <w:r w:rsidRPr="00D12482">
        <w:rPr>
          <w:rStyle w:val="HideTWBInt"/>
          <w:noProof w:val="0"/>
          <w:lang w:val="en-GB"/>
        </w:rPr>
        <w:t>{EN}</w:t>
      </w:r>
      <w:r w:rsidRPr="00D12482">
        <w:rPr>
          <w:noProof w:val="0"/>
          <w:lang w:val="en-GB"/>
        </w:rPr>
        <w:t>en</w:t>
      </w:r>
      <w:r w:rsidRPr="00D12482">
        <w:rPr>
          <w:rStyle w:val="HideTWBExt"/>
          <w:noProof w:val="0"/>
          <w:lang w:val="en-GB"/>
        </w:rPr>
        <w:t>&lt;/Original&gt;</w:t>
      </w:r>
    </w:p>
    <w:p w14:paraId="5EC2E8CB" w14:textId="77777777" w:rsidR="00140074" w:rsidRPr="00E12410" w:rsidRDefault="00140074" w:rsidP="00140074">
      <w:r w:rsidRPr="00E12410">
        <w:rPr>
          <w:rStyle w:val="HideTWBExt"/>
          <w:noProof w:val="0"/>
        </w:rPr>
        <w:t>&lt;/Amend&gt;</w:t>
      </w:r>
    </w:p>
    <w:p w14:paraId="7669A795" w14:textId="77777777" w:rsidR="00140074" w:rsidRPr="00E12410" w:rsidRDefault="00140074" w:rsidP="00140074"/>
    <w:p w14:paraId="4E4EF84A" w14:textId="77777777" w:rsidR="00140074" w:rsidRPr="00E12410" w:rsidRDefault="00140074" w:rsidP="00140074">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4697FDC8" w14:textId="77777777" w:rsidR="00140074" w:rsidRPr="00E12410" w:rsidRDefault="00140074" w:rsidP="00140074">
      <w:pPr>
        <w:pStyle w:val="NormalBold"/>
      </w:pPr>
      <w:r w:rsidRPr="00E12410">
        <w:rPr>
          <w:rStyle w:val="HideTWBExt"/>
          <w:b w:val="0"/>
          <w:noProof w:val="0"/>
        </w:rPr>
        <w:t>&lt;Article&gt;</w:t>
      </w:r>
      <w:r w:rsidRPr="00E12410">
        <w:t>Recital 30</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0074" w:rsidRPr="00D12482" w14:paraId="3C829717" w14:textId="77777777" w:rsidTr="00356219">
        <w:trPr>
          <w:jc w:val="center"/>
        </w:trPr>
        <w:tc>
          <w:tcPr>
            <w:tcW w:w="9752" w:type="dxa"/>
            <w:gridSpan w:val="2"/>
          </w:tcPr>
          <w:p w14:paraId="4FEFC5C3" w14:textId="77777777" w:rsidR="00140074" w:rsidRPr="00E12410" w:rsidRDefault="00140074" w:rsidP="00356219">
            <w:pPr>
              <w:keepNext/>
            </w:pPr>
          </w:p>
        </w:tc>
      </w:tr>
      <w:tr w:rsidR="00140074" w:rsidRPr="00D12482" w14:paraId="7AEFBC01" w14:textId="77777777" w:rsidTr="00356219">
        <w:trPr>
          <w:jc w:val="center"/>
        </w:trPr>
        <w:tc>
          <w:tcPr>
            <w:tcW w:w="4876" w:type="dxa"/>
            <w:hideMark/>
          </w:tcPr>
          <w:p w14:paraId="78EB319B" w14:textId="77777777" w:rsidR="00140074" w:rsidRPr="00E12410" w:rsidRDefault="00140074" w:rsidP="00356219">
            <w:pPr>
              <w:pStyle w:val="ColumnHeading"/>
              <w:keepNext/>
              <w:rPr>
                <w:lang w:val="en-GB"/>
              </w:rPr>
            </w:pPr>
            <w:r w:rsidRPr="00E12410">
              <w:rPr>
                <w:lang w:val="en-GB"/>
              </w:rPr>
              <w:t>Text proposed by the Commission</w:t>
            </w:r>
          </w:p>
        </w:tc>
        <w:tc>
          <w:tcPr>
            <w:tcW w:w="4876" w:type="dxa"/>
            <w:hideMark/>
          </w:tcPr>
          <w:p w14:paraId="71DB08DB" w14:textId="77777777" w:rsidR="00140074" w:rsidRPr="00E12410" w:rsidRDefault="00140074" w:rsidP="00356219">
            <w:pPr>
              <w:pStyle w:val="ColumnHeading"/>
              <w:keepNext/>
              <w:rPr>
                <w:lang w:val="en-GB"/>
              </w:rPr>
            </w:pPr>
            <w:r w:rsidRPr="00E12410">
              <w:rPr>
                <w:lang w:val="en-GB"/>
              </w:rPr>
              <w:t>Amendment</w:t>
            </w:r>
          </w:p>
        </w:tc>
      </w:tr>
      <w:tr w:rsidR="00140074" w:rsidRPr="00D12482" w14:paraId="16EFE442" w14:textId="77777777" w:rsidTr="00356219">
        <w:trPr>
          <w:jc w:val="center"/>
        </w:trPr>
        <w:tc>
          <w:tcPr>
            <w:tcW w:w="4876" w:type="dxa"/>
            <w:hideMark/>
          </w:tcPr>
          <w:p w14:paraId="5A0C7BB5" w14:textId="77777777" w:rsidR="00140074" w:rsidRPr="00E12410" w:rsidRDefault="00140074" w:rsidP="00356219">
            <w:pPr>
              <w:pStyle w:val="Normal6"/>
              <w:rPr>
                <w:lang w:val="en-GB"/>
              </w:rPr>
            </w:pPr>
            <w:r w:rsidRPr="00E12410">
              <w:rPr>
                <w:lang w:val="en-GB"/>
              </w:rPr>
              <w:t>(30)</w:t>
            </w:r>
            <w:r w:rsidRPr="00E12410">
              <w:rPr>
                <w:lang w:val="en-GB"/>
              </w:rPr>
              <w:tab/>
              <w:t xml:space="preserve">To ensure an effective, integrated and coherent enforcement system that includes administrative, civil and criminal law measures, Member States should organise internal cooperation and communication between all actors along the administrative and criminal enforcement chains and between punitive and remedial sanctioning actors. </w:t>
            </w:r>
            <w:r w:rsidRPr="00E12410">
              <w:rPr>
                <w:b/>
                <w:i/>
                <w:lang w:val="en-GB"/>
              </w:rPr>
              <w:t>Following the applicable rules</w:t>
            </w:r>
            <w:r w:rsidRPr="00E12410">
              <w:rPr>
                <w:lang w:val="en-GB"/>
              </w:rPr>
              <w:t>, Member States should also cooperate through EU agencies, in particular Eurojust and Europol, as well as with EU bodies, including the European Public Prosecutor’s Office (EPPO) and the European Anti-Fraud Office (OLAF), in their respective areas of competence.</w:t>
            </w:r>
          </w:p>
        </w:tc>
        <w:tc>
          <w:tcPr>
            <w:tcW w:w="4876" w:type="dxa"/>
            <w:hideMark/>
          </w:tcPr>
          <w:p w14:paraId="2BF2A6A5" w14:textId="77777777" w:rsidR="00140074" w:rsidRPr="00E12410" w:rsidRDefault="00140074" w:rsidP="00356219">
            <w:pPr>
              <w:pStyle w:val="Normal6"/>
              <w:rPr>
                <w:szCs w:val="24"/>
                <w:lang w:val="en-GB"/>
              </w:rPr>
            </w:pPr>
            <w:r w:rsidRPr="00E12410">
              <w:rPr>
                <w:lang w:val="en-GB"/>
              </w:rPr>
              <w:t>(30)</w:t>
            </w:r>
            <w:r w:rsidRPr="00E12410">
              <w:rPr>
                <w:lang w:val="en-GB"/>
              </w:rPr>
              <w:tab/>
              <w:t xml:space="preserve">To ensure an effective, integrated and coherent enforcement system that includes administrative, civil and criminal law measures, Member States should organise internal cooperation and communication between all actors along the administrative and criminal enforcement chains and between punitive and remedial sanctioning actors. </w:t>
            </w:r>
            <w:r w:rsidRPr="00E12410">
              <w:rPr>
                <w:b/>
                <w:i/>
                <w:lang w:val="en-GB"/>
              </w:rPr>
              <w:t>Potential perpetrators are generally legal actors given legitimacy as a consequence of various societal structures, e.g. paying tax on corporate earnings, providing jobs, being established within government policy structures, and political considerations arguably dictate that these might be treated sympathetically by justice systems and policy</w:t>
            </w:r>
            <w:r w:rsidRPr="00E12410">
              <w:rPr>
                <w:b/>
                <w:i/>
                <w:vertAlign w:val="superscript"/>
                <w:lang w:val="en-GB"/>
              </w:rPr>
              <w:t>1a</w:t>
            </w:r>
            <w:r w:rsidRPr="00E12410">
              <w:rPr>
                <w:b/>
                <w:i/>
                <w:lang w:val="en-GB"/>
              </w:rPr>
              <w:t>. Supervisory agencies might be under pressure to maintain good relationships with the companies they regulate</w:t>
            </w:r>
            <w:r w:rsidRPr="00E12410">
              <w:rPr>
                <w:lang w:val="en-GB"/>
              </w:rPr>
              <w:t xml:space="preserve">, </w:t>
            </w:r>
            <w:r w:rsidRPr="00E12410">
              <w:rPr>
                <w:b/>
                <w:i/>
                <w:lang w:val="en-GB"/>
              </w:rPr>
              <w:t>and to support local economic health</w:t>
            </w:r>
            <w:r w:rsidRPr="00E12410">
              <w:rPr>
                <w:b/>
                <w:i/>
                <w:vertAlign w:val="superscript"/>
                <w:lang w:val="en-GB"/>
              </w:rPr>
              <w:t>2a</w:t>
            </w:r>
            <w:r w:rsidRPr="00E12410">
              <w:rPr>
                <w:b/>
                <w:i/>
                <w:lang w:val="en-GB"/>
              </w:rPr>
              <w:t>.</w:t>
            </w:r>
            <w:r w:rsidRPr="00E12410">
              <w:rPr>
                <w:lang w:val="en-GB"/>
              </w:rPr>
              <w:t xml:space="preserve"> Member States should </w:t>
            </w:r>
            <w:r w:rsidRPr="00E12410">
              <w:rPr>
                <w:b/>
                <w:i/>
                <w:lang w:val="en-GB"/>
              </w:rPr>
              <w:t>therefore</w:t>
            </w:r>
            <w:r w:rsidRPr="00E12410">
              <w:rPr>
                <w:lang w:val="en-GB"/>
              </w:rPr>
              <w:t xml:space="preserve"> also cooperate through EU agencies, in particular Eurojust and Europol, as well as with EU bodies, including the European Public Prosecutor’s Office (EPPO) and the European Anti-Fraud Office (OLAF), in their respective areas of competence</w:t>
            </w:r>
            <w:r w:rsidRPr="00E12410">
              <w:rPr>
                <w:b/>
                <w:i/>
                <w:lang w:val="en-GB"/>
              </w:rPr>
              <w:t>, including by setting up national contact points</w:t>
            </w:r>
            <w:r w:rsidRPr="00E12410">
              <w:rPr>
                <w:lang w:val="en-GB"/>
              </w:rPr>
              <w:t>.</w:t>
            </w:r>
          </w:p>
        </w:tc>
      </w:tr>
      <w:tr w:rsidR="00140074" w:rsidRPr="00D12482" w14:paraId="15EF3B33" w14:textId="77777777" w:rsidTr="00356219">
        <w:trPr>
          <w:jc w:val="center"/>
        </w:trPr>
        <w:tc>
          <w:tcPr>
            <w:tcW w:w="4876" w:type="dxa"/>
          </w:tcPr>
          <w:p w14:paraId="0C146310" w14:textId="77777777" w:rsidR="00140074" w:rsidRPr="00E12410" w:rsidRDefault="00140074" w:rsidP="00356219">
            <w:pPr>
              <w:pStyle w:val="Normal6"/>
              <w:rPr>
                <w:lang w:val="en-GB"/>
              </w:rPr>
            </w:pPr>
          </w:p>
        </w:tc>
        <w:tc>
          <w:tcPr>
            <w:tcW w:w="4876" w:type="dxa"/>
            <w:hideMark/>
          </w:tcPr>
          <w:p w14:paraId="0529214D" w14:textId="77777777" w:rsidR="00140074" w:rsidRPr="00E12410" w:rsidRDefault="00140074" w:rsidP="00356219">
            <w:pPr>
              <w:pStyle w:val="Normal6"/>
              <w:rPr>
                <w:szCs w:val="24"/>
                <w:lang w:val="en-GB"/>
              </w:rPr>
            </w:pPr>
            <w:r w:rsidRPr="00E12410">
              <w:rPr>
                <w:lang w:val="en-GB"/>
              </w:rPr>
              <w:t>__________________</w:t>
            </w:r>
          </w:p>
        </w:tc>
      </w:tr>
      <w:tr w:rsidR="00140074" w:rsidRPr="00D12482" w14:paraId="5B4759DF" w14:textId="77777777" w:rsidTr="00356219">
        <w:trPr>
          <w:jc w:val="center"/>
        </w:trPr>
        <w:tc>
          <w:tcPr>
            <w:tcW w:w="4876" w:type="dxa"/>
          </w:tcPr>
          <w:p w14:paraId="15BEDE29" w14:textId="77777777" w:rsidR="00140074" w:rsidRPr="00E12410" w:rsidRDefault="00140074" w:rsidP="00356219">
            <w:pPr>
              <w:pStyle w:val="Normal6"/>
              <w:rPr>
                <w:lang w:val="en-GB"/>
              </w:rPr>
            </w:pPr>
          </w:p>
        </w:tc>
        <w:tc>
          <w:tcPr>
            <w:tcW w:w="4876" w:type="dxa"/>
            <w:hideMark/>
          </w:tcPr>
          <w:p w14:paraId="565D7B13" w14:textId="77777777" w:rsidR="00140074" w:rsidRPr="00E12410" w:rsidRDefault="00140074" w:rsidP="00356219">
            <w:pPr>
              <w:pStyle w:val="Normal6"/>
              <w:rPr>
                <w:szCs w:val="24"/>
                <w:lang w:val="en-GB"/>
              </w:rPr>
            </w:pPr>
            <w:r w:rsidRPr="00E12410">
              <w:rPr>
                <w:b/>
                <w:i/>
                <w:vertAlign w:val="superscript"/>
                <w:lang w:val="en-GB"/>
              </w:rPr>
              <w:t>1a</w:t>
            </w:r>
            <w:r w:rsidRPr="00E12410">
              <w:rPr>
                <w:lang w:val="en-GB"/>
              </w:rPr>
              <w:t xml:space="preserve"> </w:t>
            </w:r>
            <w:r w:rsidRPr="00E12410">
              <w:rPr>
                <w:b/>
                <w:i/>
                <w:lang w:val="en-GB"/>
              </w:rPr>
              <w:t>Nurse, Angus: Contemporary Perspectives on Environmental Enforcement International journal of offender therapy and comparative criminology, 2022-03, Vol.66 (4), p.327-344.</w:t>
            </w:r>
          </w:p>
        </w:tc>
      </w:tr>
      <w:tr w:rsidR="00140074" w:rsidRPr="00D12482" w14:paraId="003BAF06" w14:textId="77777777" w:rsidTr="00356219">
        <w:trPr>
          <w:jc w:val="center"/>
        </w:trPr>
        <w:tc>
          <w:tcPr>
            <w:tcW w:w="4876" w:type="dxa"/>
          </w:tcPr>
          <w:p w14:paraId="5B4FB546" w14:textId="77777777" w:rsidR="00140074" w:rsidRPr="00E12410" w:rsidRDefault="00140074" w:rsidP="00356219">
            <w:pPr>
              <w:pStyle w:val="Normal6"/>
              <w:rPr>
                <w:lang w:val="en-GB"/>
              </w:rPr>
            </w:pPr>
          </w:p>
        </w:tc>
        <w:tc>
          <w:tcPr>
            <w:tcW w:w="4876" w:type="dxa"/>
            <w:hideMark/>
          </w:tcPr>
          <w:p w14:paraId="1BEA2289" w14:textId="77777777" w:rsidR="00140074" w:rsidRPr="00E12410" w:rsidRDefault="00140074" w:rsidP="00356219">
            <w:pPr>
              <w:pStyle w:val="Normal6"/>
              <w:rPr>
                <w:szCs w:val="24"/>
                <w:lang w:val="en-GB"/>
              </w:rPr>
            </w:pPr>
            <w:r w:rsidRPr="00E12410">
              <w:rPr>
                <w:b/>
                <w:i/>
                <w:vertAlign w:val="superscript"/>
                <w:lang w:val="en-GB"/>
              </w:rPr>
              <w:t>2a</w:t>
            </w:r>
            <w:r w:rsidRPr="00E12410">
              <w:rPr>
                <w:lang w:val="en-GB"/>
              </w:rPr>
              <w:t xml:space="preserve"> </w:t>
            </w:r>
            <w:r w:rsidRPr="00E12410">
              <w:rPr>
                <w:b/>
                <w:i/>
                <w:lang w:val="en-GB"/>
              </w:rPr>
              <w:t>Environmental and Wildlife Crime in Sweden from 2000 to 2017, Stassen, Richard ; Ceccato, Vania; Favarin, Serena, Journal of contemporary criminal justice, 2020-08, Vol.36 (3), p.403-427.</w:t>
            </w:r>
          </w:p>
        </w:tc>
      </w:tr>
    </w:tbl>
    <w:p w14:paraId="0CB63713" w14:textId="77777777" w:rsidR="00130DAD" w:rsidRPr="00E12410" w:rsidRDefault="00140074" w:rsidP="00140074">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456B88BA" w14:textId="77777777" w:rsidR="00E61F6C" w:rsidRPr="00D12482" w:rsidRDefault="00E61F6C" w:rsidP="00E61F6C">
      <w:r w:rsidRPr="00D12482">
        <w:rPr>
          <w:rStyle w:val="HideTWBExt"/>
          <w:noProof w:val="0"/>
        </w:rPr>
        <w:t>&lt;/Amend&gt;</w:t>
      </w:r>
    </w:p>
    <w:p w14:paraId="496931F5" w14:textId="58CDDCAE" w:rsidR="00E61F6C" w:rsidRPr="00D12482" w:rsidRDefault="00E61F6C" w:rsidP="00D12482">
      <w:r w:rsidRPr="00D12482">
        <w:rPr>
          <w:rStyle w:val="HideTWBExt"/>
          <w:noProof w:val="0"/>
        </w:rPr>
        <w:t>&lt;Amend&gt;</w:t>
      </w:r>
      <w:r w:rsidR="009A6F49" w:rsidRPr="00D12482">
        <w:rPr>
          <w:rFonts w:eastAsiaTheme="majorEastAsia"/>
          <w:b/>
        </w:rPr>
        <w:t xml:space="preserve">Compromise </w:t>
      </w:r>
      <w:r w:rsidR="009A6F49" w:rsidRPr="00D12482">
        <w:rPr>
          <w:rStyle w:val="HideTWBExt"/>
          <w:b/>
        </w:rPr>
        <w:t xml:space="preserve"> &lt;RepeatBlock-Amend&gt;&lt;Amend&gt;</w:t>
      </w:r>
      <w:r w:rsidR="009A6F49" w:rsidRPr="00D12482">
        <w:rPr>
          <w:b/>
        </w:rPr>
        <w:t>Amendment 15 on Article 19a (“cooperation”) and recitals 30 a and 30 b (new)</w:t>
      </w:r>
      <w:r w:rsidRPr="00D12482">
        <w:rPr>
          <w:rStyle w:val="HideTWBExt"/>
          <w:noProof w:val="0"/>
        </w:rPr>
        <w:t>&lt;/NumAm&gt;</w:t>
      </w:r>
    </w:p>
    <w:p w14:paraId="63AE7239" w14:textId="77777777" w:rsidR="00E61F6C" w:rsidRPr="00D12482" w:rsidRDefault="00E61F6C" w:rsidP="00E61F6C">
      <w:pPr>
        <w:pStyle w:val="NormalBold"/>
      </w:pPr>
      <w:r w:rsidRPr="00D12482">
        <w:rPr>
          <w:rStyle w:val="HideTWBExt"/>
          <w:b w:val="0"/>
          <w:noProof w:val="0"/>
        </w:rPr>
        <w:t>&lt;RepeatBlock-By&gt;&lt;Members&gt;</w:t>
      </w:r>
      <w:r w:rsidR="00130DAD" w:rsidRPr="00D12482">
        <w:rPr>
          <w:b w:val="0"/>
          <w:i/>
        </w:rPr>
        <w:t>Supported by EPP, S&amp;D, RE, Greens/EFA, The Left</w:t>
      </w:r>
      <w:r w:rsidRPr="00D12482">
        <w:rPr>
          <w:rStyle w:val="HideTWBExt"/>
          <w:b w:val="0"/>
          <w:noProof w:val="0"/>
        </w:rPr>
        <w:t>&lt;/Members&gt;</w:t>
      </w:r>
    </w:p>
    <w:p w14:paraId="3660D5F7" w14:textId="77777777" w:rsidR="00E61F6C" w:rsidRPr="00D12482" w:rsidRDefault="00E61F6C" w:rsidP="00E61F6C">
      <w:r w:rsidRPr="00D12482">
        <w:rPr>
          <w:rStyle w:val="HideTWBExt"/>
          <w:noProof w:val="0"/>
        </w:rPr>
        <w:t>&lt;/RepeatBlock-By&gt;</w:t>
      </w:r>
    </w:p>
    <w:p w14:paraId="1E7F05AA" w14:textId="21177518" w:rsidR="009A6F49" w:rsidRPr="00D12482" w:rsidRDefault="00E61F6C" w:rsidP="00E61F6C">
      <w:pPr>
        <w:keepNext/>
      </w:pPr>
      <w:r w:rsidRPr="00D12482">
        <w:rPr>
          <w:rStyle w:val="HideTWBExt"/>
          <w:noProof w:val="0"/>
        </w:rPr>
        <w:t>&lt;Compromise&gt;</w:t>
      </w:r>
      <w:r w:rsidRPr="00D12482">
        <w:t>Compromis</w:t>
      </w:r>
      <w:r w:rsidR="005B3CFF">
        <w:t>e amendment replacing Amendment</w:t>
      </w:r>
      <w:r w:rsidRPr="00D12482">
        <w:t xml:space="preserve">s: </w:t>
      </w:r>
      <w:r w:rsidR="00130DAD" w:rsidRPr="00D12482">
        <w:t>112, 199, 217, 218, 219, 220, 227, 632, 633, 634, 635, 661</w:t>
      </w:r>
    </w:p>
    <w:p w14:paraId="3BFD35BB" w14:textId="1465BFE2" w:rsidR="00E61F6C" w:rsidRPr="00D12482" w:rsidRDefault="00E61F6C" w:rsidP="00E61F6C">
      <w:pPr>
        <w:keepNext/>
        <w:rPr>
          <w:rStyle w:val="HideTWBExt"/>
          <w:noProof w:val="0"/>
        </w:rPr>
      </w:pPr>
      <w:r w:rsidRPr="00D12482">
        <w:rPr>
          <w:rStyle w:val="HideTWBExt"/>
          <w:noProof w:val="0"/>
        </w:rPr>
        <w:t>&lt;/Compromise&gt;</w:t>
      </w:r>
    </w:p>
    <w:p w14:paraId="7C0307F8" w14:textId="77777777" w:rsidR="00130DAD" w:rsidRPr="00D12482" w:rsidRDefault="00130DAD" w:rsidP="00130DAD"/>
    <w:p w14:paraId="1B55A869" w14:textId="77777777" w:rsidR="00130DAD" w:rsidRPr="00D12482" w:rsidRDefault="00130DAD" w:rsidP="00130DAD">
      <w:pPr>
        <w:pStyle w:val="NormalBold"/>
        <w:keepNext/>
      </w:pPr>
      <w:r w:rsidRPr="00D12482">
        <w:rPr>
          <w:rStyle w:val="HideTWBExt"/>
          <w:b w:val="0"/>
          <w:noProof w:val="0"/>
        </w:rPr>
        <w:t>&lt;DocAmend&gt;</w:t>
      </w:r>
      <w:r w:rsidRPr="00D12482">
        <w:t>Proposal for a directive</w:t>
      </w:r>
      <w:r w:rsidRPr="00D12482">
        <w:rPr>
          <w:rStyle w:val="HideTWBExt"/>
          <w:b w:val="0"/>
          <w:noProof w:val="0"/>
        </w:rPr>
        <w:t>&lt;/DocAmend&gt;</w:t>
      </w:r>
    </w:p>
    <w:p w14:paraId="402A8C9A" w14:textId="77777777" w:rsidR="00130DAD" w:rsidRPr="00E12410" w:rsidRDefault="00130DAD" w:rsidP="00130DAD">
      <w:pPr>
        <w:pStyle w:val="NormalBold"/>
      </w:pPr>
      <w:r w:rsidRPr="00E12410">
        <w:rPr>
          <w:rStyle w:val="HideTWBExt"/>
          <w:b w:val="0"/>
          <w:noProof w:val="0"/>
        </w:rPr>
        <w:t>&lt;Article&gt;</w:t>
      </w:r>
      <w:r w:rsidRPr="00E12410">
        <w:t>Article 19 a (new)</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30DAD" w:rsidRPr="00D12482" w14:paraId="0921AD1A" w14:textId="77777777" w:rsidTr="00356219">
        <w:trPr>
          <w:jc w:val="center"/>
        </w:trPr>
        <w:tc>
          <w:tcPr>
            <w:tcW w:w="9752" w:type="dxa"/>
            <w:gridSpan w:val="2"/>
          </w:tcPr>
          <w:p w14:paraId="3B60BC39" w14:textId="77777777" w:rsidR="00130DAD" w:rsidRPr="00E12410" w:rsidRDefault="00130DAD" w:rsidP="00356219">
            <w:pPr>
              <w:keepNext/>
            </w:pPr>
          </w:p>
        </w:tc>
      </w:tr>
      <w:tr w:rsidR="00130DAD" w:rsidRPr="00D12482" w14:paraId="5170A515" w14:textId="77777777" w:rsidTr="00356219">
        <w:trPr>
          <w:jc w:val="center"/>
        </w:trPr>
        <w:tc>
          <w:tcPr>
            <w:tcW w:w="4876" w:type="dxa"/>
            <w:hideMark/>
          </w:tcPr>
          <w:p w14:paraId="6BFA827A" w14:textId="77777777" w:rsidR="00130DAD" w:rsidRPr="00D12482" w:rsidRDefault="00130DAD" w:rsidP="00356219">
            <w:pPr>
              <w:pStyle w:val="ColumnHeading"/>
              <w:keepNext/>
              <w:rPr>
                <w:lang w:val="en-GB"/>
              </w:rPr>
            </w:pPr>
            <w:r w:rsidRPr="00D12482">
              <w:rPr>
                <w:lang w:val="en-GB"/>
              </w:rPr>
              <w:t>Text proposed by the Commission</w:t>
            </w:r>
          </w:p>
        </w:tc>
        <w:tc>
          <w:tcPr>
            <w:tcW w:w="4876" w:type="dxa"/>
            <w:hideMark/>
          </w:tcPr>
          <w:p w14:paraId="046C7FD4" w14:textId="77777777" w:rsidR="00130DAD" w:rsidRPr="00D12482" w:rsidRDefault="00130DAD" w:rsidP="00356219">
            <w:pPr>
              <w:pStyle w:val="ColumnHeading"/>
              <w:keepNext/>
              <w:rPr>
                <w:lang w:val="en-GB"/>
              </w:rPr>
            </w:pPr>
            <w:r w:rsidRPr="00D12482">
              <w:rPr>
                <w:lang w:val="en-GB"/>
              </w:rPr>
              <w:t>Amendment</w:t>
            </w:r>
          </w:p>
        </w:tc>
      </w:tr>
      <w:tr w:rsidR="00130DAD" w:rsidRPr="00D12482" w14:paraId="1DDCCF05" w14:textId="77777777" w:rsidTr="00356219">
        <w:trPr>
          <w:jc w:val="center"/>
        </w:trPr>
        <w:tc>
          <w:tcPr>
            <w:tcW w:w="4876" w:type="dxa"/>
          </w:tcPr>
          <w:p w14:paraId="6979F1E4" w14:textId="77777777" w:rsidR="00130DAD" w:rsidRPr="00D12482" w:rsidRDefault="00130DAD" w:rsidP="00356219">
            <w:pPr>
              <w:pStyle w:val="Normal6"/>
              <w:rPr>
                <w:lang w:val="en-GB"/>
              </w:rPr>
            </w:pPr>
          </w:p>
        </w:tc>
        <w:tc>
          <w:tcPr>
            <w:tcW w:w="4876" w:type="dxa"/>
            <w:hideMark/>
          </w:tcPr>
          <w:p w14:paraId="06419AD0" w14:textId="77777777" w:rsidR="00130DAD" w:rsidRPr="00D12482" w:rsidRDefault="00130DAD" w:rsidP="00356219">
            <w:pPr>
              <w:pStyle w:val="Normal6"/>
              <w:rPr>
                <w:szCs w:val="24"/>
                <w:lang w:val="en-GB"/>
              </w:rPr>
            </w:pPr>
            <w:r w:rsidRPr="00D12482">
              <w:rPr>
                <w:b/>
                <w:i/>
                <w:lang w:val="en-GB"/>
              </w:rPr>
              <w:t>Cooperation between the Member States and the Commission, including OLAF, and other Union institutions, bodies, offices or agencies</w:t>
            </w:r>
          </w:p>
        </w:tc>
      </w:tr>
    </w:tbl>
    <w:p w14:paraId="3AFEA1CC" w14:textId="77777777" w:rsidR="00130DAD" w:rsidRPr="00D12482" w:rsidRDefault="00130DAD" w:rsidP="00130DAD">
      <w:pPr>
        <w:pStyle w:val="Olang"/>
        <w:rPr>
          <w:noProof w:val="0"/>
          <w:lang w:val="en-GB"/>
        </w:rPr>
      </w:pPr>
      <w:r w:rsidRPr="00D12482">
        <w:rPr>
          <w:noProof w:val="0"/>
          <w:lang w:val="en-GB"/>
        </w:rPr>
        <w:t xml:space="preserve">Or. </w:t>
      </w:r>
      <w:r w:rsidRPr="00D12482">
        <w:rPr>
          <w:rStyle w:val="HideTWBExt"/>
          <w:noProof w:val="0"/>
          <w:lang w:val="en-GB"/>
        </w:rPr>
        <w:t>&lt;Original&gt;</w:t>
      </w:r>
      <w:r w:rsidRPr="00D12482">
        <w:rPr>
          <w:rStyle w:val="HideTWBInt"/>
          <w:noProof w:val="0"/>
          <w:lang w:val="en-GB"/>
        </w:rPr>
        <w:t>{EN}</w:t>
      </w:r>
      <w:r w:rsidRPr="00D12482">
        <w:rPr>
          <w:noProof w:val="0"/>
          <w:lang w:val="en-GB"/>
        </w:rPr>
        <w:t>en</w:t>
      </w:r>
      <w:r w:rsidRPr="00D12482">
        <w:rPr>
          <w:rStyle w:val="HideTWBExt"/>
          <w:noProof w:val="0"/>
          <w:lang w:val="en-GB"/>
        </w:rPr>
        <w:t>&lt;/Original&gt;</w:t>
      </w:r>
    </w:p>
    <w:p w14:paraId="5591E4AD" w14:textId="77777777" w:rsidR="00130DAD" w:rsidRPr="00D12482" w:rsidRDefault="00130DAD" w:rsidP="00130DAD">
      <w:r w:rsidRPr="00D12482">
        <w:rPr>
          <w:rStyle w:val="HideTWBExt"/>
          <w:noProof w:val="0"/>
        </w:rPr>
        <w:t>&lt;/Amend&gt;</w:t>
      </w:r>
    </w:p>
    <w:p w14:paraId="58FEAB52" w14:textId="77777777" w:rsidR="00E61F6C" w:rsidRPr="00D12482" w:rsidRDefault="00E61F6C" w:rsidP="00E61F6C"/>
    <w:p w14:paraId="3CFF46E6" w14:textId="77777777" w:rsidR="00E61F6C" w:rsidRPr="00D12482" w:rsidRDefault="00E61F6C" w:rsidP="00E61F6C">
      <w:pPr>
        <w:pStyle w:val="NormalBold"/>
        <w:keepNext/>
      </w:pPr>
      <w:r w:rsidRPr="00D12482">
        <w:rPr>
          <w:rStyle w:val="HideTWBExt"/>
          <w:b w:val="0"/>
          <w:noProof w:val="0"/>
        </w:rPr>
        <w:t>&lt;DocAmend&gt;</w:t>
      </w:r>
      <w:r w:rsidRPr="00D12482">
        <w:t>Proposal for a directive</w:t>
      </w:r>
      <w:r w:rsidRPr="00D12482">
        <w:rPr>
          <w:rStyle w:val="HideTWBExt"/>
          <w:b w:val="0"/>
          <w:noProof w:val="0"/>
        </w:rPr>
        <w:t>&lt;/DocAmend&gt;</w:t>
      </w:r>
    </w:p>
    <w:p w14:paraId="284FC4CA" w14:textId="77777777" w:rsidR="00E61F6C" w:rsidRPr="00D12482" w:rsidRDefault="00E61F6C" w:rsidP="00E61F6C">
      <w:pPr>
        <w:pStyle w:val="NormalBold"/>
        <w:rPr>
          <w:lang w:val="fr-FR"/>
        </w:rPr>
      </w:pPr>
      <w:r w:rsidRPr="00D12482">
        <w:rPr>
          <w:rStyle w:val="HideTWBExt"/>
          <w:b w:val="0"/>
          <w:noProof w:val="0"/>
          <w:lang w:val="fr-FR"/>
        </w:rPr>
        <w:t>&lt;Article&gt;</w:t>
      </w:r>
      <w:r w:rsidRPr="00E12410">
        <w:rPr>
          <w:lang w:val="fr-FR"/>
        </w:rPr>
        <w:t>Article 19 – paragraph 1 – point a – point 1 (new)</w:t>
      </w:r>
      <w:r w:rsidRPr="00D12482">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25E82C4E" w14:textId="77777777" w:rsidTr="00E61F6C">
        <w:trPr>
          <w:jc w:val="center"/>
        </w:trPr>
        <w:tc>
          <w:tcPr>
            <w:tcW w:w="9752" w:type="dxa"/>
            <w:gridSpan w:val="2"/>
          </w:tcPr>
          <w:p w14:paraId="173D4E0E" w14:textId="77777777" w:rsidR="00E61F6C" w:rsidRPr="00D12482" w:rsidRDefault="00E61F6C">
            <w:pPr>
              <w:keepNext/>
              <w:rPr>
                <w:lang w:val="fr-FR"/>
              </w:rPr>
            </w:pPr>
          </w:p>
        </w:tc>
      </w:tr>
      <w:tr w:rsidR="00E61F6C" w:rsidRPr="00D12482" w14:paraId="582722C5" w14:textId="77777777" w:rsidTr="00E61F6C">
        <w:trPr>
          <w:jc w:val="center"/>
        </w:trPr>
        <w:tc>
          <w:tcPr>
            <w:tcW w:w="4876" w:type="dxa"/>
            <w:hideMark/>
          </w:tcPr>
          <w:p w14:paraId="56F86F2C" w14:textId="77777777" w:rsidR="00E61F6C" w:rsidRPr="00D12482" w:rsidRDefault="00E61F6C">
            <w:pPr>
              <w:pStyle w:val="ColumnHeading"/>
              <w:keepNext/>
              <w:rPr>
                <w:lang w:val="en-GB"/>
              </w:rPr>
            </w:pPr>
            <w:r w:rsidRPr="00D12482">
              <w:rPr>
                <w:lang w:val="en-GB"/>
              </w:rPr>
              <w:t>Text proposed by the Commission</w:t>
            </w:r>
          </w:p>
        </w:tc>
        <w:tc>
          <w:tcPr>
            <w:tcW w:w="4876" w:type="dxa"/>
            <w:hideMark/>
          </w:tcPr>
          <w:p w14:paraId="13CDC5BA" w14:textId="77777777" w:rsidR="00E61F6C" w:rsidRPr="00D12482" w:rsidRDefault="00E61F6C">
            <w:pPr>
              <w:pStyle w:val="ColumnHeading"/>
              <w:keepNext/>
              <w:rPr>
                <w:lang w:val="en-GB"/>
              </w:rPr>
            </w:pPr>
            <w:r w:rsidRPr="00D12482">
              <w:rPr>
                <w:lang w:val="en-GB"/>
              </w:rPr>
              <w:t>Amendment</w:t>
            </w:r>
          </w:p>
        </w:tc>
      </w:tr>
      <w:tr w:rsidR="00E61F6C" w:rsidRPr="00D12482" w14:paraId="30ECFC64" w14:textId="77777777" w:rsidTr="00E61F6C">
        <w:trPr>
          <w:jc w:val="center"/>
        </w:trPr>
        <w:tc>
          <w:tcPr>
            <w:tcW w:w="4876" w:type="dxa"/>
          </w:tcPr>
          <w:p w14:paraId="706DD43A" w14:textId="77777777" w:rsidR="00E61F6C" w:rsidRPr="00D12482" w:rsidRDefault="00E61F6C">
            <w:pPr>
              <w:pStyle w:val="Normal6"/>
              <w:rPr>
                <w:lang w:val="en-GB"/>
              </w:rPr>
            </w:pPr>
          </w:p>
        </w:tc>
        <w:tc>
          <w:tcPr>
            <w:tcW w:w="4876" w:type="dxa"/>
            <w:hideMark/>
          </w:tcPr>
          <w:p w14:paraId="4073AE28" w14:textId="3A77464A" w:rsidR="00E61F6C" w:rsidRPr="00D12482" w:rsidRDefault="009A6F49">
            <w:pPr>
              <w:pStyle w:val="Normal6"/>
              <w:rPr>
                <w:szCs w:val="24"/>
                <w:lang w:val="en-GB"/>
              </w:rPr>
            </w:pPr>
            <w:r w:rsidRPr="00D12482">
              <w:rPr>
                <w:b/>
                <w:i/>
                <w:lang w:val="en-GB"/>
              </w:rPr>
              <w:t>1.</w:t>
            </w:r>
            <w:r w:rsidR="00E61F6C" w:rsidRPr="00D12482">
              <w:rPr>
                <w:b/>
                <w:i/>
                <w:lang w:val="en-GB"/>
              </w:rPr>
              <w:tab/>
              <w:t>Without prejudice to the rules on cross-border cooperation and mutual legal assistance in criminal matters, the Member States, Eurojust, Europol, the European Public Prosecutor's Office and the Commission, including OLAF, shall, within their respective competences, cooperate with each other in the fight against the criminal offences referred to in Articles 3 and 4. To that end the Commission, including OLAF, as provided in paragraph (3), and where appropriate, Eurojust, shall provide such technical and operational assistance as the competent national authorities need to facilitate coordination of their investigations.</w:t>
            </w:r>
          </w:p>
        </w:tc>
      </w:tr>
    </w:tbl>
    <w:p w14:paraId="0E9B433A" w14:textId="77777777" w:rsidR="00E61F6C" w:rsidRPr="00D12482" w:rsidRDefault="00E61F6C" w:rsidP="00E61F6C">
      <w:pPr>
        <w:pStyle w:val="Olang"/>
        <w:rPr>
          <w:noProof w:val="0"/>
          <w:lang w:val="en-GB"/>
        </w:rPr>
      </w:pPr>
      <w:r w:rsidRPr="00D12482">
        <w:rPr>
          <w:noProof w:val="0"/>
          <w:lang w:val="en-GB"/>
        </w:rPr>
        <w:t xml:space="preserve">Or. </w:t>
      </w:r>
      <w:r w:rsidRPr="00D12482">
        <w:rPr>
          <w:rStyle w:val="HideTWBExt"/>
          <w:noProof w:val="0"/>
          <w:lang w:val="en-GB"/>
        </w:rPr>
        <w:t>&lt;Original&gt;</w:t>
      </w:r>
      <w:r w:rsidRPr="00D12482">
        <w:rPr>
          <w:rStyle w:val="HideTWBInt"/>
          <w:noProof w:val="0"/>
          <w:lang w:val="en-GB"/>
        </w:rPr>
        <w:t>{EN}</w:t>
      </w:r>
      <w:r w:rsidRPr="00D12482">
        <w:rPr>
          <w:noProof w:val="0"/>
          <w:lang w:val="en-GB"/>
        </w:rPr>
        <w:t>en</w:t>
      </w:r>
      <w:r w:rsidRPr="00D12482">
        <w:rPr>
          <w:rStyle w:val="HideTWBExt"/>
          <w:noProof w:val="0"/>
          <w:lang w:val="en-GB"/>
        </w:rPr>
        <w:t>&lt;/Original&gt;</w:t>
      </w:r>
    </w:p>
    <w:p w14:paraId="756EB2B4" w14:textId="77777777" w:rsidR="00E61F6C" w:rsidRPr="00D12482" w:rsidRDefault="00E61F6C" w:rsidP="00E61F6C">
      <w:r w:rsidRPr="00D12482">
        <w:rPr>
          <w:rStyle w:val="HideTWBExt"/>
          <w:noProof w:val="0"/>
        </w:rPr>
        <w:t>&lt;/Amend&gt;</w:t>
      </w:r>
    </w:p>
    <w:p w14:paraId="32CA8ACB" w14:textId="77777777" w:rsidR="00E61F6C" w:rsidRPr="00D12482" w:rsidRDefault="00E61F6C" w:rsidP="00E61F6C"/>
    <w:p w14:paraId="1F3B5AB3" w14:textId="77777777" w:rsidR="00E61F6C" w:rsidRPr="00D12482" w:rsidRDefault="00E61F6C" w:rsidP="00E61F6C">
      <w:pPr>
        <w:pStyle w:val="NormalBold"/>
        <w:keepNext/>
      </w:pPr>
      <w:r w:rsidRPr="00D12482">
        <w:rPr>
          <w:rStyle w:val="HideTWBExt"/>
          <w:b w:val="0"/>
          <w:noProof w:val="0"/>
        </w:rPr>
        <w:t>&lt;DocAmend&gt;</w:t>
      </w:r>
      <w:r w:rsidRPr="00D12482">
        <w:t>Proposal for a directive</w:t>
      </w:r>
      <w:r w:rsidRPr="00D12482">
        <w:rPr>
          <w:rStyle w:val="HideTWBExt"/>
          <w:b w:val="0"/>
          <w:noProof w:val="0"/>
        </w:rPr>
        <w:t>&lt;/DocAmend&gt;</w:t>
      </w:r>
    </w:p>
    <w:p w14:paraId="43134D69" w14:textId="77777777" w:rsidR="00E61F6C" w:rsidRPr="00E12410" w:rsidRDefault="00E61F6C" w:rsidP="00E61F6C">
      <w:pPr>
        <w:pStyle w:val="NormalBold"/>
        <w:rPr>
          <w:lang w:val="fr-FR"/>
        </w:rPr>
      </w:pPr>
      <w:r w:rsidRPr="00E12410">
        <w:rPr>
          <w:rStyle w:val="HideTWBExt"/>
          <w:b w:val="0"/>
          <w:noProof w:val="0"/>
          <w:lang w:val="fr-FR"/>
        </w:rPr>
        <w:t>&lt;Article&gt;</w:t>
      </w:r>
      <w:r w:rsidRPr="00E12410">
        <w:rPr>
          <w:lang w:val="fr-FR"/>
        </w:rPr>
        <w:t>Article 19 – paragraph 1 – point a – point 2 (new)</w:t>
      </w:r>
      <w:r w:rsidRPr="00E12410">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0C9F8EA8" w14:textId="77777777" w:rsidTr="00E61F6C">
        <w:trPr>
          <w:jc w:val="center"/>
        </w:trPr>
        <w:tc>
          <w:tcPr>
            <w:tcW w:w="9752" w:type="dxa"/>
            <w:gridSpan w:val="2"/>
          </w:tcPr>
          <w:p w14:paraId="568D7A74" w14:textId="77777777" w:rsidR="00E61F6C" w:rsidRPr="00E12410" w:rsidRDefault="00E61F6C">
            <w:pPr>
              <w:keepNext/>
              <w:rPr>
                <w:lang w:val="fr-FR"/>
              </w:rPr>
            </w:pPr>
          </w:p>
        </w:tc>
      </w:tr>
      <w:tr w:rsidR="00E61F6C" w:rsidRPr="00D12482" w14:paraId="23C6EB54" w14:textId="77777777" w:rsidTr="00E61F6C">
        <w:trPr>
          <w:jc w:val="center"/>
        </w:trPr>
        <w:tc>
          <w:tcPr>
            <w:tcW w:w="4876" w:type="dxa"/>
            <w:hideMark/>
          </w:tcPr>
          <w:p w14:paraId="603086B1" w14:textId="77777777" w:rsidR="00E61F6C" w:rsidRPr="00D12482" w:rsidRDefault="00E61F6C">
            <w:pPr>
              <w:pStyle w:val="ColumnHeading"/>
              <w:keepNext/>
              <w:rPr>
                <w:lang w:val="en-GB"/>
              </w:rPr>
            </w:pPr>
            <w:r w:rsidRPr="00D12482">
              <w:rPr>
                <w:lang w:val="en-GB"/>
              </w:rPr>
              <w:t>Text proposed by the Commission</w:t>
            </w:r>
          </w:p>
        </w:tc>
        <w:tc>
          <w:tcPr>
            <w:tcW w:w="4876" w:type="dxa"/>
            <w:hideMark/>
          </w:tcPr>
          <w:p w14:paraId="40AC0EF7" w14:textId="77777777" w:rsidR="00E61F6C" w:rsidRPr="00D12482" w:rsidRDefault="00E61F6C">
            <w:pPr>
              <w:pStyle w:val="ColumnHeading"/>
              <w:keepNext/>
              <w:rPr>
                <w:lang w:val="en-GB"/>
              </w:rPr>
            </w:pPr>
            <w:r w:rsidRPr="00D12482">
              <w:rPr>
                <w:lang w:val="en-GB"/>
              </w:rPr>
              <w:t>Amendment</w:t>
            </w:r>
          </w:p>
        </w:tc>
      </w:tr>
      <w:tr w:rsidR="00E61F6C" w:rsidRPr="00D12482" w14:paraId="25E59726" w14:textId="77777777" w:rsidTr="00E61F6C">
        <w:trPr>
          <w:jc w:val="center"/>
        </w:trPr>
        <w:tc>
          <w:tcPr>
            <w:tcW w:w="4876" w:type="dxa"/>
          </w:tcPr>
          <w:p w14:paraId="213EC7F0" w14:textId="77777777" w:rsidR="00E61F6C" w:rsidRPr="00D12482" w:rsidRDefault="00E61F6C">
            <w:pPr>
              <w:pStyle w:val="Normal6"/>
              <w:rPr>
                <w:lang w:val="en-GB"/>
              </w:rPr>
            </w:pPr>
          </w:p>
        </w:tc>
        <w:tc>
          <w:tcPr>
            <w:tcW w:w="4876" w:type="dxa"/>
            <w:hideMark/>
          </w:tcPr>
          <w:p w14:paraId="0089148A" w14:textId="7A31B0EF" w:rsidR="00E61F6C" w:rsidRPr="00D12482" w:rsidRDefault="009A6F49">
            <w:pPr>
              <w:pStyle w:val="Normal6"/>
              <w:rPr>
                <w:szCs w:val="24"/>
                <w:lang w:val="en-GB"/>
              </w:rPr>
            </w:pPr>
            <w:r w:rsidRPr="00D12482">
              <w:rPr>
                <w:b/>
                <w:i/>
                <w:lang w:val="en-GB"/>
              </w:rPr>
              <w:t>2.</w:t>
            </w:r>
            <w:r w:rsidR="00E61F6C" w:rsidRPr="00D12482">
              <w:rPr>
                <w:b/>
                <w:i/>
                <w:lang w:val="en-GB"/>
              </w:rPr>
              <w:tab/>
              <w:t>The European Public Prosecutor’s Office (EPPO) shall, with its own powers and authority, coordinate investigations and prosecutions in cross-border cases, serious cases, and cases where Member States fail to take effective action against environmental crime.</w:t>
            </w:r>
          </w:p>
        </w:tc>
      </w:tr>
    </w:tbl>
    <w:p w14:paraId="73E45C4D" w14:textId="77777777" w:rsidR="00E61F6C" w:rsidRPr="00D12482" w:rsidRDefault="00E61F6C" w:rsidP="00E61F6C">
      <w:pPr>
        <w:pStyle w:val="Olang"/>
        <w:rPr>
          <w:noProof w:val="0"/>
          <w:lang w:val="en-GB"/>
        </w:rPr>
      </w:pPr>
      <w:r w:rsidRPr="00D12482">
        <w:rPr>
          <w:noProof w:val="0"/>
          <w:lang w:val="en-GB"/>
        </w:rPr>
        <w:t xml:space="preserve">Or. </w:t>
      </w:r>
      <w:r w:rsidRPr="00D12482">
        <w:rPr>
          <w:rStyle w:val="HideTWBExt"/>
          <w:noProof w:val="0"/>
          <w:lang w:val="en-GB"/>
        </w:rPr>
        <w:t>&lt;Original&gt;</w:t>
      </w:r>
      <w:r w:rsidRPr="00D12482">
        <w:rPr>
          <w:rStyle w:val="HideTWBInt"/>
          <w:noProof w:val="0"/>
          <w:lang w:val="en-GB"/>
        </w:rPr>
        <w:t>{EN}</w:t>
      </w:r>
      <w:r w:rsidRPr="00D12482">
        <w:rPr>
          <w:noProof w:val="0"/>
          <w:lang w:val="en-GB"/>
        </w:rPr>
        <w:t>en</w:t>
      </w:r>
      <w:r w:rsidRPr="00D12482">
        <w:rPr>
          <w:rStyle w:val="HideTWBExt"/>
          <w:noProof w:val="0"/>
          <w:lang w:val="en-GB"/>
        </w:rPr>
        <w:t>&lt;/Original&gt;</w:t>
      </w:r>
    </w:p>
    <w:p w14:paraId="1AB5F6F7" w14:textId="77777777" w:rsidR="00E61F6C" w:rsidRPr="00D12482" w:rsidRDefault="00E61F6C" w:rsidP="00E61F6C">
      <w:r w:rsidRPr="00D12482">
        <w:rPr>
          <w:rStyle w:val="HideTWBExt"/>
          <w:noProof w:val="0"/>
        </w:rPr>
        <w:t>&lt;/Amend&gt;</w:t>
      </w:r>
    </w:p>
    <w:p w14:paraId="51D01CB3" w14:textId="77777777" w:rsidR="00E61F6C" w:rsidRPr="00D12482" w:rsidRDefault="00E61F6C" w:rsidP="00E61F6C"/>
    <w:p w14:paraId="37E9D6FE" w14:textId="77777777" w:rsidR="00E61F6C" w:rsidRPr="00D12482" w:rsidRDefault="00E61F6C" w:rsidP="00E61F6C">
      <w:pPr>
        <w:pStyle w:val="NormalBold"/>
        <w:keepNext/>
      </w:pPr>
      <w:r w:rsidRPr="00D12482">
        <w:rPr>
          <w:rStyle w:val="HideTWBExt"/>
          <w:b w:val="0"/>
          <w:noProof w:val="0"/>
        </w:rPr>
        <w:t>&lt;DocAmend&gt;</w:t>
      </w:r>
      <w:r w:rsidRPr="00D12482">
        <w:t>Proposal for a directive</w:t>
      </w:r>
      <w:r w:rsidRPr="00D12482">
        <w:rPr>
          <w:rStyle w:val="HideTWBExt"/>
          <w:b w:val="0"/>
          <w:noProof w:val="0"/>
        </w:rPr>
        <w:t>&lt;/DocAmend&gt;</w:t>
      </w:r>
    </w:p>
    <w:p w14:paraId="20E9B18E" w14:textId="77777777" w:rsidR="00E61F6C" w:rsidRPr="00E12410" w:rsidRDefault="00E61F6C" w:rsidP="00E61F6C">
      <w:pPr>
        <w:pStyle w:val="NormalBold"/>
        <w:rPr>
          <w:lang w:val="fr-FR"/>
        </w:rPr>
      </w:pPr>
      <w:r w:rsidRPr="00E12410">
        <w:rPr>
          <w:rStyle w:val="HideTWBExt"/>
          <w:b w:val="0"/>
          <w:noProof w:val="0"/>
          <w:lang w:val="fr-FR"/>
        </w:rPr>
        <w:t>&lt;Article&gt;</w:t>
      </w:r>
      <w:r w:rsidRPr="00E12410">
        <w:rPr>
          <w:lang w:val="fr-FR"/>
        </w:rPr>
        <w:t>Article 19 – paragraph 1 – point a – point 3 (new)</w:t>
      </w:r>
      <w:r w:rsidRPr="00E12410">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73B212DD" w14:textId="77777777" w:rsidTr="00E61F6C">
        <w:trPr>
          <w:jc w:val="center"/>
        </w:trPr>
        <w:tc>
          <w:tcPr>
            <w:tcW w:w="9752" w:type="dxa"/>
            <w:gridSpan w:val="2"/>
          </w:tcPr>
          <w:p w14:paraId="404D61EA" w14:textId="77777777" w:rsidR="00E61F6C" w:rsidRPr="00E12410" w:rsidRDefault="00E61F6C">
            <w:pPr>
              <w:keepNext/>
              <w:rPr>
                <w:lang w:val="fr-FR"/>
              </w:rPr>
            </w:pPr>
          </w:p>
        </w:tc>
      </w:tr>
      <w:tr w:rsidR="00E61F6C" w:rsidRPr="00D12482" w14:paraId="303291CE" w14:textId="77777777" w:rsidTr="00E61F6C">
        <w:trPr>
          <w:jc w:val="center"/>
        </w:trPr>
        <w:tc>
          <w:tcPr>
            <w:tcW w:w="4876" w:type="dxa"/>
            <w:hideMark/>
          </w:tcPr>
          <w:p w14:paraId="118AA5B8" w14:textId="77777777" w:rsidR="00E61F6C" w:rsidRPr="00D12482" w:rsidRDefault="00E61F6C">
            <w:pPr>
              <w:pStyle w:val="ColumnHeading"/>
              <w:keepNext/>
              <w:rPr>
                <w:lang w:val="en-GB"/>
              </w:rPr>
            </w:pPr>
            <w:r w:rsidRPr="00D12482">
              <w:rPr>
                <w:lang w:val="en-GB"/>
              </w:rPr>
              <w:t>Text proposed by the Commission</w:t>
            </w:r>
          </w:p>
        </w:tc>
        <w:tc>
          <w:tcPr>
            <w:tcW w:w="4876" w:type="dxa"/>
            <w:hideMark/>
          </w:tcPr>
          <w:p w14:paraId="0F043A05" w14:textId="77777777" w:rsidR="00E61F6C" w:rsidRPr="00D12482" w:rsidRDefault="00E61F6C">
            <w:pPr>
              <w:pStyle w:val="ColumnHeading"/>
              <w:keepNext/>
              <w:rPr>
                <w:lang w:val="en-GB"/>
              </w:rPr>
            </w:pPr>
            <w:r w:rsidRPr="00D12482">
              <w:rPr>
                <w:lang w:val="en-GB"/>
              </w:rPr>
              <w:t>Amendment</w:t>
            </w:r>
          </w:p>
        </w:tc>
      </w:tr>
      <w:tr w:rsidR="00E61F6C" w:rsidRPr="00D12482" w14:paraId="46E5BFED" w14:textId="77777777" w:rsidTr="00E61F6C">
        <w:trPr>
          <w:jc w:val="center"/>
        </w:trPr>
        <w:tc>
          <w:tcPr>
            <w:tcW w:w="4876" w:type="dxa"/>
          </w:tcPr>
          <w:p w14:paraId="1F106A53" w14:textId="77777777" w:rsidR="00E61F6C" w:rsidRPr="00D12482" w:rsidRDefault="00E61F6C">
            <w:pPr>
              <w:pStyle w:val="Normal6"/>
              <w:rPr>
                <w:lang w:val="en-GB"/>
              </w:rPr>
            </w:pPr>
          </w:p>
        </w:tc>
        <w:tc>
          <w:tcPr>
            <w:tcW w:w="4876" w:type="dxa"/>
            <w:hideMark/>
          </w:tcPr>
          <w:p w14:paraId="53CBA780" w14:textId="79DB3963" w:rsidR="00E61F6C" w:rsidRPr="00D12482" w:rsidRDefault="009A6F49" w:rsidP="00BC437A">
            <w:pPr>
              <w:pStyle w:val="Normal6"/>
              <w:rPr>
                <w:szCs w:val="24"/>
                <w:lang w:val="en-GB"/>
              </w:rPr>
            </w:pPr>
            <w:r w:rsidRPr="00D12482">
              <w:rPr>
                <w:b/>
                <w:i/>
                <w:lang w:val="en-GB"/>
              </w:rPr>
              <w:t>3</w:t>
            </w:r>
            <w:r w:rsidR="00D12482">
              <w:rPr>
                <w:b/>
                <w:i/>
                <w:lang w:val="en-GB"/>
              </w:rPr>
              <w:t>.</w:t>
            </w:r>
            <w:r w:rsidR="00E61F6C" w:rsidRPr="00D12482">
              <w:rPr>
                <w:b/>
                <w:i/>
                <w:lang w:val="en-GB"/>
              </w:rPr>
              <w:tab/>
              <w:t xml:space="preserve">The Commission, including OLAF, or the relevant Union institutions, bodies, offices or agencies, in particular Eurojust and Europol, shall organise on-the-spot visits in the Member States, on a case-by-case basis, in close collaboration with the Member States concerned, to provide additional support to activities as referred in this Regulation. </w:t>
            </w:r>
            <w:r w:rsidR="00E61F6C" w:rsidRPr="00E12410">
              <w:rPr>
                <w:b/>
                <w:i/>
                <w:lang w:val="en-GB"/>
              </w:rPr>
              <w:t>The Commission, including OLAF, may also:</w:t>
            </w:r>
          </w:p>
        </w:tc>
      </w:tr>
      <w:tr w:rsidR="00E61F6C" w:rsidRPr="00E12410" w14:paraId="3B8F5671" w14:textId="77777777" w:rsidTr="00E61F6C">
        <w:trPr>
          <w:jc w:val="center"/>
        </w:trPr>
        <w:tc>
          <w:tcPr>
            <w:tcW w:w="4876" w:type="dxa"/>
          </w:tcPr>
          <w:p w14:paraId="7700CC8C" w14:textId="77777777" w:rsidR="00E61F6C" w:rsidRPr="00D12482" w:rsidRDefault="00E61F6C">
            <w:pPr>
              <w:pStyle w:val="Normal6"/>
              <w:rPr>
                <w:lang w:val="en-GB"/>
              </w:rPr>
            </w:pPr>
          </w:p>
        </w:tc>
        <w:tc>
          <w:tcPr>
            <w:tcW w:w="4876" w:type="dxa"/>
            <w:hideMark/>
          </w:tcPr>
          <w:p w14:paraId="74B414D0" w14:textId="41154776" w:rsidR="00E61F6C" w:rsidRPr="00E12410" w:rsidRDefault="00E61F6C">
            <w:pPr>
              <w:pStyle w:val="Normal6"/>
              <w:rPr>
                <w:szCs w:val="24"/>
                <w:lang w:val="en-GB"/>
              </w:rPr>
            </w:pPr>
            <w:r w:rsidRPr="00D12482">
              <w:rPr>
                <w:b/>
                <w:i/>
                <w:lang w:val="en-GB"/>
              </w:rPr>
              <w:t>(a)</w:t>
            </w:r>
            <w:r w:rsidR="00BC437A" w:rsidRPr="00D12482">
              <w:rPr>
                <w:b/>
                <w:i/>
                <w:lang w:val="en-GB"/>
              </w:rPr>
              <w:t xml:space="preserve"> </w:t>
            </w:r>
            <w:r w:rsidRPr="00D12482">
              <w:rPr>
                <w:b/>
                <w:i/>
                <w:lang w:val="en-GB"/>
              </w:rPr>
              <w:t xml:space="preserve">conduct </w:t>
            </w:r>
            <w:r w:rsidRPr="00E12410">
              <w:rPr>
                <w:b/>
                <w:i/>
                <w:lang w:val="en-GB"/>
              </w:rPr>
              <w:t>administrative investigations with assistance from the competent national authorities where necessary;</w:t>
            </w:r>
          </w:p>
        </w:tc>
      </w:tr>
      <w:tr w:rsidR="00E61F6C" w:rsidRPr="00E12410" w14:paraId="715C0FC8" w14:textId="77777777" w:rsidTr="00E61F6C">
        <w:trPr>
          <w:jc w:val="center"/>
        </w:trPr>
        <w:tc>
          <w:tcPr>
            <w:tcW w:w="4876" w:type="dxa"/>
          </w:tcPr>
          <w:p w14:paraId="04F3EFAA" w14:textId="77777777" w:rsidR="00E61F6C" w:rsidRPr="00E12410" w:rsidRDefault="00E61F6C">
            <w:pPr>
              <w:pStyle w:val="Normal6"/>
              <w:rPr>
                <w:lang w:val="en-GB"/>
              </w:rPr>
            </w:pPr>
          </w:p>
        </w:tc>
        <w:tc>
          <w:tcPr>
            <w:tcW w:w="4876" w:type="dxa"/>
            <w:hideMark/>
          </w:tcPr>
          <w:p w14:paraId="1D3E1298" w14:textId="77777777" w:rsidR="00E61F6C" w:rsidRPr="00E12410" w:rsidRDefault="00E61F6C">
            <w:pPr>
              <w:pStyle w:val="Normal6"/>
              <w:rPr>
                <w:szCs w:val="24"/>
                <w:lang w:val="en-GB"/>
              </w:rPr>
            </w:pPr>
            <w:r w:rsidRPr="00E12410">
              <w:rPr>
                <w:b/>
                <w:i/>
                <w:lang w:val="en-GB"/>
              </w:rPr>
              <w:t>(b) coordinate the actions of national authorities based on the tools provided by Regulation (EC) 515/97 which shall apply mutatis mutandis.</w:t>
            </w:r>
          </w:p>
        </w:tc>
      </w:tr>
      <w:tr w:rsidR="00E61F6C" w:rsidRPr="00E12410" w14:paraId="0F7E80E8" w14:textId="77777777" w:rsidTr="00E61F6C">
        <w:trPr>
          <w:jc w:val="center"/>
        </w:trPr>
        <w:tc>
          <w:tcPr>
            <w:tcW w:w="4876" w:type="dxa"/>
          </w:tcPr>
          <w:p w14:paraId="73D65F31" w14:textId="77777777" w:rsidR="00E61F6C" w:rsidRPr="00E12410" w:rsidRDefault="00E61F6C">
            <w:pPr>
              <w:pStyle w:val="Normal6"/>
              <w:rPr>
                <w:lang w:val="en-GB"/>
              </w:rPr>
            </w:pPr>
          </w:p>
        </w:tc>
        <w:tc>
          <w:tcPr>
            <w:tcW w:w="4876" w:type="dxa"/>
            <w:hideMark/>
          </w:tcPr>
          <w:p w14:paraId="020EDE9B" w14:textId="77777777" w:rsidR="00E61F6C" w:rsidRPr="00E12410" w:rsidRDefault="00E61F6C">
            <w:pPr>
              <w:pStyle w:val="Normal6"/>
              <w:rPr>
                <w:szCs w:val="24"/>
                <w:lang w:val="en-GB"/>
              </w:rPr>
            </w:pPr>
            <w:r w:rsidRPr="00E12410">
              <w:rPr>
                <w:b/>
                <w:i/>
                <w:lang w:val="en-GB"/>
              </w:rPr>
              <w:t>When providing support to the competent judicial authorities, the Commission, including OLAF, shall refrain from performing acts or measures that could jeopardise the investigation or prosecution.</w:t>
            </w:r>
          </w:p>
        </w:tc>
      </w:tr>
    </w:tbl>
    <w:p w14:paraId="0323F84A" w14:textId="77777777" w:rsidR="00E61F6C" w:rsidRPr="00E12410" w:rsidRDefault="00E61F6C" w:rsidP="00E61F6C">
      <w:pPr>
        <w:pStyle w:val="Olang"/>
        <w:rPr>
          <w:rStyle w:val="HideTWBExt"/>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15F8D540" w14:textId="77777777" w:rsidR="00140074" w:rsidRPr="00E12410" w:rsidRDefault="00140074" w:rsidP="00140074">
      <w:r w:rsidRPr="00E12410">
        <w:rPr>
          <w:rStyle w:val="HideTWBExt"/>
          <w:noProof w:val="0"/>
        </w:rPr>
        <w:t>&lt;/Amend&gt;</w:t>
      </w:r>
    </w:p>
    <w:p w14:paraId="0619ABBB" w14:textId="77777777" w:rsidR="00140074" w:rsidRPr="00E12410" w:rsidRDefault="00140074" w:rsidP="00140074"/>
    <w:p w14:paraId="21DDE73F" w14:textId="77777777" w:rsidR="00140074" w:rsidRPr="00E12410" w:rsidRDefault="00140074" w:rsidP="00140074">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58FD2C35" w14:textId="77777777" w:rsidR="00140074" w:rsidRPr="00E12410" w:rsidRDefault="00140074" w:rsidP="00140074">
      <w:pPr>
        <w:pStyle w:val="NormalBold"/>
      </w:pPr>
      <w:r w:rsidRPr="00E12410">
        <w:rPr>
          <w:rStyle w:val="HideTWBExt"/>
          <w:b w:val="0"/>
          <w:noProof w:val="0"/>
        </w:rPr>
        <w:t>&lt;Article&gt;</w:t>
      </w:r>
      <w:r w:rsidRPr="00E12410">
        <w:t>Recital 30 a (new)</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0074" w:rsidRPr="00E12410" w14:paraId="282585CD" w14:textId="77777777" w:rsidTr="00356219">
        <w:trPr>
          <w:jc w:val="center"/>
        </w:trPr>
        <w:tc>
          <w:tcPr>
            <w:tcW w:w="9752" w:type="dxa"/>
            <w:gridSpan w:val="2"/>
          </w:tcPr>
          <w:p w14:paraId="0395E2AC" w14:textId="77777777" w:rsidR="00140074" w:rsidRPr="00E12410" w:rsidRDefault="00140074" w:rsidP="00356219">
            <w:pPr>
              <w:keepNext/>
            </w:pPr>
          </w:p>
        </w:tc>
      </w:tr>
      <w:tr w:rsidR="00140074" w:rsidRPr="00E12410" w14:paraId="06EC1916" w14:textId="77777777" w:rsidTr="00356219">
        <w:trPr>
          <w:jc w:val="center"/>
        </w:trPr>
        <w:tc>
          <w:tcPr>
            <w:tcW w:w="4876" w:type="dxa"/>
            <w:hideMark/>
          </w:tcPr>
          <w:p w14:paraId="428ACE7B" w14:textId="77777777" w:rsidR="00140074" w:rsidRPr="00E12410" w:rsidRDefault="00140074" w:rsidP="00356219">
            <w:pPr>
              <w:pStyle w:val="ColumnHeading"/>
              <w:keepNext/>
              <w:rPr>
                <w:lang w:val="en-GB"/>
              </w:rPr>
            </w:pPr>
            <w:r w:rsidRPr="00E12410">
              <w:rPr>
                <w:lang w:val="en-GB"/>
              </w:rPr>
              <w:t>Text proposed by the Commission</w:t>
            </w:r>
          </w:p>
        </w:tc>
        <w:tc>
          <w:tcPr>
            <w:tcW w:w="4876" w:type="dxa"/>
            <w:hideMark/>
          </w:tcPr>
          <w:p w14:paraId="622029AF" w14:textId="77777777" w:rsidR="00140074" w:rsidRPr="00E12410" w:rsidRDefault="00140074" w:rsidP="00356219">
            <w:pPr>
              <w:pStyle w:val="ColumnHeading"/>
              <w:keepNext/>
              <w:rPr>
                <w:lang w:val="en-GB"/>
              </w:rPr>
            </w:pPr>
            <w:r w:rsidRPr="00E12410">
              <w:rPr>
                <w:lang w:val="en-GB"/>
              </w:rPr>
              <w:t>Amendment</w:t>
            </w:r>
          </w:p>
        </w:tc>
      </w:tr>
      <w:tr w:rsidR="00140074" w:rsidRPr="00E12410" w14:paraId="28327E14" w14:textId="77777777" w:rsidTr="00356219">
        <w:trPr>
          <w:jc w:val="center"/>
        </w:trPr>
        <w:tc>
          <w:tcPr>
            <w:tcW w:w="4876" w:type="dxa"/>
          </w:tcPr>
          <w:p w14:paraId="2A8B13CC" w14:textId="77777777" w:rsidR="00140074" w:rsidRPr="00E12410" w:rsidRDefault="00140074" w:rsidP="00356219">
            <w:pPr>
              <w:pStyle w:val="Normal6"/>
              <w:rPr>
                <w:lang w:val="en-GB"/>
              </w:rPr>
            </w:pPr>
          </w:p>
        </w:tc>
        <w:tc>
          <w:tcPr>
            <w:tcW w:w="4876" w:type="dxa"/>
            <w:hideMark/>
          </w:tcPr>
          <w:p w14:paraId="3483326E" w14:textId="6BF24D1F" w:rsidR="00140074" w:rsidRPr="00E12410" w:rsidRDefault="00140074" w:rsidP="00356219">
            <w:pPr>
              <w:pStyle w:val="Normal6"/>
              <w:rPr>
                <w:szCs w:val="24"/>
                <w:lang w:val="en-GB"/>
              </w:rPr>
            </w:pPr>
            <w:r w:rsidRPr="00E12410">
              <w:rPr>
                <w:b/>
                <w:i/>
                <w:lang w:val="en-GB"/>
              </w:rPr>
              <w:t>(30 a)</w:t>
            </w:r>
            <w:r w:rsidRPr="00E12410">
              <w:rPr>
                <w:b/>
                <w:i/>
                <w:lang w:val="en-GB"/>
              </w:rPr>
              <w:tab/>
              <w:t>With a view to closer cooperation between Member States on environmental crime, the EU should consider extending the mandate of the European Public Prosecutor's Office (EPPO) to the criminal offences defined in this Directive. The EPPO, which has its own powers and authority to coordinate investigations and prosecutions in cross-border cases, is currently the European body best placed to deal with the most serious environmental crimes with a cross-border dimension. An extension of the mandate of the EPPO to cover serious environmental crime with a cross-border dimension, via the European Council in accordance with Article 86(4) TFEU, is therefore necessary. The EPPO would thus be able to deal with crimes with a cross-border dimension for which the strengthening of the criminal response is unlikely to be achieved through the traditional channels of judicial cooperation. In order to fulfil this new and broader task, EPPO needs adequate resources and funding targeted at environmental crime. The review of Directive 2017/1371 should propose an inclusion of environmental crimes to the criminal offenses covered by the Directive and an extension of the EPPO’s mandate to cover serious environmental crimes.</w:t>
            </w:r>
          </w:p>
        </w:tc>
      </w:tr>
    </w:tbl>
    <w:p w14:paraId="341B901F" w14:textId="77777777" w:rsidR="00140074" w:rsidRPr="00E12410" w:rsidRDefault="00140074" w:rsidP="00140074">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2074BA59" w14:textId="77777777" w:rsidR="00140074" w:rsidRPr="00E12410" w:rsidRDefault="00140074" w:rsidP="00140074">
      <w:r w:rsidRPr="00E12410">
        <w:rPr>
          <w:rStyle w:val="HideTWBExt"/>
          <w:noProof w:val="0"/>
        </w:rPr>
        <w:t>&lt;/Amend&gt;</w:t>
      </w:r>
    </w:p>
    <w:p w14:paraId="42A6C693" w14:textId="77777777" w:rsidR="00140074" w:rsidRPr="00E12410" w:rsidRDefault="00140074" w:rsidP="00140074"/>
    <w:p w14:paraId="131CCEF2" w14:textId="77777777" w:rsidR="00140074" w:rsidRPr="00E12410" w:rsidRDefault="00140074" w:rsidP="00140074">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533BCFB6" w14:textId="77777777" w:rsidR="00140074" w:rsidRPr="00E12410" w:rsidRDefault="00140074" w:rsidP="00140074">
      <w:pPr>
        <w:pStyle w:val="NormalBold"/>
        <w:rPr>
          <w:lang w:val="fr-FR"/>
        </w:rPr>
      </w:pPr>
      <w:r w:rsidRPr="00E12410">
        <w:rPr>
          <w:rStyle w:val="HideTWBExt"/>
          <w:b w:val="0"/>
          <w:noProof w:val="0"/>
          <w:lang w:val="fr-FR"/>
        </w:rPr>
        <w:t>&lt;Article&gt;</w:t>
      </w:r>
      <w:r w:rsidRPr="00E12410">
        <w:rPr>
          <w:lang w:val="fr-FR"/>
        </w:rPr>
        <w:t>Recital 30 b (new)</w:t>
      </w:r>
      <w:r w:rsidRPr="00E12410">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0074" w:rsidRPr="00D12482" w14:paraId="628E7700" w14:textId="77777777" w:rsidTr="00356219">
        <w:trPr>
          <w:jc w:val="center"/>
        </w:trPr>
        <w:tc>
          <w:tcPr>
            <w:tcW w:w="9752" w:type="dxa"/>
            <w:gridSpan w:val="2"/>
          </w:tcPr>
          <w:p w14:paraId="389C62FE" w14:textId="77777777" w:rsidR="00140074" w:rsidRPr="00E12410" w:rsidRDefault="00140074" w:rsidP="00356219">
            <w:pPr>
              <w:keepNext/>
              <w:rPr>
                <w:lang w:val="fr-FR"/>
              </w:rPr>
            </w:pPr>
          </w:p>
        </w:tc>
      </w:tr>
      <w:tr w:rsidR="00140074" w:rsidRPr="00D12482" w14:paraId="18E8A4AF" w14:textId="77777777" w:rsidTr="00356219">
        <w:trPr>
          <w:jc w:val="center"/>
        </w:trPr>
        <w:tc>
          <w:tcPr>
            <w:tcW w:w="4876" w:type="dxa"/>
            <w:hideMark/>
          </w:tcPr>
          <w:p w14:paraId="0E7814D8" w14:textId="77777777" w:rsidR="00140074" w:rsidRPr="00E12410" w:rsidRDefault="00140074" w:rsidP="00356219">
            <w:pPr>
              <w:pStyle w:val="ColumnHeading"/>
              <w:keepNext/>
              <w:rPr>
                <w:lang w:val="en-GB"/>
              </w:rPr>
            </w:pPr>
            <w:r w:rsidRPr="00E12410">
              <w:rPr>
                <w:lang w:val="en-GB"/>
              </w:rPr>
              <w:t>Text proposed by the Commission</w:t>
            </w:r>
          </w:p>
        </w:tc>
        <w:tc>
          <w:tcPr>
            <w:tcW w:w="4876" w:type="dxa"/>
            <w:hideMark/>
          </w:tcPr>
          <w:p w14:paraId="2FC44DC7" w14:textId="77777777" w:rsidR="00140074" w:rsidRPr="00E12410" w:rsidRDefault="00140074" w:rsidP="00356219">
            <w:pPr>
              <w:pStyle w:val="ColumnHeading"/>
              <w:keepNext/>
              <w:rPr>
                <w:lang w:val="en-GB"/>
              </w:rPr>
            </w:pPr>
            <w:r w:rsidRPr="00E12410">
              <w:rPr>
                <w:lang w:val="en-GB"/>
              </w:rPr>
              <w:t>Amendment</w:t>
            </w:r>
          </w:p>
        </w:tc>
      </w:tr>
      <w:tr w:rsidR="00140074" w:rsidRPr="00D12482" w14:paraId="32F7240C" w14:textId="77777777" w:rsidTr="00356219">
        <w:trPr>
          <w:jc w:val="center"/>
        </w:trPr>
        <w:tc>
          <w:tcPr>
            <w:tcW w:w="4876" w:type="dxa"/>
          </w:tcPr>
          <w:p w14:paraId="30029BCD" w14:textId="77777777" w:rsidR="00140074" w:rsidRPr="00E12410" w:rsidRDefault="00140074" w:rsidP="00356219">
            <w:pPr>
              <w:pStyle w:val="Normal6"/>
              <w:rPr>
                <w:lang w:val="en-GB"/>
              </w:rPr>
            </w:pPr>
          </w:p>
        </w:tc>
        <w:tc>
          <w:tcPr>
            <w:tcW w:w="4876" w:type="dxa"/>
            <w:hideMark/>
          </w:tcPr>
          <w:p w14:paraId="6F1FD339" w14:textId="77777777" w:rsidR="00140074" w:rsidRPr="00E12410" w:rsidRDefault="00140074" w:rsidP="00356219">
            <w:pPr>
              <w:pStyle w:val="Normal6"/>
              <w:rPr>
                <w:szCs w:val="24"/>
                <w:lang w:val="en-GB"/>
              </w:rPr>
            </w:pPr>
            <w:r w:rsidRPr="00E12410">
              <w:rPr>
                <w:b/>
                <w:i/>
                <w:lang w:val="en-GB"/>
              </w:rPr>
              <w:t>(30 b)</w:t>
            </w:r>
            <w:r w:rsidRPr="00E12410">
              <w:rPr>
                <w:b/>
                <w:i/>
                <w:lang w:val="en-GB"/>
              </w:rPr>
              <w:tab/>
              <w:t>To ensure an adequate, effective and persuasive level of investigation, prosecution and sanctioning of serious environmental crime in the EU area, further harmonisation of EU criminal law is required. For this purpose, the European Commission should present within 1 year after entry into force of the Directive an analysis and proposals on how this would be achieved by strengthening the role of Eurojust and Europol as well as with EU bodies, including the European Public Prosecutor’s Office (EPPO) and the European Anti-Fraud Office (OLAF), with the special units specialised in environmental crime.</w:t>
            </w:r>
          </w:p>
        </w:tc>
      </w:tr>
    </w:tbl>
    <w:p w14:paraId="4E2EC164" w14:textId="77777777" w:rsidR="00140074" w:rsidRPr="00E12410" w:rsidRDefault="00140074" w:rsidP="00140074">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72BDFBC8" w14:textId="77777777" w:rsidR="00E61F6C" w:rsidRPr="00D12482" w:rsidRDefault="00E61F6C" w:rsidP="00E61F6C">
      <w:r w:rsidRPr="00D12482">
        <w:rPr>
          <w:rStyle w:val="HideTWBExt"/>
          <w:noProof w:val="0"/>
        </w:rPr>
        <w:t>&lt;/Amend&gt;</w:t>
      </w:r>
    </w:p>
    <w:p w14:paraId="406ED2BC" w14:textId="77777777" w:rsidR="009A6F49" w:rsidRPr="00E12410" w:rsidRDefault="009A6F49" w:rsidP="009A6F49">
      <w:pPr>
        <w:rPr>
          <w:b/>
        </w:rPr>
      </w:pPr>
      <w:r w:rsidRPr="00E12410">
        <w:rPr>
          <w:rFonts w:eastAsiaTheme="majorEastAsia"/>
          <w:b/>
        </w:rPr>
        <w:t xml:space="preserve">Compromise </w:t>
      </w:r>
      <w:r w:rsidRPr="00E12410">
        <w:rPr>
          <w:rStyle w:val="HideTWBExt"/>
          <w:b/>
        </w:rPr>
        <w:t xml:space="preserve"> &lt;RepeatBlock-Amend&gt;&lt;Amend&gt;</w:t>
      </w:r>
      <w:r w:rsidRPr="00E12410">
        <w:rPr>
          <w:b/>
        </w:rPr>
        <w:t xml:space="preserve">Amendment 16 on Article 20 (“national strategy”) </w:t>
      </w:r>
    </w:p>
    <w:p w14:paraId="7735CA22" w14:textId="77777777" w:rsidR="00E61F6C" w:rsidRPr="00E12410" w:rsidRDefault="00E61F6C" w:rsidP="00E61F6C">
      <w:pPr>
        <w:pStyle w:val="NormalBold"/>
      </w:pPr>
      <w:r w:rsidRPr="00E12410">
        <w:rPr>
          <w:rStyle w:val="HideTWBExt"/>
          <w:b w:val="0"/>
          <w:noProof w:val="0"/>
        </w:rPr>
        <w:t>&lt;RepeatBlock-By&gt;&lt;Members&gt;</w:t>
      </w:r>
      <w:r w:rsidR="001F15CD" w:rsidRPr="00E12410">
        <w:rPr>
          <w:b w:val="0"/>
          <w:i/>
        </w:rPr>
        <w:t>Supported by EPP, S&amp;D, RE, Greens/EFA, The Left</w:t>
      </w:r>
      <w:r w:rsidRPr="00E12410">
        <w:rPr>
          <w:rStyle w:val="HideTWBExt"/>
          <w:b w:val="0"/>
          <w:noProof w:val="0"/>
        </w:rPr>
        <w:t>&lt;/Members&gt;</w:t>
      </w:r>
    </w:p>
    <w:p w14:paraId="65987AB4" w14:textId="77777777" w:rsidR="00E61F6C" w:rsidRPr="00E12410" w:rsidRDefault="00E61F6C" w:rsidP="00E61F6C">
      <w:r w:rsidRPr="00E12410">
        <w:rPr>
          <w:rStyle w:val="HideTWBExt"/>
          <w:noProof w:val="0"/>
        </w:rPr>
        <w:t>&lt;/RepeatBlock-By&gt;</w:t>
      </w:r>
    </w:p>
    <w:p w14:paraId="25A82B13" w14:textId="77E8D172" w:rsidR="00E61F6C" w:rsidRPr="00E12410" w:rsidRDefault="00E61F6C" w:rsidP="00E61F6C">
      <w:pPr>
        <w:keepNext/>
      </w:pPr>
      <w:r w:rsidRPr="00E12410">
        <w:rPr>
          <w:rStyle w:val="HideTWBExt"/>
          <w:noProof w:val="0"/>
        </w:rPr>
        <w:t>&lt;Compromise&gt;</w:t>
      </w:r>
      <w:r w:rsidRPr="00E12410">
        <w:t>Compromis</w:t>
      </w:r>
      <w:r w:rsidR="005B3CFF">
        <w:t>e amendment replacing Amendment</w:t>
      </w:r>
      <w:r w:rsidRPr="00E12410">
        <w:t xml:space="preserve">s: </w:t>
      </w:r>
      <w:r w:rsidR="001F15CD" w:rsidRPr="00E12410">
        <w:t>113, 114, 636, 637, 638, 639, 640, 641, 642, 643, 644</w:t>
      </w:r>
      <w:r w:rsidRPr="00E12410">
        <w:rPr>
          <w:rStyle w:val="HideTWBExt"/>
          <w:noProof w:val="0"/>
        </w:rPr>
        <w:t>&lt;/Compromise&gt;</w:t>
      </w:r>
    </w:p>
    <w:p w14:paraId="3F895005" w14:textId="77777777" w:rsidR="00E61F6C" w:rsidRPr="00E12410" w:rsidRDefault="00E61F6C" w:rsidP="00E61F6C"/>
    <w:p w14:paraId="11CF9AAC"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646D7D91" w14:textId="77777777" w:rsidR="00E61F6C" w:rsidRPr="00E12410" w:rsidRDefault="00E61F6C" w:rsidP="00E61F6C">
      <w:pPr>
        <w:pStyle w:val="NormalBold"/>
      </w:pPr>
      <w:r w:rsidRPr="00E12410">
        <w:rPr>
          <w:rStyle w:val="HideTWBExt"/>
          <w:b w:val="0"/>
          <w:noProof w:val="0"/>
        </w:rPr>
        <w:t>&lt;Article&gt;</w:t>
      </w:r>
      <w:r w:rsidRPr="00E12410">
        <w:t>Article 20 – paragraph 1 – point a</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0DA02355" w14:textId="77777777" w:rsidTr="00E61F6C">
        <w:trPr>
          <w:jc w:val="center"/>
        </w:trPr>
        <w:tc>
          <w:tcPr>
            <w:tcW w:w="9752" w:type="dxa"/>
            <w:gridSpan w:val="2"/>
          </w:tcPr>
          <w:p w14:paraId="57770FA5" w14:textId="77777777" w:rsidR="00E61F6C" w:rsidRPr="00E12410" w:rsidRDefault="00E61F6C">
            <w:pPr>
              <w:keepNext/>
            </w:pPr>
          </w:p>
        </w:tc>
      </w:tr>
      <w:tr w:rsidR="00E61F6C" w:rsidRPr="00E12410" w14:paraId="7F04FAC2" w14:textId="77777777" w:rsidTr="00E61F6C">
        <w:trPr>
          <w:jc w:val="center"/>
        </w:trPr>
        <w:tc>
          <w:tcPr>
            <w:tcW w:w="4876" w:type="dxa"/>
            <w:hideMark/>
          </w:tcPr>
          <w:p w14:paraId="5378270E"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437F203F" w14:textId="77777777" w:rsidR="00E61F6C" w:rsidRPr="00E12410" w:rsidRDefault="00E61F6C">
            <w:pPr>
              <w:pStyle w:val="ColumnHeading"/>
              <w:keepNext/>
              <w:rPr>
                <w:lang w:val="en-GB"/>
              </w:rPr>
            </w:pPr>
            <w:r w:rsidRPr="00E12410">
              <w:rPr>
                <w:lang w:val="en-GB"/>
              </w:rPr>
              <w:t>Amendment</w:t>
            </w:r>
          </w:p>
        </w:tc>
      </w:tr>
      <w:tr w:rsidR="00E61F6C" w:rsidRPr="00E12410" w14:paraId="19C02CB4" w14:textId="77777777" w:rsidTr="00E61F6C">
        <w:trPr>
          <w:jc w:val="center"/>
        </w:trPr>
        <w:tc>
          <w:tcPr>
            <w:tcW w:w="4876" w:type="dxa"/>
            <w:hideMark/>
          </w:tcPr>
          <w:p w14:paraId="7D14D790" w14:textId="77777777" w:rsidR="00E61F6C" w:rsidRPr="00E12410" w:rsidRDefault="00E61F6C">
            <w:pPr>
              <w:pStyle w:val="Normal6"/>
              <w:rPr>
                <w:lang w:val="en-GB"/>
              </w:rPr>
            </w:pPr>
            <w:r w:rsidRPr="00E12410">
              <w:rPr>
                <w:lang w:val="en-GB"/>
              </w:rPr>
              <w:t>(a)</w:t>
            </w:r>
            <w:r w:rsidRPr="00E12410">
              <w:rPr>
                <w:lang w:val="en-GB"/>
              </w:rPr>
              <w:tab/>
              <w:t>the objectives and priorities of national policy in this area of offence;</w:t>
            </w:r>
          </w:p>
        </w:tc>
        <w:tc>
          <w:tcPr>
            <w:tcW w:w="4876" w:type="dxa"/>
            <w:hideMark/>
          </w:tcPr>
          <w:p w14:paraId="239EAF84" w14:textId="77777777" w:rsidR="00E61F6C" w:rsidRPr="00E12410" w:rsidRDefault="00E61F6C">
            <w:pPr>
              <w:pStyle w:val="Normal6"/>
              <w:rPr>
                <w:szCs w:val="24"/>
                <w:lang w:val="en-GB"/>
              </w:rPr>
            </w:pPr>
            <w:r w:rsidRPr="00E12410">
              <w:rPr>
                <w:lang w:val="en-GB"/>
              </w:rPr>
              <w:t>(a)</w:t>
            </w:r>
            <w:r w:rsidRPr="00E12410">
              <w:rPr>
                <w:lang w:val="en-GB"/>
              </w:rPr>
              <w:tab/>
              <w:t xml:space="preserve">the </w:t>
            </w:r>
            <w:r w:rsidRPr="00E12410">
              <w:rPr>
                <w:b/>
                <w:i/>
                <w:lang w:val="en-GB"/>
              </w:rPr>
              <w:t>short, medium, long-term and time-bound</w:t>
            </w:r>
            <w:r w:rsidRPr="00E12410">
              <w:rPr>
                <w:lang w:val="en-GB"/>
              </w:rPr>
              <w:t xml:space="preserve"> objectives and priorities of national policy in this area of offence;</w:t>
            </w:r>
          </w:p>
        </w:tc>
      </w:tr>
    </w:tbl>
    <w:p w14:paraId="7C7FAF62"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49783312" w14:textId="77777777" w:rsidR="00E61F6C" w:rsidRPr="00E12410" w:rsidRDefault="00E61F6C" w:rsidP="00E61F6C">
      <w:r w:rsidRPr="00E12410">
        <w:rPr>
          <w:rStyle w:val="HideTWBExt"/>
          <w:noProof w:val="0"/>
        </w:rPr>
        <w:t>&lt;/Amend&gt;</w:t>
      </w:r>
    </w:p>
    <w:p w14:paraId="234C05BE" w14:textId="77777777" w:rsidR="00E61F6C" w:rsidRPr="00E12410" w:rsidRDefault="00E61F6C" w:rsidP="00E61F6C"/>
    <w:p w14:paraId="36851973"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2B2E18EF" w14:textId="77777777" w:rsidR="00E61F6C" w:rsidRPr="00E12410" w:rsidRDefault="00E61F6C" w:rsidP="00E61F6C">
      <w:pPr>
        <w:pStyle w:val="NormalBold"/>
      </w:pPr>
      <w:r w:rsidRPr="00E12410">
        <w:rPr>
          <w:rStyle w:val="HideTWBExt"/>
          <w:b w:val="0"/>
          <w:noProof w:val="0"/>
        </w:rPr>
        <w:t>&lt;Article&gt;</w:t>
      </w:r>
      <w:r w:rsidRPr="00E12410">
        <w:t>Article 20 – paragraph 1 – point c</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0B830ABC" w14:textId="77777777" w:rsidTr="00E61F6C">
        <w:trPr>
          <w:jc w:val="center"/>
        </w:trPr>
        <w:tc>
          <w:tcPr>
            <w:tcW w:w="9752" w:type="dxa"/>
            <w:gridSpan w:val="2"/>
          </w:tcPr>
          <w:p w14:paraId="227F5F98" w14:textId="77777777" w:rsidR="00E61F6C" w:rsidRPr="00E12410" w:rsidRDefault="00E61F6C">
            <w:pPr>
              <w:keepNext/>
            </w:pPr>
          </w:p>
        </w:tc>
      </w:tr>
      <w:tr w:rsidR="00E61F6C" w:rsidRPr="00E12410" w14:paraId="1583C35C" w14:textId="77777777" w:rsidTr="00E61F6C">
        <w:trPr>
          <w:jc w:val="center"/>
        </w:trPr>
        <w:tc>
          <w:tcPr>
            <w:tcW w:w="4876" w:type="dxa"/>
            <w:hideMark/>
          </w:tcPr>
          <w:p w14:paraId="3D3F90D5"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4AA4209B" w14:textId="77777777" w:rsidR="00E61F6C" w:rsidRPr="00E12410" w:rsidRDefault="00E61F6C">
            <w:pPr>
              <w:pStyle w:val="ColumnHeading"/>
              <w:keepNext/>
              <w:rPr>
                <w:lang w:val="en-GB"/>
              </w:rPr>
            </w:pPr>
            <w:r w:rsidRPr="00E12410">
              <w:rPr>
                <w:lang w:val="en-GB"/>
              </w:rPr>
              <w:t>Amendment</w:t>
            </w:r>
          </w:p>
        </w:tc>
      </w:tr>
      <w:tr w:rsidR="00E61F6C" w:rsidRPr="00E12410" w14:paraId="07530982" w14:textId="77777777" w:rsidTr="00E61F6C">
        <w:trPr>
          <w:jc w:val="center"/>
        </w:trPr>
        <w:tc>
          <w:tcPr>
            <w:tcW w:w="4876" w:type="dxa"/>
            <w:hideMark/>
          </w:tcPr>
          <w:p w14:paraId="7AEA6D38" w14:textId="77777777" w:rsidR="00E61F6C" w:rsidRPr="00E12410" w:rsidRDefault="00E61F6C">
            <w:pPr>
              <w:pStyle w:val="Normal6"/>
              <w:rPr>
                <w:lang w:val="en-GB"/>
              </w:rPr>
            </w:pPr>
            <w:r w:rsidRPr="00E12410">
              <w:rPr>
                <w:lang w:val="en-GB"/>
              </w:rPr>
              <w:t>(c)</w:t>
            </w:r>
            <w:r w:rsidRPr="00E12410">
              <w:rPr>
                <w:lang w:val="en-GB"/>
              </w:rPr>
              <w:tab/>
              <w:t>the modes of coordination and cooperation between the competent authorities;</w:t>
            </w:r>
          </w:p>
        </w:tc>
        <w:tc>
          <w:tcPr>
            <w:tcW w:w="4876" w:type="dxa"/>
            <w:hideMark/>
          </w:tcPr>
          <w:p w14:paraId="0E6D0485" w14:textId="77777777" w:rsidR="00E61F6C" w:rsidRPr="00E12410" w:rsidRDefault="00E61F6C">
            <w:pPr>
              <w:pStyle w:val="Normal6"/>
              <w:rPr>
                <w:szCs w:val="24"/>
                <w:lang w:val="en-GB"/>
              </w:rPr>
            </w:pPr>
            <w:r w:rsidRPr="00E12410">
              <w:rPr>
                <w:lang w:val="en-GB"/>
              </w:rPr>
              <w:t>(c)</w:t>
            </w:r>
            <w:r w:rsidRPr="00E12410">
              <w:rPr>
                <w:lang w:val="en-GB"/>
              </w:rPr>
              <w:tab/>
              <w:t>the modes of coordination</w:t>
            </w:r>
            <w:r w:rsidRPr="00E12410">
              <w:rPr>
                <w:b/>
                <w:i/>
                <w:lang w:val="en-GB"/>
              </w:rPr>
              <w:t>, exchange of best practices</w:t>
            </w:r>
            <w:r w:rsidRPr="00E12410">
              <w:rPr>
                <w:lang w:val="en-GB"/>
              </w:rPr>
              <w:t xml:space="preserve"> and cooperation between the competent authorities </w:t>
            </w:r>
            <w:r w:rsidRPr="00E12410">
              <w:rPr>
                <w:b/>
                <w:i/>
                <w:lang w:val="en-GB"/>
              </w:rPr>
              <w:t>and between their competent national authorities and the competent national authorities of other Member States</w:t>
            </w:r>
            <w:r w:rsidRPr="00E12410">
              <w:rPr>
                <w:lang w:val="en-GB"/>
              </w:rPr>
              <w:t xml:space="preserve"> ; </w:t>
            </w:r>
            <w:r w:rsidRPr="00E12410">
              <w:rPr>
                <w:b/>
                <w:i/>
                <w:lang w:val="en-GB"/>
              </w:rPr>
              <w:t>including on the management of the confiscated gains;</w:t>
            </w:r>
          </w:p>
        </w:tc>
      </w:tr>
    </w:tbl>
    <w:p w14:paraId="17A073A1"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0180B232" w14:textId="77777777" w:rsidR="00E61F6C" w:rsidRPr="00E12410" w:rsidRDefault="00E61F6C" w:rsidP="00E61F6C">
      <w:r w:rsidRPr="00E12410">
        <w:rPr>
          <w:rStyle w:val="HideTWBExt"/>
          <w:noProof w:val="0"/>
        </w:rPr>
        <w:t>&lt;/Amend&gt;</w:t>
      </w:r>
    </w:p>
    <w:p w14:paraId="4140DF50" w14:textId="77777777" w:rsidR="00E61F6C" w:rsidRPr="00E12410" w:rsidRDefault="00E61F6C" w:rsidP="00E61F6C"/>
    <w:p w14:paraId="70C3CDE9"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22BF64C0" w14:textId="77777777" w:rsidR="00E61F6C" w:rsidRPr="00E12410" w:rsidRDefault="00E61F6C" w:rsidP="00E61F6C">
      <w:pPr>
        <w:pStyle w:val="NormalBold"/>
        <w:rPr>
          <w:lang w:val="fr-FR"/>
        </w:rPr>
      </w:pPr>
      <w:r w:rsidRPr="00E12410">
        <w:rPr>
          <w:rStyle w:val="HideTWBExt"/>
          <w:b w:val="0"/>
          <w:noProof w:val="0"/>
          <w:lang w:val="fr-FR"/>
        </w:rPr>
        <w:t>&lt;Article&gt;</w:t>
      </w:r>
      <w:r w:rsidRPr="00E12410">
        <w:rPr>
          <w:lang w:val="fr-FR"/>
        </w:rPr>
        <w:t>Article 20 – paragraph 1 – point d a (new)</w:t>
      </w:r>
      <w:r w:rsidRPr="00E12410">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5207FDD0" w14:textId="77777777" w:rsidTr="00E61F6C">
        <w:trPr>
          <w:jc w:val="center"/>
        </w:trPr>
        <w:tc>
          <w:tcPr>
            <w:tcW w:w="9752" w:type="dxa"/>
            <w:gridSpan w:val="2"/>
          </w:tcPr>
          <w:p w14:paraId="2388CC07" w14:textId="77777777" w:rsidR="00E61F6C" w:rsidRPr="00E12410" w:rsidRDefault="00E61F6C">
            <w:pPr>
              <w:keepNext/>
              <w:rPr>
                <w:lang w:val="fr-FR"/>
              </w:rPr>
            </w:pPr>
          </w:p>
        </w:tc>
      </w:tr>
      <w:tr w:rsidR="00E61F6C" w:rsidRPr="00E12410" w14:paraId="77C8BB24" w14:textId="77777777" w:rsidTr="00E61F6C">
        <w:trPr>
          <w:jc w:val="center"/>
        </w:trPr>
        <w:tc>
          <w:tcPr>
            <w:tcW w:w="4876" w:type="dxa"/>
            <w:hideMark/>
          </w:tcPr>
          <w:p w14:paraId="17A0E32A"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12378A7E" w14:textId="77777777" w:rsidR="00E61F6C" w:rsidRPr="00E12410" w:rsidRDefault="00E61F6C">
            <w:pPr>
              <w:pStyle w:val="ColumnHeading"/>
              <w:keepNext/>
              <w:rPr>
                <w:lang w:val="en-GB"/>
              </w:rPr>
            </w:pPr>
            <w:r w:rsidRPr="00E12410">
              <w:rPr>
                <w:lang w:val="en-GB"/>
              </w:rPr>
              <w:t>Amendment</w:t>
            </w:r>
          </w:p>
        </w:tc>
      </w:tr>
      <w:tr w:rsidR="00E61F6C" w:rsidRPr="00E12410" w14:paraId="3188DA23" w14:textId="77777777" w:rsidTr="00E61F6C">
        <w:trPr>
          <w:jc w:val="center"/>
        </w:trPr>
        <w:tc>
          <w:tcPr>
            <w:tcW w:w="4876" w:type="dxa"/>
          </w:tcPr>
          <w:p w14:paraId="6AC05D32" w14:textId="77777777" w:rsidR="00E61F6C" w:rsidRPr="00E12410" w:rsidRDefault="00E61F6C">
            <w:pPr>
              <w:pStyle w:val="Normal6"/>
              <w:rPr>
                <w:lang w:val="en-GB"/>
              </w:rPr>
            </w:pPr>
          </w:p>
        </w:tc>
        <w:tc>
          <w:tcPr>
            <w:tcW w:w="4876" w:type="dxa"/>
            <w:hideMark/>
          </w:tcPr>
          <w:p w14:paraId="70C43096" w14:textId="77777777" w:rsidR="00E61F6C" w:rsidRPr="00E12410" w:rsidRDefault="00E61F6C">
            <w:pPr>
              <w:pStyle w:val="Normal6"/>
              <w:rPr>
                <w:szCs w:val="24"/>
                <w:lang w:val="en-GB"/>
              </w:rPr>
            </w:pPr>
            <w:r w:rsidRPr="00E12410">
              <w:rPr>
                <w:b/>
                <w:i/>
                <w:lang w:val="en-GB"/>
              </w:rPr>
              <w:t>(d a)</w:t>
            </w:r>
            <w:r w:rsidRPr="00E12410">
              <w:rPr>
                <w:b/>
                <w:i/>
                <w:lang w:val="en-GB"/>
              </w:rPr>
              <w:tab/>
              <w:t>guidelines for the use of the proceeds of administrative and criminal sanctions or confiscated assets for environmental restoration actions.</w:t>
            </w:r>
          </w:p>
        </w:tc>
      </w:tr>
    </w:tbl>
    <w:p w14:paraId="6A253D11"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31A4928A" w14:textId="77777777" w:rsidR="00E61F6C" w:rsidRPr="00E12410" w:rsidRDefault="00E61F6C" w:rsidP="00E61F6C">
      <w:r w:rsidRPr="00E12410">
        <w:rPr>
          <w:rStyle w:val="HideTWBExt"/>
          <w:noProof w:val="0"/>
        </w:rPr>
        <w:t>&lt;/Amend&gt;</w:t>
      </w:r>
    </w:p>
    <w:p w14:paraId="1196780D" w14:textId="77777777" w:rsidR="00E61F6C" w:rsidRPr="00E12410" w:rsidRDefault="00E61F6C" w:rsidP="00E61F6C"/>
    <w:p w14:paraId="54883BE0"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096DE036" w14:textId="77777777" w:rsidR="00E61F6C" w:rsidRPr="00E12410" w:rsidRDefault="00E61F6C" w:rsidP="00E61F6C">
      <w:pPr>
        <w:pStyle w:val="NormalBold"/>
        <w:rPr>
          <w:lang w:val="fr-FR"/>
        </w:rPr>
      </w:pPr>
      <w:r w:rsidRPr="00E12410">
        <w:rPr>
          <w:rStyle w:val="HideTWBExt"/>
          <w:b w:val="0"/>
          <w:noProof w:val="0"/>
          <w:lang w:val="fr-FR"/>
        </w:rPr>
        <w:t>&lt;Article&gt;</w:t>
      </w:r>
      <w:r w:rsidRPr="00E12410">
        <w:rPr>
          <w:lang w:val="fr-FR"/>
        </w:rPr>
        <w:t>Article 20 – paragraph 1 – point e a (new)</w:t>
      </w:r>
      <w:r w:rsidRPr="00E12410">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2E781D" w14:paraId="2F399450" w14:textId="77777777" w:rsidTr="00E61F6C">
        <w:trPr>
          <w:jc w:val="center"/>
        </w:trPr>
        <w:tc>
          <w:tcPr>
            <w:tcW w:w="9752" w:type="dxa"/>
            <w:gridSpan w:val="2"/>
          </w:tcPr>
          <w:p w14:paraId="573F374E" w14:textId="77777777" w:rsidR="00E61F6C" w:rsidRPr="00E12410" w:rsidRDefault="00E61F6C">
            <w:pPr>
              <w:keepNext/>
              <w:rPr>
                <w:lang w:val="fr-FR"/>
              </w:rPr>
            </w:pPr>
          </w:p>
        </w:tc>
      </w:tr>
      <w:tr w:rsidR="00E61F6C" w:rsidRPr="00E12410" w14:paraId="2CA64670" w14:textId="77777777" w:rsidTr="00E61F6C">
        <w:trPr>
          <w:jc w:val="center"/>
        </w:trPr>
        <w:tc>
          <w:tcPr>
            <w:tcW w:w="4876" w:type="dxa"/>
            <w:hideMark/>
          </w:tcPr>
          <w:p w14:paraId="4EFB86E5"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2272E41F" w14:textId="77777777" w:rsidR="00E61F6C" w:rsidRPr="00E12410" w:rsidRDefault="00E61F6C">
            <w:pPr>
              <w:pStyle w:val="ColumnHeading"/>
              <w:keepNext/>
              <w:rPr>
                <w:lang w:val="en-GB"/>
              </w:rPr>
            </w:pPr>
            <w:r w:rsidRPr="00E12410">
              <w:rPr>
                <w:lang w:val="en-GB"/>
              </w:rPr>
              <w:t>Amendment</w:t>
            </w:r>
          </w:p>
        </w:tc>
      </w:tr>
      <w:tr w:rsidR="00E61F6C" w:rsidRPr="00E12410" w14:paraId="2F6638D8" w14:textId="77777777" w:rsidTr="00E61F6C">
        <w:trPr>
          <w:jc w:val="center"/>
        </w:trPr>
        <w:tc>
          <w:tcPr>
            <w:tcW w:w="4876" w:type="dxa"/>
          </w:tcPr>
          <w:p w14:paraId="01E913FA" w14:textId="77777777" w:rsidR="00E61F6C" w:rsidRPr="00E12410" w:rsidRDefault="00E61F6C">
            <w:pPr>
              <w:pStyle w:val="Normal6"/>
              <w:rPr>
                <w:lang w:val="en-GB"/>
              </w:rPr>
            </w:pPr>
          </w:p>
        </w:tc>
        <w:tc>
          <w:tcPr>
            <w:tcW w:w="4876" w:type="dxa"/>
            <w:hideMark/>
          </w:tcPr>
          <w:p w14:paraId="65B016C4" w14:textId="77777777" w:rsidR="00E61F6C" w:rsidRPr="00E12410" w:rsidRDefault="00E61F6C">
            <w:pPr>
              <w:pStyle w:val="Normal6"/>
              <w:rPr>
                <w:szCs w:val="24"/>
                <w:lang w:val="en-GB"/>
              </w:rPr>
            </w:pPr>
            <w:r w:rsidRPr="00E12410">
              <w:rPr>
                <w:b/>
                <w:i/>
                <w:lang w:val="en-GB"/>
              </w:rPr>
              <w:t>(e a)</w:t>
            </w:r>
            <w:r w:rsidRPr="00E12410">
              <w:rPr>
                <w:b/>
                <w:i/>
                <w:lang w:val="en-GB"/>
              </w:rPr>
              <w:tab/>
              <w:t>specific steps to secure the necessary resources, both personnel and financial, and how to support the specialisation of law enforcement professionals;</w:t>
            </w:r>
          </w:p>
        </w:tc>
      </w:tr>
    </w:tbl>
    <w:p w14:paraId="7F9F8690"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25FA492F" w14:textId="77777777" w:rsidR="00E61F6C" w:rsidRPr="00E12410" w:rsidRDefault="00E61F6C" w:rsidP="00E61F6C">
      <w:r w:rsidRPr="00E12410">
        <w:rPr>
          <w:rStyle w:val="HideTWBExt"/>
          <w:noProof w:val="0"/>
        </w:rPr>
        <w:t>&lt;/Amend&gt;</w:t>
      </w:r>
    </w:p>
    <w:p w14:paraId="0DD6681E" w14:textId="77777777" w:rsidR="00E61F6C" w:rsidRPr="00E12410" w:rsidRDefault="00E61F6C" w:rsidP="00E61F6C"/>
    <w:p w14:paraId="75650AC8"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405B8A3A" w14:textId="77777777" w:rsidR="00E61F6C" w:rsidRPr="00E12410" w:rsidRDefault="00E61F6C" w:rsidP="00E61F6C">
      <w:pPr>
        <w:pStyle w:val="NormalBold"/>
      </w:pPr>
      <w:r w:rsidRPr="00E12410">
        <w:rPr>
          <w:rStyle w:val="HideTWBExt"/>
          <w:b w:val="0"/>
          <w:noProof w:val="0"/>
        </w:rPr>
        <w:t>&lt;Article&gt;</w:t>
      </w:r>
      <w:r w:rsidRPr="00E12410">
        <w:t>Article 20 – paragraph 1 – point f</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342C9BC1" w14:textId="77777777" w:rsidTr="00E61F6C">
        <w:trPr>
          <w:jc w:val="center"/>
        </w:trPr>
        <w:tc>
          <w:tcPr>
            <w:tcW w:w="9752" w:type="dxa"/>
            <w:gridSpan w:val="2"/>
          </w:tcPr>
          <w:p w14:paraId="12D29862" w14:textId="77777777" w:rsidR="00E61F6C" w:rsidRPr="00E12410" w:rsidRDefault="00E61F6C">
            <w:pPr>
              <w:keepNext/>
            </w:pPr>
          </w:p>
        </w:tc>
      </w:tr>
      <w:tr w:rsidR="00E61F6C" w:rsidRPr="00E12410" w14:paraId="135EB4D2" w14:textId="77777777" w:rsidTr="00E61F6C">
        <w:trPr>
          <w:jc w:val="center"/>
        </w:trPr>
        <w:tc>
          <w:tcPr>
            <w:tcW w:w="4876" w:type="dxa"/>
            <w:hideMark/>
          </w:tcPr>
          <w:p w14:paraId="2E5FFEC6"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33BDCC98" w14:textId="77777777" w:rsidR="00E61F6C" w:rsidRPr="00E12410" w:rsidRDefault="00E61F6C">
            <w:pPr>
              <w:pStyle w:val="ColumnHeading"/>
              <w:keepNext/>
              <w:rPr>
                <w:lang w:val="en-GB"/>
              </w:rPr>
            </w:pPr>
            <w:r w:rsidRPr="00E12410">
              <w:rPr>
                <w:lang w:val="en-GB"/>
              </w:rPr>
              <w:t>Amendment</w:t>
            </w:r>
          </w:p>
        </w:tc>
      </w:tr>
      <w:tr w:rsidR="00E61F6C" w:rsidRPr="00E12410" w14:paraId="574D2E96" w14:textId="77777777" w:rsidTr="00E61F6C">
        <w:trPr>
          <w:jc w:val="center"/>
        </w:trPr>
        <w:tc>
          <w:tcPr>
            <w:tcW w:w="4876" w:type="dxa"/>
            <w:hideMark/>
          </w:tcPr>
          <w:p w14:paraId="334B8859" w14:textId="77777777" w:rsidR="00E61F6C" w:rsidRPr="00E12410" w:rsidRDefault="00E61F6C">
            <w:pPr>
              <w:pStyle w:val="Normal6"/>
              <w:rPr>
                <w:lang w:val="en-GB"/>
              </w:rPr>
            </w:pPr>
            <w:r w:rsidRPr="00E12410">
              <w:rPr>
                <w:lang w:val="en-GB"/>
              </w:rPr>
              <w:t>(f)</w:t>
            </w:r>
            <w:r w:rsidRPr="00E12410">
              <w:rPr>
                <w:lang w:val="en-GB"/>
              </w:rPr>
              <w:tab/>
              <w:t xml:space="preserve">the procedures and mechanisms for regular monitoring </w:t>
            </w:r>
            <w:r w:rsidRPr="00E12410">
              <w:rPr>
                <w:b/>
                <w:i/>
                <w:lang w:val="en-GB"/>
              </w:rPr>
              <w:t>and</w:t>
            </w:r>
            <w:r w:rsidRPr="00E12410">
              <w:rPr>
                <w:lang w:val="en-GB"/>
              </w:rPr>
              <w:t xml:space="preserve"> evaluation of the results achieved;</w:t>
            </w:r>
          </w:p>
        </w:tc>
        <w:tc>
          <w:tcPr>
            <w:tcW w:w="4876" w:type="dxa"/>
            <w:hideMark/>
          </w:tcPr>
          <w:p w14:paraId="73BA90AD" w14:textId="77777777" w:rsidR="00E61F6C" w:rsidRPr="00E12410" w:rsidRDefault="00E61F6C">
            <w:pPr>
              <w:pStyle w:val="Normal6"/>
              <w:rPr>
                <w:szCs w:val="24"/>
                <w:lang w:val="en-GB"/>
              </w:rPr>
            </w:pPr>
            <w:r w:rsidRPr="00E12410">
              <w:rPr>
                <w:lang w:val="en-GB"/>
              </w:rPr>
              <w:t>(f)</w:t>
            </w:r>
            <w:r w:rsidRPr="00E12410">
              <w:rPr>
                <w:lang w:val="en-GB"/>
              </w:rPr>
              <w:tab/>
              <w:t xml:space="preserve">the procedures and mechanisms for </w:t>
            </w:r>
            <w:r w:rsidRPr="00E12410">
              <w:rPr>
                <w:b/>
                <w:i/>
                <w:lang w:val="en-GB"/>
              </w:rPr>
              <w:t>data sharing and</w:t>
            </w:r>
            <w:r w:rsidRPr="00E12410">
              <w:rPr>
                <w:lang w:val="en-GB"/>
              </w:rPr>
              <w:t xml:space="preserve"> regular monitoring</w:t>
            </w:r>
            <w:r w:rsidRPr="00E12410">
              <w:rPr>
                <w:b/>
                <w:i/>
                <w:lang w:val="en-GB"/>
              </w:rPr>
              <w:t>,</w:t>
            </w:r>
            <w:r w:rsidRPr="00E12410">
              <w:rPr>
                <w:lang w:val="en-GB"/>
              </w:rPr>
              <w:t xml:space="preserve"> evaluation </w:t>
            </w:r>
            <w:r w:rsidRPr="00E12410">
              <w:rPr>
                <w:b/>
                <w:i/>
                <w:lang w:val="en-GB"/>
              </w:rPr>
              <w:t>and reporting</w:t>
            </w:r>
            <w:r w:rsidRPr="00E12410">
              <w:rPr>
                <w:lang w:val="en-GB"/>
              </w:rPr>
              <w:t xml:space="preserve"> of the results achieved;</w:t>
            </w:r>
          </w:p>
        </w:tc>
      </w:tr>
    </w:tbl>
    <w:p w14:paraId="47012681"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122EFFED" w14:textId="77777777" w:rsidR="00E61F6C" w:rsidRPr="00E12410" w:rsidRDefault="00E61F6C" w:rsidP="00E61F6C">
      <w:r w:rsidRPr="00E12410">
        <w:rPr>
          <w:rStyle w:val="HideTWBExt"/>
          <w:noProof w:val="0"/>
        </w:rPr>
        <w:t>&lt;/Amend&gt;</w:t>
      </w:r>
    </w:p>
    <w:p w14:paraId="301CF181" w14:textId="77777777" w:rsidR="00E61F6C" w:rsidRPr="00E12410" w:rsidRDefault="00E61F6C" w:rsidP="00E61F6C"/>
    <w:p w14:paraId="6169A380"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2CB243D6" w14:textId="77777777" w:rsidR="00E61F6C" w:rsidRPr="00E12410" w:rsidRDefault="00E61F6C" w:rsidP="00E61F6C">
      <w:pPr>
        <w:pStyle w:val="NormalBold"/>
      </w:pPr>
      <w:r w:rsidRPr="00E12410">
        <w:rPr>
          <w:rStyle w:val="HideTWBExt"/>
          <w:b w:val="0"/>
          <w:noProof w:val="0"/>
        </w:rPr>
        <w:t>&lt;Article&gt;</w:t>
      </w:r>
      <w:r w:rsidRPr="00E12410">
        <w:t>Article 20 – paragraph 2</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53F5549F" w14:textId="77777777" w:rsidTr="00E61F6C">
        <w:trPr>
          <w:jc w:val="center"/>
        </w:trPr>
        <w:tc>
          <w:tcPr>
            <w:tcW w:w="9752" w:type="dxa"/>
            <w:gridSpan w:val="2"/>
          </w:tcPr>
          <w:p w14:paraId="4DE13684" w14:textId="77777777" w:rsidR="00E61F6C" w:rsidRPr="00E12410" w:rsidRDefault="00E61F6C">
            <w:pPr>
              <w:keepNext/>
            </w:pPr>
          </w:p>
        </w:tc>
      </w:tr>
      <w:tr w:rsidR="00E61F6C" w:rsidRPr="00E12410" w14:paraId="40FE2AEF" w14:textId="77777777" w:rsidTr="00E61F6C">
        <w:trPr>
          <w:jc w:val="center"/>
        </w:trPr>
        <w:tc>
          <w:tcPr>
            <w:tcW w:w="4876" w:type="dxa"/>
            <w:hideMark/>
          </w:tcPr>
          <w:p w14:paraId="05BC3C78"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21687FDE" w14:textId="77777777" w:rsidR="00E61F6C" w:rsidRPr="00E12410" w:rsidRDefault="00E61F6C">
            <w:pPr>
              <w:pStyle w:val="ColumnHeading"/>
              <w:keepNext/>
              <w:rPr>
                <w:lang w:val="en-GB"/>
              </w:rPr>
            </w:pPr>
            <w:r w:rsidRPr="00E12410">
              <w:rPr>
                <w:lang w:val="en-GB"/>
              </w:rPr>
              <w:t>Amendment</w:t>
            </w:r>
          </w:p>
        </w:tc>
      </w:tr>
      <w:tr w:rsidR="00E61F6C" w:rsidRPr="00E12410" w14:paraId="339ADE03" w14:textId="77777777" w:rsidTr="00E61F6C">
        <w:trPr>
          <w:jc w:val="center"/>
        </w:trPr>
        <w:tc>
          <w:tcPr>
            <w:tcW w:w="4876" w:type="dxa"/>
            <w:hideMark/>
          </w:tcPr>
          <w:p w14:paraId="71C1F102" w14:textId="77777777" w:rsidR="00E61F6C" w:rsidRPr="00E12410" w:rsidRDefault="00E61F6C">
            <w:pPr>
              <w:pStyle w:val="Normal6"/>
              <w:rPr>
                <w:lang w:val="en-GB"/>
              </w:rPr>
            </w:pPr>
            <w:r w:rsidRPr="00E12410">
              <w:rPr>
                <w:lang w:val="en-GB"/>
              </w:rPr>
              <w:t>2.</w:t>
            </w:r>
            <w:r w:rsidRPr="00E12410">
              <w:rPr>
                <w:lang w:val="en-GB"/>
              </w:rPr>
              <w:tab/>
              <w:t xml:space="preserve">Member States shall ensure that the strategy is reviewed and updated at regular intervals no longer than </w:t>
            </w:r>
            <w:r w:rsidRPr="00E12410">
              <w:rPr>
                <w:b/>
                <w:i/>
                <w:lang w:val="en-GB"/>
              </w:rPr>
              <w:t>5</w:t>
            </w:r>
            <w:r w:rsidRPr="00E12410">
              <w:rPr>
                <w:lang w:val="en-GB"/>
              </w:rPr>
              <w:t xml:space="preserve"> years, on a risk-analysis-based-approach, in order to take account of relevant developments and trends and related threats regarding environmental crime.</w:t>
            </w:r>
          </w:p>
        </w:tc>
        <w:tc>
          <w:tcPr>
            <w:tcW w:w="4876" w:type="dxa"/>
            <w:hideMark/>
          </w:tcPr>
          <w:p w14:paraId="3847BFEE" w14:textId="77777777" w:rsidR="00E61F6C" w:rsidRPr="00E12410" w:rsidRDefault="00E61F6C">
            <w:pPr>
              <w:pStyle w:val="Normal6"/>
              <w:rPr>
                <w:szCs w:val="24"/>
                <w:lang w:val="en-GB"/>
              </w:rPr>
            </w:pPr>
            <w:r w:rsidRPr="00E12410">
              <w:rPr>
                <w:lang w:val="en-GB"/>
              </w:rPr>
              <w:t>2.</w:t>
            </w:r>
            <w:r w:rsidRPr="00E12410">
              <w:rPr>
                <w:lang w:val="en-GB"/>
              </w:rPr>
              <w:tab/>
              <w:t xml:space="preserve">Member States shall ensure that the strategy is reviewed and updated at regular intervals no longer than </w:t>
            </w:r>
            <w:r w:rsidRPr="00E12410">
              <w:rPr>
                <w:b/>
                <w:i/>
                <w:lang w:val="en-GB"/>
              </w:rPr>
              <w:t>4</w:t>
            </w:r>
            <w:r w:rsidRPr="00E12410">
              <w:rPr>
                <w:lang w:val="en-GB"/>
              </w:rPr>
              <w:t xml:space="preserve"> years, on a risk-analysis-based-approach, in order to take account of relevant developments and trends and related threats regarding environmental crime.</w:t>
            </w:r>
          </w:p>
        </w:tc>
      </w:tr>
    </w:tbl>
    <w:p w14:paraId="5743D6AE"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608FB6E3" w14:textId="77777777" w:rsidR="00E61F6C" w:rsidRPr="00E12410" w:rsidRDefault="00E61F6C" w:rsidP="00E61F6C">
      <w:r w:rsidRPr="00E12410">
        <w:rPr>
          <w:rStyle w:val="HideTWBExt"/>
          <w:noProof w:val="0"/>
        </w:rPr>
        <w:t>&lt;/Amend&gt;</w:t>
      </w:r>
    </w:p>
    <w:p w14:paraId="5C158870" w14:textId="77777777" w:rsidR="00766C4A" w:rsidRPr="00E12410" w:rsidRDefault="00766C4A" w:rsidP="00766C4A">
      <w:pPr>
        <w:rPr>
          <w:b/>
        </w:rPr>
      </w:pPr>
      <w:r w:rsidRPr="00E12410">
        <w:rPr>
          <w:rFonts w:eastAsiaTheme="majorEastAsia"/>
          <w:b/>
        </w:rPr>
        <w:t xml:space="preserve">Compromise </w:t>
      </w:r>
      <w:r w:rsidRPr="00E12410">
        <w:rPr>
          <w:rStyle w:val="HideTWBExt"/>
          <w:b/>
        </w:rPr>
        <w:t xml:space="preserve"> &lt;RepeatBlock-Amend&gt;&lt;Amend&gt;</w:t>
      </w:r>
      <w:r w:rsidRPr="00E12410">
        <w:rPr>
          <w:b/>
        </w:rPr>
        <w:t xml:space="preserve">Amendment 17 on Article 21 (“data collection and statistics”) and recital 32 </w:t>
      </w:r>
    </w:p>
    <w:p w14:paraId="2712CDCF" w14:textId="77777777" w:rsidR="00E61F6C" w:rsidRPr="00E12410" w:rsidRDefault="00E61F6C" w:rsidP="00E61F6C">
      <w:pPr>
        <w:pStyle w:val="NormalBold"/>
      </w:pPr>
      <w:r w:rsidRPr="00E12410">
        <w:rPr>
          <w:rStyle w:val="HideTWBExt"/>
          <w:b w:val="0"/>
          <w:noProof w:val="0"/>
        </w:rPr>
        <w:t>&lt;RepeatBlock-By&gt;&lt;Members&gt;</w:t>
      </w:r>
      <w:r w:rsidR="001F15CD" w:rsidRPr="00E12410">
        <w:rPr>
          <w:b w:val="0"/>
          <w:i/>
        </w:rPr>
        <w:t>Supported by EPP, S&amp;D, RE, Greens/EFA, The Left</w:t>
      </w:r>
      <w:r w:rsidRPr="00E12410">
        <w:rPr>
          <w:rStyle w:val="HideTWBExt"/>
          <w:b w:val="0"/>
          <w:noProof w:val="0"/>
        </w:rPr>
        <w:t>&lt;/Members&gt;</w:t>
      </w:r>
    </w:p>
    <w:p w14:paraId="176E3AE5" w14:textId="77777777" w:rsidR="00E61F6C" w:rsidRPr="00E12410" w:rsidRDefault="00E61F6C" w:rsidP="00E61F6C">
      <w:r w:rsidRPr="00E12410">
        <w:rPr>
          <w:rStyle w:val="HideTWBExt"/>
          <w:noProof w:val="0"/>
        </w:rPr>
        <w:t>&lt;/RepeatBlock-By&gt;</w:t>
      </w:r>
    </w:p>
    <w:p w14:paraId="7AD61B9C" w14:textId="5F3F239C" w:rsidR="00E61F6C" w:rsidRPr="00E12410" w:rsidRDefault="00E61F6C" w:rsidP="00E61F6C">
      <w:pPr>
        <w:keepNext/>
      </w:pPr>
      <w:r w:rsidRPr="00E12410">
        <w:rPr>
          <w:rStyle w:val="HideTWBExt"/>
          <w:noProof w:val="0"/>
        </w:rPr>
        <w:t>&lt;Compromise&gt;</w:t>
      </w:r>
      <w:r w:rsidRPr="00E12410">
        <w:t>Compromis</w:t>
      </w:r>
      <w:r w:rsidR="005B3CFF">
        <w:t>e amendment replacing Amendment</w:t>
      </w:r>
      <w:r w:rsidRPr="00E12410">
        <w:t xml:space="preserve">s: </w:t>
      </w:r>
      <w:r w:rsidR="001F15CD" w:rsidRPr="00E12410">
        <w:t>115, 222, 223, 224, 645, 646, 647, 648, 649, 650, 651, 652, 653, 654</w:t>
      </w:r>
      <w:r w:rsidRPr="00E12410">
        <w:rPr>
          <w:rStyle w:val="HideTWBExt"/>
          <w:noProof w:val="0"/>
        </w:rPr>
        <w:t>&lt;/Compromise&gt;</w:t>
      </w:r>
    </w:p>
    <w:p w14:paraId="02EE2743" w14:textId="77777777" w:rsidR="00E61F6C" w:rsidRPr="00E12410" w:rsidRDefault="00E61F6C" w:rsidP="00E61F6C"/>
    <w:p w14:paraId="0564E4EC"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0AAEF254" w14:textId="77777777" w:rsidR="00E61F6C" w:rsidRPr="00E12410" w:rsidRDefault="00E61F6C" w:rsidP="00E61F6C">
      <w:pPr>
        <w:pStyle w:val="NormalBold"/>
      </w:pPr>
      <w:r w:rsidRPr="00E12410">
        <w:rPr>
          <w:rStyle w:val="HideTWBExt"/>
          <w:b w:val="0"/>
          <w:noProof w:val="0"/>
        </w:rPr>
        <w:t>&lt;Article&gt;</w:t>
      </w:r>
      <w:r w:rsidRPr="00E12410">
        <w:t>Article 21 – paragraph 2 – point b</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4F3DE173" w14:textId="77777777" w:rsidTr="00E61F6C">
        <w:trPr>
          <w:jc w:val="center"/>
        </w:trPr>
        <w:tc>
          <w:tcPr>
            <w:tcW w:w="9752" w:type="dxa"/>
            <w:gridSpan w:val="2"/>
          </w:tcPr>
          <w:p w14:paraId="74933AA6" w14:textId="77777777" w:rsidR="00E61F6C" w:rsidRPr="00E12410" w:rsidRDefault="00E61F6C">
            <w:pPr>
              <w:keepNext/>
            </w:pPr>
          </w:p>
        </w:tc>
      </w:tr>
      <w:tr w:rsidR="00E61F6C" w:rsidRPr="00E12410" w14:paraId="500C8538" w14:textId="77777777" w:rsidTr="00E61F6C">
        <w:trPr>
          <w:jc w:val="center"/>
        </w:trPr>
        <w:tc>
          <w:tcPr>
            <w:tcW w:w="4876" w:type="dxa"/>
            <w:hideMark/>
          </w:tcPr>
          <w:p w14:paraId="13FEE859"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35246391" w14:textId="77777777" w:rsidR="00E61F6C" w:rsidRPr="00E12410" w:rsidRDefault="00E61F6C">
            <w:pPr>
              <w:pStyle w:val="ColumnHeading"/>
              <w:keepNext/>
              <w:rPr>
                <w:lang w:val="en-GB"/>
              </w:rPr>
            </w:pPr>
            <w:r w:rsidRPr="00E12410">
              <w:rPr>
                <w:lang w:val="en-GB"/>
              </w:rPr>
              <w:t>Amendment</w:t>
            </w:r>
          </w:p>
        </w:tc>
      </w:tr>
      <w:tr w:rsidR="00E61F6C" w:rsidRPr="00E12410" w14:paraId="4C2CC425" w14:textId="77777777" w:rsidTr="00E61F6C">
        <w:trPr>
          <w:jc w:val="center"/>
        </w:trPr>
        <w:tc>
          <w:tcPr>
            <w:tcW w:w="4876" w:type="dxa"/>
            <w:hideMark/>
          </w:tcPr>
          <w:p w14:paraId="0B5FA37E" w14:textId="77777777" w:rsidR="00E61F6C" w:rsidRPr="00E12410" w:rsidRDefault="00E61F6C">
            <w:pPr>
              <w:pStyle w:val="Normal6"/>
              <w:rPr>
                <w:lang w:val="en-GB"/>
              </w:rPr>
            </w:pPr>
            <w:r w:rsidRPr="00E12410">
              <w:rPr>
                <w:lang w:val="en-GB"/>
              </w:rPr>
              <w:t>(b)</w:t>
            </w:r>
            <w:r w:rsidRPr="00E12410">
              <w:rPr>
                <w:lang w:val="en-GB"/>
              </w:rPr>
              <w:tab/>
              <w:t>the number of environmental crime cases investigated;</w:t>
            </w:r>
          </w:p>
        </w:tc>
        <w:tc>
          <w:tcPr>
            <w:tcW w:w="4876" w:type="dxa"/>
            <w:hideMark/>
          </w:tcPr>
          <w:p w14:paraId="6F0FCCB2" w14:textId="77777777" w:rsidR="00E61F6C" w:rsidRPr="00E12410" w:rsidRDefault="00E61F6C">
            <w:pPr>
              <w:pStyle w:val="Normal6"/>
              <w:rPr>
                <w:szCs w:val="24"/>
                <w:lang w:val="en-GB"/>
              </w:rPr>
            </w:pPr>
            <w:r w:rsidRPr="00E12410">
              <w:rPr>
                <w:lang w:val="en-GB"/>
              </w:rPr>
              <w:t>(b)</w:t>
            </w:r>
            <w:r w:rsidRPr="00E12410">
              <w:rPr>
                <w:lang w:val="en-GB"/>
              </w:rPr>
              <w:tab/>
              <w:t>the number of environmental crime cases investigated</w:t>
            </w:r>
            <w:r w:rsidRPr="00E12410">
              <w:rPr>
                <w:b/>
                <w:i/>
                <w:lang w:val="en-GB"/>
              </w:rPr>
              <w:t>, and separately for those involving cross-border cooperation</w:t>
            </w:r>
            <w:r w:rsidRPr="00E12410">
              <w:rPr>
                <w:lang w:val="en-GB"/>
              </w:rPr>
              <w:t>;</w:t>
            </w:r>
          </w:p>
        </w:tc>
      </w:tr>
    </w:tbl>
    <w:p w14:paraId="6C6DA677"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45981A11" w14:textId="77777777" w:rsidR="00E61F6C" w:rsidRPr="00E12410" w:rsidRDefault="00E61F6C" w:rsidP="00E61F6C">
      <w:r w:rsidRPr="00E12410">
        <w:rPr>
          <w:rStyle w:val="HideTWBExt"/>
          <w:noProof w:val="0"/>
        </w:rPr>
        <w:t>&lt;/Amend&gt;</w:t>
      </w:r>
    </w:p>
    <w:p w14:paraId="772CDB4F" w14:textId="77777777" w:rsidR="00E61F6C" w:rsidRPr="00E12410" w:rsidRDefault="00E61F6C" w:rsidP="00E61F6C"/>
    <w:p w14:paraId="0EE65D70"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369B4F5B" w14:textId="77777777" w:rsidR="00E61F6C" w:rsidRPr="00E12410" w:rsidRDefault="00E61F6C" w:rsidP="00E61F6C">
      <w:pPr>
        <w:pStyle w:val="NormalBold"/>
      </w:pPr>
      <w:r w:rsidRPr="00E12410">
        <w:rPr>
          <w:rStyle w:val="HideTWBExt"/>
          <w:b w:val="0"/>
          <w:noProof w:val="0"/>
        </w:rPr>
        <w:t>&lt;Article&gt;</w:t>
      </w:r>
      <w:r w:rsidRPr="00E12410">
        <w:t>Article 21 – paragraph 2 – point c</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598C1DFB" w14:textId="77777777" w:rsidTr="00E61F6C">
        <w:trPr>
          <w:jc w:val="center"/>
        </w:trPr>
        <w:tc>
          <w:tcPr>
            <w:tcW w:w="9752" w:type="dxa"/>
            <w:gridSpan w:val="2"/>
          </w:tcPr>
          <w:p w14:paraId="7F401C56" w14:textId="77777777" w:rsidR="00E61F6C" w:rsidRPr="00E12410" w:rsidRDefault="00E61F6C">
            <w:pPr>
              <w:keepNext/>
            </w:pPr>
          </w:p>
        </w:tc>
      </w:tr>
      <w:tr w:rsidR="00E61F6C" w:rsidRPr="00E12410" w14:paraId="030BCA0F" w14:textId="77777777" w:rsidTr="00E61F6C">
        <w:trPr>
          <w:jc w:val="center"/>
        </w:trPr>
        <w:tc>
          <w:tcPr>
            <w:tcW w:w="4876" w:type="dxa"/>
            <w:hideMark/>
          </w:tcPr>
          <w:p w14:paraId="6F670112"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5DA0F60A" w14:textId="77777777" w:rsidR="00E61F6C" w:rsidRPr="00E12410" w:rsidRDefault="00E61F6C">
            <w:pPr>
              <w:pStyle w:val="ColumnHeading"/>
              <w:keepNext/>
              <w:rPr>
                <w:lang w:val="en-GB"/>
              </w:rPr>
            </w:pPr>
            <w:r w:rsidRPr="00E12410">
              <w:rPr>
                <w:lang w:val="en-GB"/>
              </w:rPr>
              <w:t>Amendment</w:t>
            </w:r>
          </w:p>
        </w:tc>
      </w:tr>
      <w:tr w:rsidR="00E61F6C" w:rsidRPr="00E12410" w14:paraId="23672241" w14:textId="77777777" w:rsidTr="00E61F6C">
        <w:trPr>
          <w:jc w:val="center"/>
        </w:trPr>
        <w:tc>
          <w:tcPr>
            <w:tcW w:w="4876" w:type="dxa"/>
            <w:hideMark/>
          </w:tcPr>
          <w:p w14:paraId="76534E8E" w14:textId="77777777" w:rsidR="00E61F6C" w:rsidRPr="00E12410" w:rsidRDefault="00E61F6C">
            <w:pPr>
              <w:pStyle w:val="Normal6"/>
              <w:rPr>
                <w:lang w:val="en-GB"/>
              </w:rPr>
            </w:pPr>
            <w:r w:rsidRPr="00E12410">
              <w:rPr>
                <w:lang w:val="en-GB"/>
              </w:rPr>
              <w:t>(c)</w:t>
            </w:r>
            <w:r w:rsidRPr="00E12410">
              <w:rPr>
                <w:lang w:val="en-GB"/>
              </w:rPr>
              <w:tab/>
              <w:t>the average length of the criminal investigations of environmental crimes;</w:t>
            </w:r>
          </w:p>
        </w:tc>
        <w:tc>
          <w:tcPr>
            <w:tcW w:w="4876" w:type="dxa"/>
            <w:hideMark/>
          </w:tcPr>
          <w:p w14:paraId="74F984C3" w14:textId="77777777" w:rsidR="00E61F6C" w:rsidRPr="00E12410" w:rsidRDefault="00E61F6C">
            <w:pPr>
              <w:pStyle w:val="Normal6"/>
              <w:rPr>
                <w:szCs w:val="24"/>
                <w:lang w:val="en-GB"/>
              </w:rPr>
            </w:pPr>
            <w:r w:rsidRPr="00E12410">
              <w:rPr>
                <w:lang w:val="en-GB"/>
              </w:rPr>
              <w:t>(c)</w:t>
            </w:r>
            <w:r w:rsidRPr="00E12410">
              <w:rPr>
                <w:lang w:val="en-GB"/>
              </w:rPr>
              <w:tab/>
              <w:t>the average length of the criminal investigations of environmental crimes</w:t>
            </w:r>
            <w:r w:rsidRPr="00E12410">
              <w:rPr>
                <w:b/>
                <w:i/>
                <w:lang w:val="en-GB"/>
              </w:rPr>
              <w:t>, as well as the maximum length</w:t>
            </w:r>
            <w:r w:rsidRPr="00E12410">
              <w:rPr>
                <w:lang w:val="en-GB"/>
              </w:rPr>
              <w:t>;</w:t>
            </w:r>
          </w:p>
        </w:tc>
      </w:tr>
    </w:tbl>
    <w:p w14:paraId="4699E35E"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18B45921" w14:textId="77777777" w:rsidR="00E61F6C" w:rsidRPr="00E12410" w:rsidRDefault="00E61F6C" w:rsidP="00E61F6C">
      <w:r w:rsidRPr="00E12410">
        <w:rPr>
          <w:rStyle w:val="HideTWBExt"/>
          <w:noProof w:val="0"/>
        </w:rPr>
        <w:t>&lt;/Amend&gt;</w:t>
      </w:r>
    </w:p>
    <w:p w14:paraId="59CC0182" w14:textId="77777777" w:rsidR="00E61F6C" w:rsidRPr="00E12410" w:rsidRDefault="00E61F6C" w:rsidP="00E61F6C"/>
    <w:p w14:paraId="0262ACC0"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1E89F108" w14:textId="77777777" w:rsidR="00E61F6C" w:rsidRPr="00E12410" w:rsidRDefault="00E61F6C" w:rsidP="00E61F6C">
      <w:pPr>
        <w:pStyle w:val="NormalBold"/>
      </w:pPr>
      <w:r w:rsidRPr="00E12410">
        <w:rPr>
          <w:rStyle w:val="HideTWBExt"/>
          <w:b w:val="0"/>
          <w:noProof w:val="0"/>
        </w:rPr>
        <w:t>&lt;Article&gt;</w:t>
      </w:r>
      <w:r w:rsidRPr="00E12410">
        <w:t>Article 21 – paragraph 2 – point g</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2310D68A" w14:textId="77777777" w:rsidTr="00E61F6C">
        <w:trPr>
          <w:jc w:val="center"/>
        </w:trPr>
        <w:tc>
          <w:tcPr>
            <w:tcW w:w="9752" w:type="dxa"/>
            <w:gridSpan w:val="2"/>
          </w:tcPr>
          <w:p w14:paraId="2CF08AFD" w14:textId="77777777" w:rsidR="00E61F6C" w:rsidRPr="00E12410" w:rsidRDefault="00E61F6C">
            <w:pPr>
              <w:keepNext/>
            </w:pPr>
          </w:p>
        </w:tc>
      </w:tr>
      <w:tr w:rsidR="00E61F6C" w:rsidRPr="00E12410" w14:paraId="78BC1F2F" w14:textId="77777777" w:rsidTr="00E61F6C">
        <w:trPr>
          <w:jc w:val="center"/>
        </w:trPr>
        <w:tc>
          <w:tcPr>
            <w:tcW w:w="4876" w:type="dxa"/>
            <w:hideMark/>
          </w:tcPr>
          <w:p w14:paraId="580342AD"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1021B8D3" w14:textId="77777777" w:rsidR="00E61F6C" w:rsidRPr="00E12410" w:rsidRDefault="00E61F6C">
            <w:pPr>
              <w:pStyle w:val="ColumnHeading"/>
              <w:keepNext/>
              <w:rPr>
                <w:lang w:val="en-GB"/>
              </w:rPr>
            </w:pPr>
            <w:r w:rsidRPr="00E12410">
              <w:rPr>
                <w:lang w:val="en-GB"/>
              </w:rPr>
              <w:t>Amendment</w:t>
            </w:r>
          </w:p>
        </w:tc>
      </w:tr>
      <w:tr w:rsidR="00E61F6C" w:rsidRPr="00E12410" w14:paraId="167118A5" w14:textId="77777777" w:rsidTr="00E61F6C">
        <w:trPr>
          <w:jc w:val="center"/>
        </w:trPr>
        <w:tc>
          <w:tcPr>
            <w:tcW w:w="4876" w:type="dxa"/>
            <w:hideMark/>
          </w:tcPr>
          <w:p w14:paraId="6405588A" w14:textId="77777777" w:rsidR="00E61F6C" w:rsidRPr="00E12410" w:rsidRDefault="00E61F6C">
            <w:pPr>
              <w:pStyle w:val="Normal6"/>
              <w:rPr>
                <w:lang w:val="en-GB"/>
              </w:rPr>
            </w:pPr>
            <w:r w:rsidRPr="00E12410">
              <w:rPr>
                <w:lang w:val="en-GB"/>
              </w:rPr>
              <w:t>(g)</w:t>
            </w:r>
            <w:r w:rsidRPr="00E12410">
              <w:rPr>
                <w:lang w:val="en-GB"/>
              </w:rPr>
              <w:tab/>
              <w:t>the number of dismissed court cases for environmental crime;</w:t>
            </w:r>
          </w:p>
        </w:tc>
        <w:tc>
          <w:tcPr>
            <w:tcW w:w="4876" w:type="dxa"/>
            <w:hideMark/>
          </w:tcPr>
          <w:p w14:paraId="3C2299BF" w14:textId="77777777" w:rsidR="00E61F6C" w:rsidRPr="00E12410" w:rsidRDefault="00E61F6C">
            <w:pPr>
              <w:pStyle w:val="Normal6"/>
              <w:rPr>
                <w:szCs w:val="24"/>
                <w:lang w:val="en-GB"/>
              </w:rPr>
            </w:pPr>
            <w:r w:rsidRPr="00E12410">
              <w:rPr>
                <w:lang w:val="en-GB"/>
              </w:rPr>
              <w:t>(g)</w:t>
            </w:r>
            <w:r w:rsidRPr="00E12410">
              <w:rPr>
                <w:lang w:val="en-GB"/>
              </w:rPr>
              <w:tab/>
              <w:t>the number of dismissed court cases for environmental crime</w:t>
            </w:r>
            <w:r w:rsidRPr="00E12410">
              <w:rPr>
                <w:b/>
                <w:i/>
                <w:lang w:val="en-GB"/>
              </w:rPr>
              <w:t>, and separately dismissals upon the expiry of the limitation period</w:t>
            </w:r>
            <w:r w:rsidRPr="00E12410">
              <w:rPr>
                <w:lang w:val="en-GB"/>
              </w:rPr>
              <w:t>;</w:t>
            </w:r>
          </w:p>
        </w:tc>
      </w:tr>
    </w:tbl>
    <w:p w14:paraId="0BCB26C5"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0B9B0938" w14:textId="77777777" w:rsidR="00E61F6C" w:rsidRPr="00E12410" w:rsidRDefault="00E61F6C" w:rsidP="00E61F6C">
      <w:r w:rsidRPr="00E12410">
        <w:rPr>
          <w:rStyle w:val="HideTWBExt"/>
          <w:noProof w:val="0"/>
        </w:rPr>
        <w:t>&lt;/Amend&gt;</w:t>
      </w:r>
    </w:p>
    <w:p w14:paraId="55BD5EEB" w14:textId="77777777" w:rsidR="00E61F6C" w:rsidRPr="00E12410" w:rsidRDefault="00E61F6C" w:rsidP="00E61F6C"/>
    <w:p w14:paraId="5CEF3257"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5F6B0CB2" w14:textId="77777777" w:rsidR="00E61F6C" w:rsidRPr="00E12410" w:rsidRDefault="00E61F6C" w:rsidP="00E61F6C">
      <w:pPr>
        <w:pStyle w:val="NormalBold"/>
      </w:pPr>
      <w:r w:rsidRPr="00E12410">
        <w:rPr>
          <w:rStyle w:val="HideTWBExt"/>
          <w:b w:val="0"/>
          <w:noProof w:val="0"/>
        </w:rPr>
        <w:t>&lt;Article&gt;</w:t>
      </w:r>
      <w:r w:rsidRPr="00E12410">
        <w:t>Article 21 – paragraph 3</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3D1D227A" w14:textId="77777777" w:rsidTr="00E61F6C">
        <w:trPr>
          <w:jc w:val="center"/>
        </w:trPr>
        <w:tc>
          <w:tcPr>
            <w:tcW w:w="9752" w:type="dxa"/>
            <w:gridSpan w:val="2"/>
          </w:tcPr>
          <w:p w14:paraId="28D2E162" w14:textId="77777777" w:rsidR="00E61F6C" w:rsidRPr="00E12410" w:rsidRDefault="00E61F6C">
            <w:pPr>
              <w:keepNext/>
            </w:pPr>
          </w:p>
        </w:tc>
      </w:tr>
      <w:tr w:rsidR="00E61F6C" w:rsidRPr="00E12410" w14:paraId="12D4827B" w14:textId="77777777" w:rsidTr="00E61F6C">
        <w:trPr>
          <w:jc w:val="center"/>
        </w:trPr>
        <w:tc>
          <w:tcPr>
            <w:tcW w:w="4876" w:type="dxa"/>
            <w:hideMark/>
          </w:tcPr>
          <w:p w14:paraId="21C06CCD"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6E1ABD13" w14:textId="77777777" w:rsidR="00E61F6C" w:rsidRPr="00E12410" w:rsidRDefault="00E61F6C">
            <w:pPr>
              <w:pStyle w:val="ColumnHeading"/>
              <w:keepNext/>
              <w:rPr>
                <w:lang w:val="en-GB"/>
              </w:rPr>
            </w:pPr>
            <w:r w:rsidRPr="00E12410">
              <w:rPr>
                <w:lang w:val="en-GB"/>
              </w:rPr>
              <w:t>Amendment</w:t>
            </w:r>
          </w:p>
        </w:tc>
      </w:tr>
      <w:tr w:rsidR="00E61F6C" w:rsidRPr="00E12410" w14:paraId="4AB76F4A" w14:textId="77777777" w:rsidTr="00E61F6C">
        <w:trPr>
          <w:jc w:val="center"/>
        </w:trPr>
        <w:tc>
          <w:tcPr>
            <w:tcW w:w="4876" w:type="dxa"/>
            <w:hideMark/>
          </w:tcPr>
          <w:p w14:paraId="7D9E76D5" w14:textId="77777777" w:rsidR="00E61F6C" w:rsidRPr="00E12410" w:rsidRDefault="00E61F6C">
            <w:pPr>
              <w:pStyle w:val="Normal6"/>
              <w:rPr>
                <w:lang w:val="en-GB"/>
              </w:rPr>
            </w:pPr>
            <w:r w:rsidRPr="00E12410">
              <w:rPr>
                <w:lang w:val="en-GB"/>
              </w:rPr>
              <w:t>3.</w:t>
            </w:r>
            <w:r w:rsidRPr="00E12410">
              <w:rPr>
                <w:lang w:val="en-GB"/>
              </w:rPr>
              <w:tab/>
              <w:t xml:space="preserve">Member States shall </w:t>
            </w:r>
            <w:r w:rsidRPr="00E12410">
              <w:rPr>
                <w:b/>
                <w:i/>
                <w:lang w:val="en-GB"/>
              </w:rPr>
              <w:t>ensure that a consolidated review of their statistics is regularly published</w:t>
            </w:r>
            <w:r w:rsidRPr="00E12410">
              <w:rPr>
                <w:lang w:val="en-GB"/>
              </w:rPr>
              <w:t>.</w:t>
            </w:r>
          </w:p>
        </w:tc>
        <w:tc>
          <w:tcPr>
            <w:tcW w:w="4876" w:type="dxa"/>
            <w:hideMark/>
          </w:tcPr>
          <w:p w14:paraId="4341B487" w14:textId="77777777" w:rsidR="00E61F6C" w:rsidRPr="00E12410" w:rsidRDefault="00E61F6C">
            <w:pPr>
              <w:pStyle w:val="Normal6"/>
              <w:rPr>
                <w:szCs w:val="24"/>
                <w:lang w:val="en-GB"/>
              </w:rPr>
            </w:pPr>
            <w:r w:rsidRPr="00E12410">
              <w:rPr>
                <w:lang w:val="en-GB"/>
              </w:rPr>
              <w:t>3.</w:t>
            </w:r>
            <w:r w:rsidRPr="00E12410">
              <w:rPr>
                <w:lang w:val="en-GB"/>
              </w:rPr>
              <w:tab/>
              <w:t xml:space="preserve">Member States shall </w:t>
            </w:r>
            <w:r w:rsidRPr="00E12410">
              <w:rPr>
                <w:b/>
                <w:i/>
                <w:lang w:val="en-GB"/>
              </w:rPr>
              <w:t>publish annually the statistical data referred to in paragraph 2 in a standard, accessible and comparable format established in accordance with Article 22 and in a raw version</w:t>
            </w:r>
            <w:r w:rsidRPr="00E12410">
              <w:rPr>
                <w:lang w:val="en-GB"/>
              </w:rPr>
              <w:t>.</w:t>
            </w:r>
          </w:p>
        </w:tc>
      </w:tr>
    </w:tbl>
    <w:p w14:paraId="7A355853"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6B8A5E50" w14:textId="77777777" w:rsidR="00E61F6C" w:rsidRPr="00E12410" w:rsidRDefault="00E61F6C" w:rsidP="00E61F6C">
      <w:r w:rsidRPr="00E12410">
        <w:rPr>
          <w:rStyle w:val="HideTWBExt"/>
          <w:noProof w:val="0"/>
        </w:rPr>
        <w:t>&lt;/Amend&gt;</w:t>
      </w:r>
    </w:p>
    <w:p w14:paraId="36510E23" w14:textId="77777777" w:rsidR="00E61F6C" w:rsidRPr="00E12410" w:rsidRDefault="00E61F6C" w:rsidP="00E61F6C"/>
    <w:p w14:paraId="5E981DEB"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0CC0ABF9" w14:textId="77777777" w:rsidR="00E61F6C" w:rsidRPr="00E12410" w:rsidRDefault="00E61F6C" w:rsidP="00E61F6C">
      <w:pPr>
        <w:pStyle w:val="NormalBold"/>
      </w:pPr>
      <w:r w:rsidRPr="00E12410">
        <w:rPr>
          <w:rStyle w:val="HideTWBExt"/>
          <w:b w:val="0"/>
          <w:noProof w:val="0"/>
        </w:rPr>
        <w:t>&lt;Article&gt;</w:t>
      </w:r>
      <w:r w:rsidRPr="00E12410">
        <w:t>Article 21 – paragraph 4</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3E61875C" w14:textId="77777777" w:rsidTr="00E61F6C">
        <w:trPr>
          <w:jc w:val="center"/>
        </w:trPr>
        <w:tc>
          <w:tcPr>
            <w:tcW w:w="9752" w:type="dxa"/>
            <w:gridSpan w:val="2"/>
          </w:tcPr>
          <w:p w14:paraId="56921CA3" w14:textId="77777777" w:rsidR="00E61F6C" w:rsidRPr="00E12410" w:rsidRDefault="00E61F6C">
            <w:pPr>
              <w:keepNext/>
            </w:pPr>
          </w:p>
        </w:tc>
      </w:tr>
      <w:tr w:rsidR="00E61F6C" w:rsidRPr="00E12410" w14:paraId="2A4A51D3" w14:textId="77777777" w:rsidTr="00E61F6C">
        <w:trPr>
          <w:jc w:val="center"/>
        </w:trPr>
        <w:tc>
          <w:tcPr>
            <w:tcW w:w="4876" w:type="dxa"/>
            <w:hideMark/>
          </w:tcPr>
          <w:p w14:paraId="3E92AEB6"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1C45513D" w14:textId="77777777" w:rsidR="00E61F6C" w:rsidRPr="00E12410" w:rsidRDefault="00E61F6C">
            <w:pPr>
              <w:pStyle w:val="ColumnHeading"/>
              <w:keepNext/>
              <w:rPr>
                <w:lang w:val="en-GB"/>
              </w:rPr>
            </w:pPr>
            <w:r w:rsidRPr="00E12410">
              <w:rPr>
                <w:lang w:val="en-GB"/>
              </w:rPr>
              <w:t>Amendment</w:t>
            </w:r>
          </w:p>
        </w:tc>
      </w:tr>
      <w:tr w:rsidR="00E61F6C" w:rsidRPr="00E12410" w14:paraId="2A100E79" w14:textId="77777777" w:rsidTr="00E61F6C">
        <w:trPr>
          <w:jc w:val="center"/>
        </w:trPr>
        <w:tc>
          <w:tcPr>
            <w:tcW w:w="4876" w:type="dxa"/>
            <w:hideMark/>
          </w:tcPr>
          <w:p w14:paraId="0031DC21" w14:textId="77777777" w:rsidR="00E61F6C" w:rsidRPr="00E12410" w:rsidRDefault="00E61F6C">
            <w:pPr>
              <w:pStyle w:val="Normal6"/>
              <w:rPr>
                <w:lang w:val="en-GB"/>
              </w:rPr>
            </w:pPr>
            <w:r w:rsidRPr="00E12410">
              <w:rPr>
                <w:lang w:val="en-GB"/>
              </w:rPr>
              <w:t>4.</w:t>
            </w:r>
            <w:r w:rsidRPr="00E12410">
              <w:rPr>
                <w:lang w:val="en-GB"/>
              </w:rPr>
              <w:tab/>
              <w:t>Member States shall annually transmit to the Commission the statistical data referred to in paragraph 2 in a standard format established in accordance with Article 22.</w:t>
            </w:r>
          </w:p>
        </w:tc>
        <w:tc>
          <w:tcPr>
            <w:tcW w:w="4876" w:type="dxa"/>
            <w:hideMark/>
          </w:tcPr>
          <w:p w14:paraId="13D6949D" w14:textId="77777777" w:rsidR="00E61F6C" w:rsidRPr="00E12410" w:rsidRDefault="00E61F6C">
            <w:pPr>
              <w:pStyle w:val="Normal6"/>
              <w:rPr>
                <w:szCs w:val="24"/>
                <w:lang w:val="en-GB"/>
              </w:rPr>
            </w:pPr>
            <w:r w:rsidRPr="00E12410">
              <w:rPr>
                <w:lang w:val="en-GB"/>
              </w:rPr>
              <w:t>4.</w:t>
            </w:r>
            <w:r w:rsidRPr="00E12410">
              <w:rPr>
                <w:lang w:val="en-GB"/>
              </w:rPr>
              <w:tab/>
              <w:t xml:space="preserve">Member States shall annually transmit to the Commission the statistical data referred to in paragraph 2 in a standard </w:t>
            </w:r>
            <w:r w:rsidRPr="00E12410">
              <w:rPr>
                <w:b/>
                <w:i/>
                <w:lang w:val="en-GB"/>
              </w:rPr>
              <w:t>accessible and comparable</w:t>
            </w:r>
            <w:r w:rsidRPr="00E12410">
              <w:rPr>
                <w:lang w:val="en-GB"/>
              </w:rPr>
              <w:t xml:space="preserve"> format established in accordance with Article 22. </w:t>
            </w:r>
            <w:r w:rsidRPr="00E12410">
              <w:rPr>
                <w:b/>
                <w:i/>
                <w:lang w:val="en-GB"/>
              </w:rPr>
              <w:t>These data aggregated at Union level shall be available on a country-by-country basis according to the categories of information referred to in paragraph 2, under the supervision of Eurostat.</w:t>
            </w:r>
          </w:p>
        </w:tc>
      </w:tr>
    </w:tbl>
    <w:p w14:paraId="45080C15"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60C462A9" w14:textId="77777777" w:rsidR="00E61F6C" w:rsidRPr="00E12410" w:rsidRDefault="00E61F6C" w:rsidP="00E61F6C">
      <w:r w:rsidRPr="00E12410">
        <w:rPr>
          <w:rStyle w:val="HideTWBExt"/>
          <w:noProof w:val="0"/>
        </w:rPr>
        <w:t>&lt;/Amend&gt;</w:t>
      </w:r>
    </w:p>
    <w:p w14:paraId="6909CFD9" w14:textId="77777777" w:rsidR="00E61F6C" w:rsidRPr="00E12410" w:rsidRDefault="00E61F6C" w:rsidP="00E61F6C"/>
    <w:p w14:paraId="3877AB99"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61FED868" w14:textId="77777777" w:rsidR="00E61F6C" w:rsidRPr="00E12410" w:rsidRDefault="00E61F6C" w:rsidP="00E61F6C">
      <w:pPr>
        <w:pStyle w:val="NormalBold"/>
      </w:pPr>
      <w:r w:rsidRPr="00E12410">
        <w:rPr>
          <w:rStyle w:val="HideTWBExt"/>
          <w:b w:val="0"/>
          <w:noProof w:val="0"/>
        </w:rPr>
        <w:t>&lt;Article&gt;</w:t>
      </w:r>
      <w:r w:rsidRPr="00E12410">
        <w:t>Article 21 – paragraph 4 a (new)</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7039DA1D" w14:textId="77777777" w:rsidTr="00E61F6C">
        <w:trPr>
          <w:jc w:val="center"/>
        </w:trPr>
        <w:tc>
          <w:tcPr>
            <w:tcW w:w="9752" w:type="dxa"/>
            <w:gridSpan w:val="2"/>
          </w:tcPr>
          <w:p w14:paraId="08C10718" w14:textId="77777777" w:rsidR="00E61F6C" w:rsidRPr="00E12410" w:rsidRDefault="00E61F6C">
            <w:pPr>
              <w:keepNext/>
            </w:pPr>
          </w:p>
        </w:tc>
      </w:tr>
      <w:tr w:rsidR="00E61F6C" w:rsidRPr="00E12410" w14:paraId="6E46976D" w14:textId="77777777" w:rsidTr="00E61F6C">
        <w:trPr>
          <w:jc w:val="center"/>
        </w:trPr>
        <w:tc>
          <w:tcPr>
            <w:tcW w:w="4876" w:type="dxa"/>
            <w:hideMark/>
          </w:tcPr>
          <w:p w14:paraId="767185CA"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7C268EF0" w14:textId="77777777" w:rsidR="00E61F6C" w:rsidRPr="00E12410" w:rsidRDefault="00E61F6C">
            <w:pPr>
              <w:pStyle w:val="ColumnHeading"/>
              <w:keepNext/>
              <w:rPr>
                <w:lang w:val="en-GB"/>
              </w:rPr>
            </w:pPr>
            <w:r w:rsidRPr="00E12410">
              <w:rPr>
                <w:lang w:val="en-GB"/>
              </w:rPr>
              <w:t>Amendment</w:t>
            </w:r>
          </w:p>
        </w:tc>
      </w:tr>
      <w:tr w:rsidR="00E61F6C" w:rsidRPr="00E12410" w14:paraId="7DAB637B" w14:textId="77777777" w:rsidTr="00E61F6C">
        <w:trPr>
          <w:jc w:val="center"/>
        </w:trPr>
        <w:tc>
          <w:tcPr>
            <w:tcW w:w="4876" w:type="dxa"/>
          </w:tcPr>
          <w:p w14:paraId="252C35BF" w14:textId="77777777" w:rsidR="00E61F6C" w:rsidRPr="00E12410" w:rsidRDefault="00E61F6C">
            <w:pPr>
              <w:pStyle w:val="Normal6"/>
              <w:rPr>
                <w:lang w:val="en-GB"/>
              </w:rPr>
            </w:pPr>
          </w:p>
        </w:tc>
        <w:tc>
          <w:tcPr>
            <w:tcW w:w="4876" w:type="dxa"/>
            <w:hideMark/>
          </w:tcPr>
          <w:p w14:paraId="2C16B1AF" w14:textId="77777777" w:rsidR="00E61F6C" w:rsidRPr="00E12410" w:rsidRDefault="00E61F6C">
            <w:pPr>
              <w:pStyle w:val="Normal6"/>
              <w:rPr>
                <w:szCs w:val="24"/>
                <w:lang w:val="en-GB"/>
              </w:rPr>
            </w:pPr>
            <w:r w:rsidRPr="00E12410">
              <w:rPr>
                <w:b/>
                <w:i/>
                <w:lang w:val="en-GB"/>
              </w:rPr>
              <w:t>4 a.</w:t>
            </w:r>
            <w:r w:rsidRPr="00E12410">
              <w:rPr>
                <w:b/>
                <w:i/>
                <w:lang w:val="en-GB"/>
              </w:rPr>
              <w:tab/>
              <w:t>The Commission and Member States should create at Union level, a database on the number of actions carried out in the field of environmental crimes by law enforcement bodies on a platform that would allow unitary collection of data and increase the degree of digitalisation.</w:t>
            </w:r>
          </w:p>
        </w:tc>
      </w:tr>
    </w:tbl>
    <w:p w14:paraId="33146EE1" w14:textId="77777777" w:rsidR="00E61F6C" w:rsidRPr="00E12410" w:rsidRDefault="00E61F6C" w:rsidP="00E61F6C">
      <w:pPr>
        <w:pStyle w:val="Olang"/>
        <w:rPr>
          <w:rStyle w:val="HideTWBExt"/>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31EE77B2" w14:textId="77777777" w:rsidR="00140074" w:rsidRPr="00E12410" w:rsidRDefault="00140074" w:rsidP="00140074">
      <w:r w:rsidRPr="00E12410">
        <w:rPr>
          <w:rStyle w:val="HideTWBExt"/>
          <w:noProof w:val="0"/>
        </w:rPr>
        <w:t>&lt;/Amend&gt;</w:t>
      </w:r>
    </w:p>
    <w:p w14:paraId="2472A5DB" w14:textId="77777777" w:rsidR="00140074" w:rsidRPr="00E12410" w:rsidRDefault="00140074" w:rsidP="00140074"/>
    <w:p w14:paraId="5D519341" w14:textId="77777777" w:rsidR="00140074" w:rsidRPr="00E12410" w:rsidRDefault="00140074" w:rsidP="00140074">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1D8B1682" w14:textId="77777777" w:rsidR="00140074" w:rsidRPr="00E12410" w:rsidRDefault="00140074" w:rsidP="00140074">
      <w:pPr>
        <w:pStyle w:val="NormalBold"/>
      </w:pPr>
      <w:r w:rsidRPr="00E12410">
        <w:rPr>
          <w:rStyle w:val="HideTWBExt"/>
          <w:b w:val="0"/>
          <w:noProof w:val="0"/>
        </w:rPr>
        <w:t>&lt;Article&gt;</w:t>
      </w:r>
      <w:r w:rsidRPr="00E12410">
        <w:t>Recital 32</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0074" w:rsidRPr="00E12410" w14:paraId="08A8C0DC" w14:textId="77777777" w:rsidTr="00356219">
        <w:trPr>
          <w:jc w:val="center"/>
        </w:trPr>
        <w:tc>
          <w:tcPr>
            <w:tcW w:w="9752" w:type="dxa"/>
            <w:gridSpan w:val="2"/>
          </w:tcPr>
          <w:p w14:paraId="7BEB304C" w14:textId="77777777" w:rsidR="00140074" w:rsidRPr="00E12410" w:rsidRDefault="00140074" w:rsidP="00356219">
            <w:pPr>
              <w:keepNext/>
            </w:pPr>
          </w:p>
        </w:tc>
      </w:tr>
      <w:tr w:rsidR="00140074" w:rsidRPr="00E12410" w14:paraId="55856F25" w14:textId="77777777" w:rsidTr="00356219">
        <w:trPr>
          <w:jc w:val="center"/>
        </w:trPr>
        <w:tc>
          <w:tcPr>
            <w:tcW w:w="4876" w:type="dxa"/>
            <w:hideMark/>
          </w:tcPr>
          <w:p w14:paraId="4CFB651A" w14:textId="77777777" w:rsidR="00140074" w:rsidRPr="00E12410" w:rsidRDefault="00140074" w:rsidP="00356219">
            <w:pPr>
              <w:pStyle w:val="ColumnHeading"/>
              <w:keepNext/>
              <w:rPr>
                <w:lang w:val="en-GB"/>
              </w:rPr>
            </w:pPr>
            <w:r w:rsidRPr="00E12410">
              <w:rPr>
                <w:lang w:val="en-GB"/>
              </w:rPr>
              <w:t>Text proposed by the Commission</w:t>
            </w:r>
          </w:p>
        </w:tc>
        <w:tc>
          <w:tcPr>
            <w:tcW w:w="4876" w:type="dxa"/>
            <w:hideMark/>
          </w:tcPr>
          <w:p w14:paraId="63628497" w14:textId="77777777" w:rsidR="00140074" w:rsidRPr="00E12410" w:rsidRDefault="00140074" w:rsidP="00356219">
            <w:pPr>
              <w:pStyle w:val="ColumnHeading"/>
              <w:keepNext/>
              <w:rPr>
                <w:lang w:val="en-GB"/>
              </w:rPr>
            </w:pPr>
            <w:r w:rsidRPr="00E12410">
              <w:rPr>
                <w:lang w:val="en-GB"/>
              </w:rPr>
              <w:t>Amendment</w:t>
            </w:r>
          </w:p>
        </w:tc>
      </w:tr>
      <w:tr w:rsidR="00140074" w:rsidRPr="00E12410" w14:paraId="68C3565E" w14:textId="77777777" w:rsidTr="00356219">
        <w:trPr>
          <w:jc w:val="center"/>
        </w:trPr>
        <w:tc>
          <w:tcPr>
            <w:tcW w:w="4876" w:type="dxa"/>
            <w:hideMark/>
          </w:tcPr>
          <w:p w14:paraId="7B05B38F" w14:textId="77777777" w:rsidR="00140074" w:rsidRPr="00E12410" w:rsidRDefault="00140074" w:rsidP="00356219">
            <w:pPr>
              <w:pStyle w:val="Normal6"/>
              <w:rPr>
                <w:lang w:val="en-GB"/>
              </w:rPr>
            </w:pPr>
            <w:r w:rsidRPr="00E12410">
              <w:rPr>
                <w:lang w:val="en-GB"/>
              </w:rPr>
              <w:t>(32)</w:t>
            </w:r>
            <w:r w:rsidRPr="00E12410">
              <w:rPr>
                <w:lang w:val="en-GB"/>
              </w:rPr>
              <w:tab/>
              <w:t>To effectively tackle the criminal offences referred to in this Directive, it is necessary that competent authorities in the Member States collect accurate, consistent and comparable data on the scale of and trends in environmental offences and the efforts to combat them and their results. These data should be used for preparing statistics to serve the operational and strategic planning of enforcement activities as well as for providing information to citizens. Member States should collect and report to the Commission relevant statistical data on environmental offences. The Commission should regularly assess and publish the results based on the data transmitted by the Member States.</w:t>
            </w:r>
          </w:p>
        </w:tc>
        <w:tc>
          <w:tcPr>
            <w:tcW w:w="4876" w:type="dxa"/>
            <w:hideMark/>
          </w:tcPr>
          <w:p w14:paraId="24C65BFA" w14:textId="77777777" w:rsidR="00140074" w:rsidRPr="00E12410" w:rsidRDefault="00140074" w:rsidP="00356219">
            <w:pPr>
              <w:pStyle w:val="Normal6"/>
              <w:rPr>
                <w:szCs w:val="24"/>
                <w:lang w:val="en-GB"/>
              </w:rPr>
            </w:pPr>
            <w:r w:rsidRPr="00E12410">
              <w:rPr>
                <w:lang w:val="en-GB"/>
              </w:rPr>
              <w:t>(32)</w:t>
            </w:r>
            <w:r w:rsidRPr="00E12410">
              <w:rPr>
                <w:lang w:val="en-GB"/>
              </w:rPr>
              <w:tab/>
              <w:t xml:space="preserve">To effectively tackle the criminal offences referred to in this Directive, it is necessary that competent authorities in the Member States collect accurate, consistent and comparable data on the scale of and trends in environmental offences and the efforts to combat them and their results. These data should be used for preparing statistics to serve the operational and strategic planning of enforcement activities as well as for providing information to citizens. Member States should collect and report to the Commission </w:t>
            </w:r>
            <w:r w:rsidRPr="00E12410">
              <w:rPr>
                <w:b/>
                <w:i/>
                <w:lang w:val="en-GB"/>
              </w:rPr>
              <w:t>and make available online to the public</w:t>
            </w:r>
            <w:r w:rsidRPr="00E12410">
              <w:rPr>
                <w:lang w:val="en-GB"/>
              </w:rPr>
              <w:t xml:space="preserve"> relevant statistical data on environmental offences</w:t>
            </w:r>
            <w:r w:rsidRPr="00E12410">
              <w:rPr>
                <w:b/>
                <w:i/>
                <w:lang w:val="en-GB"/>
              </w:rPr>
              <w:t>, in particular specifying the sanctions imposed on the authors of offences</w:t>
            </w:r>
            <w:r w:rsidRPr="00E12410">
              <w:rPr>
                <w:lang w:val="en-GB"/>
              </w:rPr>
              <w:t xml:space="preserve">. </w:t>
            </w:r>
            <w:r w:rsidRPr="00E12410">
              <w:rPr>
                <w:b/>
                <w:i/>
                <w:lang w:val="en-GB"/>
              </w:rPr>
              <w:t>In order to facilitate the work of civil society actors, and in particular environmental non-governmental organisations, Member States should set up a public platform at national level to collect data on environmental crime. At European level,</w:t>
            </w:r>
            <w:r w:rsidRPr="00E12410">
              <w:rPr>
                <w:lang w:val="en-GB"/>
              </w:rPr>
              <w:t xml:space="preserve"> the Commission should regularly assess and publish the results based on the data transmitted by the Member States.</w:t>
            </w:r>
          </w:p>
        </w:tc>
      </w:tr>
    </w:tbl>
    <w:p w14:paraId="28D5381B" w14:textId="77777777" w:rsidR="00140074" w:rsidRPr="00E12410" w:rsidRDefault="00140074" w:rsidP="00140074">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16D62320" w14:textId="77777777" w:rsidR="00140074" w:rsidRPr="00E12410" w:rsidRDefault="00140074" w:rsidP="00E61F6C">
      <w:pPr>
        <w:pStyle w:val="Olang"/>
        <w:rPr>
          <w:noProof w:val="0"/>
          <w:lang w:val="en-GB"/>
        </w:rPr>
      </w:pPr>
    </w:p>
    <w:p w14:paraId="300E48C2" w14:textId="77777777" w:rsidR="00E61F6C" w:rsidRPr="00E12410" w:rsidRDefault="00E61F6C" w:rsidP="00E61F6C">
      <w:r w:rsidRPr="00E12410">
        <w:rPr>
          <w:rStyle w:val="HideTWBExt"/>
          <w:noProof w:val="0"/>
        </w:rPr>
        <w:t>&lt;/Amend&gt;</w:t>
      </w:r>
    </w:p>
    <w:p w14:paraId="04BBE89C" w14:textId="77777777" w:rsidR="00766C4A" w:rsidRPr="00E12410" w:rsidRDefault="00766C4A" w:rsidP="00766C4A">
      <w:pPr>
        <w:rPr>
          <w:rFonts w:eastAsia="Calibri"/>
          <w:b/>
        </w:rPr>
      </w:pPr>
      <w:r w:rsidRPr="00E12410">
        <w:rPr>
          <w:rFonts w:eastAsiaTheme="majorEastAsia"/>
          <w:b/>
        </w:rPr>
        <w:t xml:space="preserve">Compromise </w:t>
      </w:r>
      <w:r w:rsidRPr="00E12410">
        <w:rPr>
          <w:rStyle w:val="HideTWBExt"/>
          <w:b/>
        </w:rPr>
        <w:t xml:space="preserve"> &lt;RepeatBlock-Amend&gt;&lt;Amend&gt;</w:t>
      </w:r>
      <w:r w:rsidRPr="00E12410">
        <w:rPr>
          <w:b/>
        </w:rPr>
        <w:t>Amendment</w:t>
      </w:r>
      <w:r w:rsidRPr="00E12410">
        <w:rPr>
          <w:rFonts w:eastAsia="Calibri"/>
          <w:b/>
        </w:rPr>
        <w:t xml:space="preserve"> 18 on Article 22 (“implementing powers”)</w:t>
      </w:r>
    </w:p>
    <w:p w14:paraId="30D13810" w14:textId="77777777" w:rsidR="00E61F6C" w:rsidRPr="00E12410" w:rsidRDefault="00E61F6C" w:rsidP="00E61F6C">
      <w:pPr>
        <w:pStyle w:val="NormalBold"/>
      </w:pPr>
      <w:r w:rsidRPr="00E12410">
        <w:rPr>
          <w:rStyle w:val="HideTWBExt"/>
          <w:b w:val="0"/>
          <w:noProof w:val="0"/>
        </w:rPr>
        <w:t>&lt;RepeatBlock-By&gt;&lt;Members&gt;</w:t>
      </w:r>
      <w:r w:rsidR="001F15CD" w:rsidRPr="00E12410">
        <w:rPr>
          <w:b w:val="0"/>
          <w:i/>
        </w:rPr>
        <w:t>Supported by EPP, S&amp;D, RE, Greens/EFA, The Left</w:t>
      </w:r>
      <w:r w:rsidRPr="00E12410">
        <w:rPr>
          <w:rStyle w:val="HideTWBExt"/>
          <w:b w:val="0"/>
          <w:noProof w:val="0"/>
        </w:rPr>
        <w:t>&lt;/Members&gt;</w:t>
      </w:r>
    </w:p>
    <w:p w14:paraId="65609C98" w14:textId="77777777" w:rsidR="00E61F6C" w:rsidRPr="00E12410" w:rsidRDefault="00E61F6C" w:rsidP="00E61F6C">
      <w:r w:rsidRPr="00E12410">
        <w:rPr>
          <w:rStyle w:val="HideTWBExt"/>
          <w:noProof w:val="0"/>
        </w:rPr>
        <w:t>&lt;/RepeatBlock-By&gt;</w:t>
      </w:r>
    </w:p>
    <w:p w14:paraId="46646ACE" w14:textId="01F2DDF7" w:rsidR="00E61F6C" w:rsidRPr="00E12410" w:rsidRDefault="00E61F6C" w:rsidP="00E61F6C">
      <w:pPr>
        <w:keepNext/>
      </w:pPr>
      <w:r w:rsidRPr="00E12410">
        <w:rPr>
          <w:rStyle w:val="HideTWBExt"/>
          <w:noProof w:val="0"/>
        </w:rPr>
        <w:t>&lt;Compromise&gt;</w:t>
      </w:r>
      <w:r w:rsidRPr="00E12410">
        <w:t>Compromis</w:t>
      </w:r>
      <w:r w:rsidR="005B3CFF">
        <w:t>e amendment replacing Amendment</w:t>
      </w:r>
      <w:r w:rsidRPr="00E12410">
        <w:t xml:space="preserve">s: </w:t>
      </w:r>
      <w:r w:rsidR="001F15CD" w:rsidRPr="00E12410">
        <w:t>116, 117, 118, 119, 660, 661</w:t>
      </w:r>
      <w:r w:rsidRPr="00E12410">
        <w:rPr>
          <w:rStyle w:val="HideTWBExt"/>
          <w:noProof w:val="0"/>
        </w:rPr>
        <w:t>&lt;/Compromise&gt;</w:t>
      </w:r>
    </w:p>
    <w:p w14:paraId="156236C8" w14:textId="77777777" w:rsidR="00E61F6C" w:rsidRPr="00E12410" w:rsidRDefault="00E61F6C" w:rsidP="00E61F6C"/>
    <w:p w14:paraId="73DC573E"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670BD564" w14:textId="77777777" w:rsidR="00E61F6C" w:rsidRPr="00E12410" w:rsidRDefault="00E61F6C" w:rsidP="00E61F6C">
      <w:pPr>
        <w:pStyle w:val="NormalBold"/>
      </w:pPr>
      <w:r w:rsidRPr="00E12410">
        <w:rPr>
          <w:rStyle w:val="HideTWBExt"/>
          <w:b w:val="0"/>
          <w:noProof w:val="0"/>
        </w:rPr>
        <w:t>&lt;Article&gt;</w:t>
      </w:r>
      <w:r w:rsidRPr="00E12410">
        <w:t>Article 22 – paragraph 1</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2698F19F" w14:textId="77777777" w:rsidTr="00E61F6C">
        <w:trPr>
          <w:jc w:val="center"/>
        </w:trPr>
        <w:tc>
          <w:tcPr>
            <w:tcW w:w="9752" w:type="dxa"/>
            <w:gridSpan w:val="2"/>
          </w:tcPr>
          <w:p w14:paraId="4C063E82" w14:textId="77777777" w:rsidR="00E61F6C" w:rsidRPr="00E12410" w:rsidRDefault="00E61F6C">
            <w:pPr>
              <w:keepNext/>
            </w:pPr>
          </w:p>
        </w:tc>
      </w:tr>
      <w:tr w:rsidR="00E61F6C" w:rsidRPr="00E12410" w14:paraId="3E0C17F7" w14:textId="77777777" w:rsidTr="00E61F6C">
        <w:trPr>
          <w:jc w:val="center"/>
        </w:trPr>
        <w:tc>
          <w:tcPr>
            <w:tcW w:w="4876" w:type="dxa"/>
            <w:hideMark/>
          </w:tcPr>
          <w:p w14:paraId="547A25EB"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6D0D9B4F" w14:textId="77777777" w:rsidR="00E61F6C" w:rsidRPr="00E12410" w:rsidRDefault="00E61F6C">
            <w:pPr>
              <w:pStyle w:val="ColumnHeading"/>
              <w:keepNext/>
              <w:rPr>
                <w:lang w:val="en-GB"/>
              </w:rPr>
            </w:pPr>
            <w:r w:rsidRPr="00E12410">
              <w:rPr>
                <w:lang w:val="en-GB"/>
              </w:rPr>
              <w:t>Amendment</w:t>
            </w:r>
          </w:p>
        </w:tc>
      </w:tr>
      <w:tr w:rsidR="00E61F6C" w:rsidRPr="00E12410" w14:paraId="243F954A" w14:textId="77777777" w:rsidTr="00E61F6C">
        <w:trPr>
          <w:jc w:val="center"/>
        </w:trPr>
        <w:tc>
          <w:tcPr>
            <w:tcW w:w="4876" w:type="dxa"/>
            <w:hideMark/>
          </w:tcPr>
          <w:p w14:paraId="710038B7" w14:textId="77777777" w:rsidR="00E61F6C" w:rsidRPr="00E12410" w:rsidRDefault="00E61F6C">
            <w:pPr>
              <w:pStyle w:val="Normal6"/>
              <w:rPr>
                <w:lang w:val="en-GB"/>
              </w:rPr>
            </w:pPr>
            <w:r w:rsidRPr="00E12410">
              <w:rPr>
                <w:lang w:val="en-GB"/>
              </w:rPr>
              <w:t>1.</w:t>
            </w:r>
            <w:r w:rsidRPr="00E12410">
              <w:rPr>
                <w:lang w:val="en-GB"/>
              </w:rPr>
              <w:tab/>
              <w:t>The Commission shall be empowered to adopt implementing acts establishing the standard format for data transmission referred to in Article 21(4). Those implementing acts shall be adopted in accordance with the examination procedure referred to in Article 23(2).</w:t>
            </w:r>
          </w:p>
        </w:tc>
        <w:tc>
          <w:tcPr>
            <w:tcW w:w="4876" w:type="dxa"/>
            <w:hideMark/>
          </w:tcPr>
          <w:p w14:paraId="308CCA74" w14:textId="77777777" w:rsidR="00E61F6C" w:rsidRPr="00E12410" w:rsidRDefault="00E61F6C">
            <w:pPr>
              <w:pStyle w:val="Normal6"/>
              <w:rPr>
                <w:szCs w:val="24"/>
                <w:lang w:val="en-GB"/>
              </w:rPr>
            </w:pPr>
            <w:r w:rsidRPr="00E12410">
              <w:rPr>
                <w:lang w:val="en-GB"/>
              </w:rPr>
              <w:t>1.</w:t>
            </w:r>
            <w:r w:rsidRPr="00E12410">
              <w:rPr>
                <w:lang w:val="en-GB"/>
              </w:rPr>
              <w:tab/>
              <w:t xml:space="preserve">The Commission shall be empowered to adopt implementing acts establishing the standard format </w:t>
            </w:r>
            <w:r w:rsidRPr="00E12410">
              <w:rPr>
                <w:b/>
                <w:i/>
                <w:lang w:val="en-GB"/>
              </w:rPr>
              <w:t>and timeline</w:t>
            </w:r>
            <w:r w:rsidRPr="00E12410">
              <w:rPr>
                <w:lang w:val="en-GB"/>
              </w:rPr>
              <w:t xml:space="preserve"> for data transmission referred to in Article 21(4). Those implementing acts shall be adopted in accordance with the examination procedure referred to in Article 23(2).</w:t>
            </w:r>
          </w:p>
        </w:tc>
      </w:tr>
    </w:tbl>
    <w:p w14:paraId="364F06DC"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10C6EAA2" w14:textId="77777777" w:rsidR="00E61F6C" w:rsidRPr="00E12410" w:rsidRDefault="00E61F6C" w:rsidP="00E61F6C">
      <w:r w:rsidRPr="00E12410">
        <w:rPr>
          <w:rStyle w:val="HideTWBExt"/>
          <w:noProof w:val="0"/>
        </w:rPr>
        <w:t>&lt;/Amend&gt;</w:t>
      </w:r>
    </w:p>
    <w:p w14:paraId="3A2411FB" w14:textId="77777777" w:rsidR="00E61F6C" w:rsidRPr="00E12410" w:rsidRDefault="00E61F6C" w:rsidP="00E61F6C"/>
    <w:p w14:paraId="14D2AED1"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7189393A" w14:textId="77777777" w:rsidR="00E61F6C" w:rsidRPr="00E12410" w:rsidRDefault="00E61F6C" w:rsidP="00E61F6C">
      <w:pPr>
        <w:pStyle w:val="NormalBold"/>
      </w:pPr>
      <w:r w:rsidRPr="00E12410">
        <w:rPr>
          <w:rStyle w:val="HideTWBExt"/>
          <w:b w:val="0"/>
          <w:noProof w:val="0"/>
        </w:rPr>
        <w:t>&lt;Article&gt;</w:t>
      </w:r>
      <w:r w:rsidRPr="00E12410">
        <w:t>Article 22 – paragraph 2 – point a</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224E3CFE" w14:textId="77777777" w:rsidTr="00E61F6C">
        <w:trPr>
          <w:jc w:val="center"/>
        </w:trPr>
        <w:tc>
          <w:tcPr>
            <w:tcW w:w="9752" w:type="dxa"/>
            <w:gridSpan w:val="2"/>
          </w:tcPr>
          <w:p w14:paraId="386553D7" w14:textId="77777777" w:rsidR="00E61F6C" w:rsidRPr="00E12410" w:rsidRDefault="00E61F6C">
            <w:pPr>
              <w:keepNext/>
            </w:pPr>
          </w:p>
        </w:tc>
      </w:tr>
      <w:tr w:rsidR="00E61F6C" w:rsidRPr="00E12410" w14:paraId="17C05347" w14:textId="77777777" w:rsidTr="00E61F6C">
        <w:trPr>
          <w:jc w:val="center"/>
        </w:trPr>
        <w:tc>
          <w:tcPr>
            <w:tcW w:w="4876" w:type="dxa"/>
            <w:hideMark/>
          </w:tcPr>
          <w:p w14:paraId="2E86A69B"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7EB242F9" w14:textId="77777777" w:rsidR="00E61F6C" w:rsidRPr="00E12410" w:rsidRDefault="00E61F6C">
            <w:pPr>
              <w:pStyle w:val="ColumnHeading"/>
              <w:keepNext/>
              <w:rPr>
                <w:lang w:val="en-GB"/>
              </w:rPr>
            </w:pPr>
            <w:r w:rsidRPr="00E12410">
              <w:rPr>
                <w:lang w:val="en-GB"/>
              </w:rPr>
              <w:t>Amendment</w:t>
            </w:r>
          </w:p>
        </w:tc>
      </w:tr>
      <w:tr w:rsidR="00E61F6C" w:rsidRPr="00E12410" w14:paraId="54629400" w14:textId="77777777" w:rsidTr="00E61F6C">
        <w:trPr>
          <w:jc w:val="center"/>
        </w:trPr>
        <w:tc>
          <w:tcPr>
            <w:tcW w:w="4876" w:type="dxa"/>
            <w:hideMark/>
          </w:tcPr>
          <w:p w14:paraId="48479858" w14:textId="77777777" w:rsidR="00E61F6C" w:rsidRPr="00E12410" w:rsidRDefault="00E61F6C">
            <w:pPr>
              <w:pStyle w:val="Normal6"/>
              <w:rPr>
                <w:lang w:val="en-GB"/>
              </w:rPr>
            </w:pPr>
            <w:r w:rsidRPr="00E12410">
              <w:rPr>
                <w:lang w:val="en-GB"/>
              </w:rPr>
              <w:t>(a)</w:t>
            </w:r>
            <w:r w:rsidRPr="00E12410">
              <w:rPr>
                <w:lang w:val="en-GB"/>
              </w:rPr>
              <w:tab/>
              <w:t>a common classification of environmental crimes;</w:t>
            </w:r>
          </w:p>
        </w:tc>
        <w:tc>
          <w:tcPr>
            <w:tcW w:w="4876" w:type="dxa"/>
            <w:hideMark/>
          </w:tcPr>
          <w:p w14:paraId="7DAC41BB" w14:textId="77777777" w:rsidR="00E61F6C" w:rsidRPr="00E12410" w:rsidRDefault="00E61F6C">
            <w:pPr>
              <w:pStyle w:val="Normal6"/>
              <w:rPr>
                <w:szCs w:val="24"/>
                <w:lang w:val="en-GB"/>
              </w:rPr>
            </w:pPr>
            <w:r w:rsidRPr="00E12410">
              <w:rPr>
                <w:lang w:val="en-GB"/>
              </w:rPr>
              <w:t>(a)</w:t>
            </w:r>
            <w:r w:rsidRPr="00E12410">
              <w:rPr>
                <w:lang w:val="en-GB"/>
              </w:rPr>
              <w:tab/>
              <w:t xml:space="preserve">a common classification of environmental crimes </w:t>
            </w:r>
            <w:r w:rsidRPr="00E12410">
              <w:rPr>
                <w:b/>
                <w:i/>
                <w:lang w:val="en-GB"/>
              </w:rPr>
              <w:t>as well as sanctions that are effective, dissuasive and proportionate to the offence committed</w:t>
            </w:r>
            <w:r w:rsidRPr="00E12410">
              <w:rPr>
                <w:lang w:val="en-GB"/>
              </w:rPr>
              <w:t>;</w:t>
            </w:r>
          </w:p>
        </w:tc>
      </w:tr>
    </w:tbl>
    <w:p w14:paraId="64D4A195"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4C47CC50" w14:textId="77777777" w:rsidR="00E61F6C" w:rsidRPr="00E12410" w:rsidRDefault="00E61F6C" w:rsidP="00E61F6C">
      <w:r w:rsidRPr="00E12410">
        <w:rPr>
          <w:rStyle w:val="HideTWBExt"/>
          <w:noProof w:val="0"/>
        </w:rPr>
        <w:t>&lt;/Amend&gt;</w:t>
      </w:r>
    </w:p>
    <w:p w14:paraId="7975E436" w14:textId="77777777" w:rsidR="00E61F6C" w:rsidRPr="00E12410" w:rsidRDefault="00E61F6C" w:rsidP="00E61F6C"/>
    <w:p w14:paraId="3AC0F2F0"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1734BCD4" w14:textId="77777777" w:rsidR="00E61F6C" w:rsidRPr="00E12410" w:rsidRDefault="00E61F6C" w:rsidP="00E61F6C">
      <w:pPr>
        <w:pStyle w:val="NormalBold"/>
      </w:pPr>
      <w:r w:rsidRPr="00E12410">
        <w:rPr>
          <w:rStyle w:val="HideTWBExt"/>
          <w:b w:val="0"/>
          <w:noProof w:val="0"/>
        </w:rPr>
        <w:t>&lt;Article&gt;</w:t>
      </w:r>
      <w:r w:rsidRPr="00E12410">
        <w:t>Article 22 – paragraph 2 a (new)</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00227DC0" w14:textId="77777777" w:rsidTr="00E61F6C">
        <w:trPr>
          <w:jc w:val="center"/>
        </w:trPr>
        <w:tc>
          <w:tcPr>
            <w:tcW w:w="9752" w:type="dxa"/>
            <w:gridSpan w:val="2"/>
          </w:tcPr>
          <w:p w14:paraId="5D3CCA1C" w14:textId="77777777" w:rsidR="00E61F6C" w:rsidRPr="00E12410" w:rsidRDefault="00E61F6C">
            <w:pPr>
              <w:keepNext/>
            </w:pPr>
          </w:p>
        </w:tc>
      </w:tr>
      <w:tr w:rsidR="00E61F6C" w:rsidRPr="00E12410" w14:paraId="41DE92A0" w14:textId="77777777" w:rsidTr="00E61F6C">
        <w:trPr>
          <w:jc w:val="center"/>
        </w:trPr>
        <w:tc>
          <w:tcPr>
            <w:tcW w:w="4876" w:type="dxa"/>
            <w:hideMark/>
          </w:tcPr>
          <w:p w14:paraId="463EDF9A"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75150144" w14:textId="77777777" w:rsidR="00E61F6C" w:rsidRPr="00E12410" w:rsidRDefault="00E61F6C">
            <w:pPr>
              <w:pStyle w:val="ColumnHeading"/>
              <w:keepNext/>
              <w:rPr>
                <w:lang w:val="en-GB"/>
              </w:rPr>
            </w:pPr>
            <w:r w:rsidRPr="00E12410">
              <w:rPr>
                <w:lang w:val="en-GB"/>
              </w:rPr>
              <w:t>Amendment</w:t>
            </w:r>
          </w:p>
        </w:tc>
      </w:tr>
      <w:tr w:rsidR="00E61F6C" w:rsidRPr="00E12410" w14:paraId="00EFD1B1" w14:textId="77777777" w:rsidTr="00E61F6C">
        <w:trPr>
          <w:jc w:val="center"/>
        </w:trPr>
        <w:tc>
          <w:tcPr>
            <w:tcW w:w="4876" w:type="dxa"/>
          </w:tcPr>
          <w:p w14:paraId="12ABE6F5" w14:textId="77777777" w:rsidR="00E61F6C" w:rsidRPr="00E12410" w:rsidRDefault="00E61F6C">
            <w:pPr>
              <w:pStyle w:val="Normal6"/>
              <w:rPr>
                <w:lang w:val="en-GB"/>
              </w:rPr>
            </w:pPr>
          </w:p>
        </w:tc>
        <w:tc>
          <w:tcPr>
            <w:tcW w:w="4876" w:type="dxa"/>
            <w:hideMark/>
          </w:tcPr>
          <w:p w14:paraId="67C80EE2" w14:textId="77777777" w:rsidR="00E61F6C" w:rsidRPr="00E12410" w:rsidRDefault="00E61F6C">
            <w:pPr>
              <w:pStyle w:val="Normal6"/>
              <w:rPr>
                <w:szCs w:val="24"/>
                <w:lang w:val="en-GB"/>
              </w:rPr>
            </w:pPr>
            <w:r w:rsidRPr="00E12410">
              <w:rPr>
                <w:b/>
                <w:i/>
                <w:lang w:val="en-GB"/>
              </w:rPr>
              <w:t>2 a.</w:t>
            </w:r>
            <w:r w:rsidRPr="00E12410">
              <w:rPr>
                <w:b/>
                <w:i/>
                <w:lang w:val="en-GB"/>
              </w:rPr>
              <w:tab/>
              <w:t>The Commission shall be empowered to adopt implementing acts establishing the standard format and timeline for the transmission of the information used in the preparation of the evaluation reports referred to in Article 25. Those implementing acts shall be adopted in accordance with the examination procedure referred to in Article 23(2).</w:t>
            </w:r>
          </w:p>
        </w:tc>
      </w:tr>
    </w:tbl>
    <w:p w14:paraId="0B4C21C3"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02B7DAA3" w14:textId="77777777" w:rsidR="00E61F6C" w:rsidRPr="00E12410" w:rsidRDefault="00E61F6C" w:rsidP="00E61F6C">
      <w:r w:rsidRPr="00E12410">
        <w:rPr>
          <w:rStyle w:val="HideTWBExt"/>
          <w:noProof w:val="0"/>
        </w:rPr>
        <w:t>&lt;/Amend&gt;</w:t>
      </w:r>
    </w:p>
    <w:p w14:paraId="10F84AC4" w14:textId="77777777" w:rsidR="00766C4A" w:rsidRPr="00E12410" w:rsidRDefault="00766C4A" w:rsidP="00766C4A">
      <w:pPr>
        <w:rPr>
          <w:rFonts w:eastAsia="Calibri"/>
          <w:b/>
        </w:rPr>
      </w:pPr>
      <w:r w:rsidRPr="00E12410">
        <w:rPr>
          <w:rFonts w:eastAsiaTheme="majorEastAsia"/>
          <w:b/>
        </w:rPr>
        <w:t xml:space="preserve">Compromise </w:t>
      </w:r>
      <w:r w:rsidRPr="00E12410">
        <w:rPr>
          <w:rStyle w:val="HideTWBExt"/>
          <w:b/>
        </w:rPr>
        <w:t xml:space="preserve"> &lt;RepeatBlock-Amend&gt;&lt;Amend&gt;</w:t>
      </w:r>
      <w:r w:rsidRPr="00E12410">
        <w:rPr>
          <w:b/>
        </w:rPr>
        <w:t>Amendment</w:t>
      </w:r>
      <w:r w:rsidRPr="00E12410">
        <w:rPr>
          <w:rFonts w:eastAsia="Calibri"/>
          <w:b/>
        </w:rPr>
        <w:t xml:space="preserve"> 19 on Article 25 (“evaluation and reporting”)</w:t>
      </w:r>
    </w:p>
    <w:p w14:paraId="7BBAB40D" w14:textId="77777777" w:rsidR="00E61F6C" w:rsidRPr="00E12410" w:rsidRDefault="00E61F6C" w:rsidP="00E61F6C">
      <w:pPr>
        <w:pStyle w:val="NormalBold"/>
      </w:pPr>
      <w:r w:rsidRPr="00E12410">
        <w:rPr>
          <w:rStyle w:val="HideTWBExt"/>
          <w:b w:val="0"/>
          <w:noProof w:val="0"/>
        </w:rPr>
        <w:t>&lt;RepeatBlock-By&gt;&lt;Members&gt;</w:t>
      </w:r>
      <w:r w:rsidR="001F15CD" w:rsidRPr="00E12410">
        <w:rPr>
          <w:b w:val="0"/>
          <w:i/>
        </w:rPr>
        <w:t>Supported by EPP, S&amp;D, RE, Greens/EFA, The Left</w:t>
      </w:r>
      <w:r w:rsidRPr="00E12410">
        <w:rPr>
          <w:rStyle w:val="HideTWBExt"/>
          <w:b w:val="0"/>
          <w:noProof w:val="0"/>
        </w:rPr>
        <w:t>&lt;/Members&gt;</w:t>
      </w:r>
    </w:p>
    <w:p w14:paraId="449A3F9F" w14:textId="77777777" w:rsidR="00E61F6C" w:rsidRPr="00E12410" w:rsidRDefault="00E61F6C" w:rsidP="00E61F6C">
      <w:r w:rsidRPr="00E12410">
        <w:rPr>
          <w:rStyle w:val="HideTWBExt"/>
          <w:noProof w:val="0"/>
        </w:rPr>
        <w:t>&lt;/RepeatBlock-By&gt;</w:t>
      </w:r>
    </w:p>
    <w:p w14:paraId="6C879BFD" w14:textId="58E4B085" w:rsidR="00E61F6C" w:rsidRPr="00E12410" w:rsidRDefault="00E61F6C" w:rsidP="00E61F6C">
      <w:pPr>
        <w:keepNext/>
      </w:pPr>
      <w:r w:rsidRPr="00E12410">
        <w:rPr>
          <w:rStyle w:val="HideTWBExt"/>
          <w:noProof w:val="0"/>
        </w:rPr>
        <w:t>&lt;Compromise&gt;</w:t>
      </w:r>
      <w:r w:rsidRPr="00E12410">
        <w:t>Compromis</w:t>
      </w:r>
      <w:r w:rsidR="005B3CFF">
        <w:t>e amendment replacing Amendment</w:t>
      </w:r>
      <w:r w:rsidRPr="00E12410">
        <w:t xml:space="preserve">s: </w:t>
      </w:r>
      <w:r w:rsidR="001F15CD" w:rsidRPr="00E12410">
        <w:t>120, 121, 122, 123, 662, 663, 664, 665, 666, 667, 668, 669, 670, 671</w:t>
      </w:r>
      <w:r w:rsidRPr="00E12410">
        <w:rPr>
          <w:rStyle w:val="HideTWBExt"/>
          <w:noProof w:val="0"/>
        </w:rPr>
        <w:t>&lt;/Compromise&gt;</w:t>
      </w:r>
    </w:p>
    <w:p w14:paraId="297821F6" w14:textId="77777777" w:rsidR="00E61F6C" w:rsidRPr="00E12410" w:rsidRDefault="00E61F6C" w:rsidP="00E61F6C"/>
    <w:p w14:paraId="00BBA753"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3A0EBD2C" w14:textId="77777777" w:rsidR="00E61F6C" w:rsidRPr="00E12410" w:rsidRDefault="00E61F6C" w:rsidP="00E61F6C">
      <w:pPr>
        <w:pStyle w:val="NormalBold"/>
      </w:pPr>
      <w:r w:rsidRPr="00E12410">
        <w:rPr>
          <w:rStyle w:val="HideTWBExt"/>
          <w:b w:val="0"/>
          <w:noProof w:val="0"/>
        </w:rPr>
        <w:t>&lt;Article&gt;</w:t>
      </w:r>
      <w:r w:rsidRPr="00E12410">
        <w:t>Article 25 – title</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4B0A5139" w14:textId="77777777" w:rsidTr="00E61F6C">
        <w:trPr>
          <w:jc w:val="center"/>
        </w:trPr>
        <w:tc>
          <w:tcPr>
            <w:tcW w:w="9752" w:type="dxa"/>
            <w:gridSpan w:val="2"/>
          </w:tcPr>
          <w:p w14:paraId="627C064B" w14:textId="77777777" w:rsidR="00E61F6C" w:rsidRPr="00E12410" w:rsidRDefault="00E61F6C">
            <w:pPr>
              <w:keepNext/>
            </w:pPr>
          </w:p>
        </w:tc>
      </w:tr>
      <w:tr w:rsidR="00E61F6C" w:rsidRPr="00E12410" w14:paraId="62C685E0" w14:textId="77777777" w:rsidTr="00E61F6C">
        <w:trPr>
          <w:jc w:val="center"/>
        </w:trPr>
        <w:tc>
          <w:tcPr>
            <w:tcW w:w="4876" w:type="dxa"/>
            <w:hideMark/>
          </w:tcPr>
          <w:p w14:paraId="65DAD9B6"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17DF0B70" w14:textId="77777777" w:rsidR="00E61F6C" w:rsidRPr="00E12410" w:rsidRDefault="00E61F6C">
            <w:pPr>
              <w:pStyle w:val="ColumnHeading"/>
              <w:keepNext/>
              <w:rPr>
                <w:lang w:val="en-GB"/>
              </w:rPr>
            </w:pPr>
            <w:r w:rsidRPr="00E12410">
              <w:rPr>
                <w:lang w:val="en-GB"/>
              </w:rPr>
              <w:t>Amendment</w:t>
            </w:r>
          </w:p>
        </w:tc>
      </w:tr>
      <w:tr w:rsidR="00E61F6C" w:rsidRPr="00E12410" w14:paraId="2785406B" w14:textId="77777777" w:rsidTr="00E61F6C">
        <w:trPr>
          <w:jc w:val="center"/>
        </w:trPr>
        <w:tc>
          <w:tcPr>
            <w:tcW w:w="4876" w:type="dxa"/>
            <w:hideMark/>
          </w:tcPr>
          <w:p w14:paraId="750AD96F" w14:textId="77777777" w:rsidR="00E61F6C" w:rsidRPr="00E12410" w:rsidRDefault="00E61F6C">
            <w:pPr>
              <w:pStyle w:val="Normal6"/>
              <w:rPr>
                <w:lang w:val="en-GB"/>
              </w:rPr>
            </w:pPr>
            <w:r w:rsidRPr="00E12410">
              <w:rPr>
                <w:lang w:val="en-GB"/>
              </w:rPr>
              <w:t xml:space="preserve">Evaluation </w:t>
            </w:r>
            <w:r w:rsidRPr="00E12410">
              <w:rPr>
                <w:b/>
                <w:i/>
              </w:rPr>
              <w:t>and</w:t>
            </w:r>
            <w:r w:rsidRPr="00E12410">
              <w:rPr>
                <w:lang w:val="en-GB"/>
              </w:rPr>
              <w:t xml:space="preserve"> reporting</w:t>
            </w:r>
          </w:p>
        </w:tc>
        <w:tc>
          <w:tcPr>
            <w:tcW w:w="4876" w:type="dxa"/>
            <w:hideMark/>
          </w:tcPr>
          <w:p w14:paraId="3C446937" w14:textId="77777777" w:rsidR="00E61F6C" w:rsidRPr="00E12410" w:rsidRDefault="00E61F6C">
            <w:pPr>
              <w:pStyle w:val="Normal6"/>
              <w:rPr>
                <w:szCs w:val="24"/>
                <w:lang w:val="en-GB"/>
              </w:rPr>
            </w:pPr>
            <w:r w:rsidRPr="00E12410">
              <w:rPr>
                <w:lang w:val="en-GB"/>
              </w:rPr>
              <w:t>Evaluation</w:t>
            </w:r>
            <w:r w:rsidRPr="00E12410">
              <w:rPr>
                <w:b/>
                <w:i/>
              </w:rPr>
              <w:t>,</w:t>
            </w:r>
            <w:r w:rsidRPr="00E12410">
              <w:rPr>
                <w:lang w:val="en-GB"/>
              </w:rPr>
              <w:t xml:space="preserve"> reporting </w:t>
            </w:r>
            <w:r w:rsidRPr="00E12410">
              <w:rPr>
                <w:b/>
                <w:i/>
              </w:rPr>
              <w:t>and guidelines</w:t>
            </w:r>
          </w:p>
        </w:tc>
      </w:tr>
    </w:tbl>
    <w:p w14:paraId="3E050FC1" w14:textId="77777777" w:rsidR="00E61F6C" w:rsidRPr="00E12410" w:rsidRDefault="00E61F6C" w:rsidP="00E61F6C">
      <w:pPr>
        <w:pStyle w:val="Olang"/>
        <w:rPr>
          <w:noProof w:val="0"/>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633A3282" w14:textId="77777777" w:rsidR="00E61F6C" w:rsidRPr="00E12410" w:rsidRDefault="00E61F6C" w:rsidP="00E61F6C">
      <w:r w:rsidRPr="00E12410">
        <w:rPr>
          <w:rStyle w:val="HideTWBExt"/>
          <w:noProof w:val="0"/>
        </w:rPr>
        <w:t>&lt;/Amend&gt;</w:t>
      </w:r>
    </w:p>
    <w:p w14:paraId="4AB0856F" w14:textId="77777777" w:rsidR="00E61F6C" w:rsidRPr="00E12410" w:rsidRDefault="00E61F6C" w:rsidP="00E61F6C"/>
    <w:p w14:paraId="70FBD5DA"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084806EE" w14:textId="77777777" w:rsidR="00E61F6C" w:rsidRPr="00E12410" w:rsidRDefault="00E61F6C" w:rsidP="00E61F6C">
      <w:pPr>
        <w:pStyle w:val="NormalBold"/>
      </w:pPr>
      <w:r w:rsidRPr="00E12410">
        <w:rPr>
          <w:rStyle w:val="HideTWBExt"/>
          <w:b w:val="0"/>
          <w:noProof w:val="0"/>
        </w:rPr>
        <w:t>&lt;Article&gt;</w:t>
      </w:r>
      <w:r w:rsidRPr="00E12410">
        <w:t>Article 25 – paragraph 1</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539924AF" w14:textId="77777777" w:rsidTr="00E61F6C">
        <w:trPr>
          <w:jc w:val="center"/>
        </w:trPr>
        <w:tc>
          <w:tcPr>
            <w:tcW w:w="9752" w:type="dxa"/>
            <w:gridSpan w:val="2"/>
          </w:tcPr>
          <w:p w14:paraId="4E3EA051" w14:textId="77777777" w:rsidR="00E61F6C" w:rsidRPr="00E12410" w:rsidRDefault="00E61F6C">
            <w:pPr>
              <w:keepNext/>
            </w:pPr>
          </w:p>
        </w:tc>
      </w:tr>
      <w:tr w:rsidR="00E61F6C" w:rsidRPr="00E12410" w14:paraId="2C96F201" w14:textId="77777777" w:rsidTr="00E61F6C">
        <w:trPr>
          <w:jc w:val="center"/>
        </w:trPr>
        <w:tc>
          <w:tcPr>
            <w:tcW w:w="4876" w:type="dxa"/>
            <w:hideMark/>
          </w:tcPr>
          <w:p w14:paraId="35211E93"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529EAE70" w14:textId="77777777" w:rsidR="00E61F6C" w:rsidRPr="00E12410" w:rsidRDefault="00E61F6C">
            <w:pPr>
              <w:pStyle w:val="ColumnHeading"/>
              <w:keepNext/>
              <w:rPr>
                <w:lang w:val="en-GB"/>
              </w:rPr>
            </w:pPr>
            <w:r w:rsidRPr="00E12410">
              <w:rPr>
                <w:lang w:val="en-GB"/>
              </w:rPr>
              <w:t>Amendment</w:t>
            </w:r>
          </w:p>
        </w:tc>
      </w:tr>
      <w:tr w:rsidR="00E61F6C" w:rsidRPr="00E12410" w14:paraId="3AE8732E" w14:textId="77777777" w:rsidTr="00E61F6C">
        <w:trPr>
          <w:jc w:val="center"/>
        </w:trPr>
        <w:tc>
          <w:tcPr>
            <w:tcW w:w="4876" w:type="dxa"/>
            <w:hideMark/>
          </w:tcPr>
          <w:p w14:paraId="35CED8BF" w14:textId="77777777" w:rsidR="00E61F6C" w:rsidRPr="00E12410" w:rsidRDefault="00E61F6C">
            <w:pPr>
              <w:pStyle w:val="Normal6"/>
              <w:rPr>
                <w:lang w:val="en-GB"/>
              </w:rPr>
            </w:pPr>
            <w:r w:rsidRPr="00E12410">
              <w:rPr>
                <w:lang w:val="en-GB"/>
              </w:rPr>
              <w:t>1.</w:t>
            </w:r>
            <w:r w:rsidRPr="00E12410">
              <w:rPr>
                <w:lang w:val="en-GB"/>
              </w:rPr>
              <w:tab/>
              <w:t>The Commission shall by [OP – please insert the date - two years after the transposition period is over], submit a report to the European Parliament and to the Council assessing the extent to which the Member States have taken the necessary measures to comply with this Directive. Member States shall provide the Commission with the necessary information for the preparation of that report.</w:t>
            </w:r>
          </w:p>
        </w:tc>
        <w:tc>
          <w:tcPr>
            <w:tcW w:w="4876" w:type="dxa"/>
            <w:hideMark/>
          </w:tcPr>
          <w:p w14:paraId="5B5DDCB2" w14:textId="77777777" w:rsidR="00E61F6C" w:rsidRPr="00E12410" w:rsidRDefault="00E61F6C">
            <w:pPr>
              <w:pStyle w:val="Normal6"/>
              <w:rPr>
                <w:szCs w:val="24"/>
                <w:lang w:val="en-GB"/>
              </w:rPr>
            </w:pPr>
            <w:r w:rsidRPr="00E12410">
              <w:rPr>
                <w:lang w:val="en-GB"/>
              </w:rPr>
              <w:t>1.</w:t>
            </w:r>
            <w:r w:rsidRPr="00E12410">
              <w:rPr>
                <w:lang w:val="en-GB"/>
              </w:rPr>
              <w:tab/>
              <w:t xml:space="preserve">The Commission shall by [OP – please insert the date - two years after the transposition period is over] </w:t>
            </w:r>
            <w:r w:rsidRPr="00E12410">
              <w:rPr>
                <w:b/>
                <w:i/>
                <w:lang w:val="en-GB"/>
              </w:rPr>
              <w:t>and every two years thereafter</w:t>
            </w:r>
            <w:r w:rsidRPr="00E12410">
              <w:rPr>
                <w:lang w:val="en-GB"/>
              </w:rPr>
              <w:t xml:space="preserve">, submit a report to the European Parliament and to the Council assessing the extent to which the Member States have taken the necessary measures to comply with this Directive </w:t>
            </w:r>
            <w:r w:rsidRPr="00E12410">
              <w:rPr>
                <w:b/>
                <w:i/>
                <w:lang w:val="en-GB"/>
              </w:rPr>
              <w:t>and providing recommendations to Member States</w:t>
            </w:r>
            <w:r w:rsidRPr="00E12410">
              <w:rPr>
                <w:lang w:val="en-GB"/>
              </w:rPr>
              <w:t>. Member States shall provide the Commission with the necessary information for the preparation of that report</w:t>
            </w:r>
            <w:r w:rsidRPr="00E12410">
              <w:rPr>
                <w:b/>
                <w:i/>
                <w:lang w:val="en-GB"/>
              </w:rPr>
              <w:t>, including the statistical data referred to in Article 21 of this Directive, the qualitative and quantitative data relative to the indicators of performance referred to in point 1.4.4 of the legislative financial statement that forms part of the Commission proposal for this Directive, and any other information that may be deemed relevant</w:t>
            </w:r>
            <w:r w:rsidRPr="00E12410">
              <w:rPr>
                <w:lang w:val="en-GB"/>
              </w:rPr>
              <w:t>.</w:t>
            </w:r>
          </w:p>
        </w:tc>
      </w:tr>
    </w:tbl>
    <w:p w14:paraId="02976F60"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06986A2E" w14:textId="77777777" w:rsidR="00E61F6C" w:rsidRPr="00E12410" w:rsidRDefault="00E61F6C" w:rsidP="00E61F6C">
      <w:r w:rsidRPr="00E12410">
        <w:rPr>
          <w:rStyle w:val="HideTWBExt"/>
          <w:noProof w:val="0"/>
        </w:rPr>
        <w:t>&lt;/Amend&gt;</w:t>
      </w:r>
    </w:p>
    <w:p w14:paraId="202E11F3" w14:textId="77777777" w:rsidR="00E61F6C" w:rsidRPr="00E12410" w:rsidRDefault="00E61F6C" w:rsidP="00E61F6C"/>
    <w:p w14:paraId="22735A55"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3E5D28E9" w14:textId="77777777" w:rsidR="00E61F6C" w:rsidRPr="00E12410" w:rsidRDefault="00E61F6C" w:rsidP="00E61F6C">
      <w:pPr>
        <w:pStyle w:val="NormalBold"/>
      </w:pPr>
      <w:r w:rsidRPr="00E12410">
        <w:rPr>
          <w:rStyle w:val="HideTWBExt"/>
          <w:b w:val="0"/>
          <w:noProof w:val="0"/>
        </w:rPr>
        <w:t>&lt;Article&gt;</w:t>
      </w:r>
      <w:r w:rsidRPr="00E12410">
        <w:t>Article 25 – paragraph 2</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2947E6B8" w14:textId="77777777" w:rsidTr="00E61F6C">
        <w:trPr>
          <w:jc w:val="center"/>
        </w:trPr>
        <w:tc>
          <w:tcPr>
            <w:tcW w:w="9752" w:type="dxa"/>
            <w:gridSpan w:val="2"/>
          </w:tcPr>
          <w:p w14:paraId="16F7536B" w14:textId="77777777" w:rsidR="00E61F6C" w:rsidRPr="00E12410" w:rsidRDefault="00E61F6C">
            <w:pPr>
              <w:keepNext/>
            </w:pPr>
          </w:p>
        </w:tc>
      </w:tr>
      <w:tr w:rsidR="00E61F6C" w:rsidRPr="00E12410" w14:paraId="70F74D76" w14:textId="77777777" w:rsidTr="00E61F6C">
        <w:trPr>
          <w:jc w:val="center"/>
        </w:trPr>
        <w:tc>
          <w:tcPr>
            <w:tcW w:w="4876" w:type="dxa"/>
            <w:hideMark/>
          </w:tcPr>
          <w:p w14:paraId="466AF92F"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10E65FD6" w14:textId="77777777" w:rsidR="00E61F6C" w:rsidRPr="00E12410" w:rsidRDefault="00E61F6C">
            <w:pPr>
              <w:pStyle w:val="ColumnHeading"/>
              <w:keepNext/>
              <w:rPr>
                <w:lang w:val="en-GB"/>
              </w:rPr>
            </w:pPr>
            <w:r w:rsidRPr="00E12410">
              <w:rPr>
                <w:lang w:val="en-GB"/>
              </w:rPr>
              <w:t>Amendment</w:t>
            </w:r>
          </w:p>
        </w:tc>
      </w:tr>
      <w:tr w:rsidR="00E61F6C" w:rsidRPr="00E12410" w14:paraId="487352E3" w14:textId="77777777" w:rsidTr="00E61F6C">
        <w:trPr>
          <w:jc w:val="center"/>
        </w:trPr>
        <w:tc>
          <w:tcPr>
            <w:tcW w:w="4876" w:type="dxa"/>
            <w:hideMark/>
          </w:tcPr>
          <w:p w14:paraId="5A6394F6" w14:textId="77777777" w:rsidR="00E61F6C" w:rsidRPr="00E12410" w:rsidRDefault="00E61F6C">
            <w:pPr>
              <w:pStyle w:val="Normal6"/>
              <w:rPr>
                <w:lang w:val="en-GB"/>
              </w:rPr>
            </w:pPr>
            <w:r w:rsidRPr="00E12410">
              <w:rPr>
                <w:lang w:val="en-GB"/>
              </w:rPr>
              <w:t>2.</w:t>
            </w:r>
            <w:r w:rsidRPr="00E12410">
              <w:rPr>
                <w:lang w:val="en-GB"/>
              </w:rPr>
              <w:tab/>
              <w:t xml:space="preserve">Every two years as of [OP – please insert the date one year after the transposition period is over], Member States shall send the Commission a report within three months which includes a summary about implementation of and actions taken in accordance with Articles </w:t>
            </w:r>
            <w:r w:rsidRPr="00E12410">
              <w:rPr>
                <w:b/>
                <w:i/>
                <w:lang w:val="en-GB"/>
              </w:rPr>
              <w:t>15 to 17, 19 and</w:t>
            </w:r>
            <w:r w:rsidRPr="00E12410">
              <w:rPr>
                <w:lang w:val="en-GB"/>
              </w:rPr>
              <w:t xml:space="preserve"> 20.</w:t>
            </w:r>
          </w:p>
        </w:tc>
        <w:tc>
          <w:tcPr>
            <w:tcW w:w="4876" w:type="dxa"/>
            <w:hideMark/>
          </w:tcPr>
          <w:p w14:paraId="39568D31" w14:textId="77777777" w:rsidR="00E61F6C" w:rsidRPr="00E12410" w:rsidRDefault="00E61F6C">
            <w:pPr>
              <w:pStyle w:val="Normal6"/>
              <w:rPr>
                <w:szCs w:val="24"/>
                <w:lang w:val="en-GB"/>
              </w:rPr>
            </w:pPr>
            <w:r w:rsidRPr="00E12410">
              <w:rPr>
                <w:lang w:val="en-GB"/>
              </w:rPr>
              <w:t>2.</w:t>
            </w:r>
            <w:r w:rsidRPr="00E12410">
              <w:rPr>
                <w:lang w:val="en-GB"/>
              </w:rPr>
              <w:tab/>
              <w:t xml:space="preserve">Every two years as of [OP – please insert the date one year after the transposition period is over], Member States shall send the Commission a report within three months which includes a summary about implementation of and actions taken in accordance with Articles </w:t>
            </w:r>
            <w:r w:rsidRPr="00E12410">
              <w:rPr>
                <w:b/>
                <w:i/>
                <w:lang w:val="en-GB"/>
              </w:rPr>
              <w:t>3 to</w:t>
            </w:r>
            <w:r w:rsidRPr="00E12410">
              <w:rPr>
                <w:lang w:val="en-GB"/>
              </w:rPr>
              <w:t xml:space="preserve"> 20.</w:t>
            </w:r>
          </w:p>
        </w:tc>
      </w:tr>
    </w:tbl>
    <w:p w14:paraId="0B3FB040"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25593C4D" w14:textId="77777777" w:rsidR="00E61F6C" w:rsidRPr="00E12410" w:rsidRDefault="00E61F6C" w:rsidP="00E61F6C">
      <w:r w:rsidRPr="00E12410">
        <w:rPr>
          <w:rStyle w:val="HideTWBExt"/>
          <w:noProof w:val="0"/>
        </w:rPr>
        <w:t>&lt;/Amend&gt;</w:t>
      </w:r>
    </w:p>
    <w:p w14:paraId="6B6B2086" w14:textId="77777777" w:rsidR="00E61F6C" w:rsidRPr="00E12410" w:rsidRDefault="00E61F6C" w:rsidP="00E61F6C"/>
    <w:p w14:paraId="07CBAA9F"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2B5D45A4" w14:textId="77777777" w:rsidR="00E61F6C" w:rsidRPr="00E12410" w:rsidRDefault="00E61F6C" w:rsidP="00E61F6C">
      <w:pPr>
        <w:pStyle w:val="NormalBold"/>
      </w:pPr>
      <w:r w:rsidRPr="00E12410">
        <w:rPr>
          <w:rStyle w:val="HideTWBExt"/>
          <w:b w:val="0"/>
          <w:noProof w:val="0"/>
        </w:rPr>
        <w:t>&lt;Article&gt;</w:t>
      </w:r>
      <w:r w:rsidRPr="00E12410">
        <w:t>Article 25 – paragraph 3</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69743C04" w14:textId="77777777" w:rsidTr="00E61F6C">
        <w:trPr>
          <w:jc w:val="center"/>
        </w:trPr>
        <w:tc>
          <w:tcPr>
            <w:tcW w:w="9752" w:type="dxa"/>
            <w:gridSpan w:val="2"/>
          </w:tcPr>
          <w:p w14:paraId="3445810A" w14:textId="77777777" w:rsidR="00E61F6C" w:rsidRPr="00E12410" w:rsidRDefault="00E61F6C">
            <w:pPr>
              <w:keepNext/>
            </w:pPr>
          </w:p>
        </w:tc>
      </w:tr>
      <w:tr w:rsidR="00E61F6C" w:rsidRPr="00E12410" w14:paraId="35CB02F8" w14:textId="77777777" w:rsidTr="00E61F6C">
        <w:trPr>
          <w:jc w:val="center"/>
        </w:trPr>
        <w:tc>
          <w:tcPr>
            <w:tcW w:w="4876" w:type="dxa"/>
            <w:hideMark/>
          </w:tcPr>
          <w:p w14:paraId="2B2F480F"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4FEC42C9" w14:textId="77777777" w:rsidR="00E61F6C" w:rsidRPr="00E12410" w:rsidRDefault="00E61F6C">
            <w:pPr>
              <w:pStyle w:val="ColumnHeading"/>
              <w:keepNext/>
              <w:rPr>
                <w:lang w:val="en-GB"/>
              </w:rPr>
            </w:pPr>
            <w:r w:rsidRPr="00E12410">
              <w:rPr>
                <w:lang w:val="en-GB"/>
              </w:rPr>
              <w:t>Amendment</w:t>
            </w:r>
          </w:p>
        </w:tc>
      </w:tr>
      <w:tr w:rsidR="00E61F6C" w:rsidRPr="00E12410" w14:paraId="314B357E" w14:textId="77777777" w:rsidTr="00E61F6C">
        <w:trPr>
          <w:jc w:val="center"/>
        </w:trPr>
        <w:tc>
          <w:tcPr>
            <w:tcW w:w="4876" w:type="dxa"/>
            <w:hideMark/>
          </w:tcPr>
          <w:p w14:paraId="483DB7CA" w14:textId="77777777" w:rsidR="00E61F6C" w:rsidRPr="00E12410" w:rsidRDefault="00E61F6C">
            <w:pPr>
              <w:pStyle w:val="Normal6"/>
              <w:rPr>
                <w:lang w:val="en-GB"/>
              </w:rPr>
            </w:pPr>
            <w:r w:rsidRPr="00E12410">
              <w:rPr>
                <w:lang w:val="en-GB"/>
              </w:rPr>
              <w:t>3.</w:t>
            </w:r>
            <w:r w:rsidRPr="00E12410">
              <w:rPr>
                <w:lang w:val="en-GB"/>
              </w:rPr>
              <w:tab/>
              <w:t>By [OP – please insert the date - five years after the transposition period is over], the Commission shall carry out an evaluation of the impact of this Directive and submit a report to the European Parliament and to the Council. Member States shall provide the Commission with necessary information for the preparation of that report.</w:t>
            </w:r>
          </w:p>
        </w:tc>
        <w:tc>
          <w:tcPr>
            <w:tcW w:w="4876" w:type="dxa"/>
            <w:hideMark/>
          </w:tcPr>
          <w:p w14:paraId="02C0961B" w14:textId="77777777" w:rsidR="00E61F6C" w:rsidRPr="00E12410" w:rsidRDefault="00E61F6C">
            <w:pPr>
              <w:pStyle w:val="Normal6"/>
              <w:rPr>
                <w:szCs w:val="24"/>
                <w:lang w:val="en-GB"/>
              </w:rPr>
            </w:pPr>
            <w:r w:rsidRPr="00E12410">
              <w:rPr>
                <w:lang w:val="en-GB"/>
              </w:rPr>
              <w:t>3.</w:t>
            </w:r>
            <w:r w:rsidRPr="00E12410">
              <w:rPr>
                <w:lang w:val="en-GB"/>
              </w:rPr>
              <w:tab/>
              <w:t xml:space="preserve">By [OP – please insert the date - five years after the transposition period is over], the Commission shall carry out an evaluation of the impact of this Directive and submit a report to the European Parliament and to the Council. Member States shall provide the Commission with necessary information for the preparation of that report </w:t>
            </w:r>
            <w:r w:rsidRPr="00E12410">
              <w:rPr>
                <w:b/>
                <w:i/>
                <w:lang w:val="en-GB"/>
              </w:rPr>
              <w:t>including the statistical data referred to in Article 21 of this Directive, and the qualitative and quantitative data relative to the indicators of performance referred to in point 1.4.4 of the legislative financial statement that forms part of the Commission proposal for this Directive, and any other information that may be deemed relevant to ensure compliance with paragraph 1 of this Article, such as information on the environmental impact of each of the offences described in Article 3 of this Directive</w:t>
            </w:r>
            <w:r w:rsidRPr="00E12410">
              <w:rPr>
                <w:lang w:val="en-GB"/>
              </w:rPr>
              <w:t xml:space="preserve">. </w:t>
            </w:r>
            <w:r w:rsidRPr="00E12410">
              <w:rPr>
                <w:b/>
                <w:i/>
                <w:lang w:val="en-GB"/>
              </w:rPr>
              <w:t>The Commission shall ensure that a regular update of criminal offences as outlined in Article 3 is secured.</w:t>
            </w:r>
          </w:p>
        </w:tc>
      </w:tr>
    </w:tbl>
    <w:p w14:paraId="2D4FF8A5"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7002A290" w14:textId="77777777" w:rsidR="00E61F6C" w:rsidRPr="00E12410" w:rsidRDefault="00E61F6C" w:rsidP="00E61F6C">
      <w:r w:rsidRPr="00E12410">
        <w:rPr>
          <w:rStyle w:val="HideTWBExt"/>
          <w:noProof w:val="0"/>
        </w:rPr>
        <w:t>&lt;/Amend&gt;</w:t>
      </w:r>
    </w:p>
    <w:p w14:paraId="3023593D" w14:textId="77777777" w:rsidR="00E61F6C" w:rsidRPr="00E12410" w:rsidRDefault="00E61F6C" w:rsidP="00E61F6C"/>
    <w:p w14:paraId="5723346D"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7C9F2D6F" w14:textId="77777777" w:rsidR="00E61F6C" w:rsidRPr="00E12410" w:rsidRDefault="00E61F6C" w:rsidP="00E61F6C">
      <w:pPr>
        <w:pStyle w:val="NormalBold"/>
      </w:pPr>
      <w:r w:rsidRPr="00E12410">
        <w:rPr>
          <w:rStyle w:val="HideTWBExt"/>
          <w:b w:val="0"/>
          <w:noProof w:val="0"/>
        </w:rPr>
        <w:t>&lt;Article&gt;</w:t>
      </w:r>
      <w:r w:rsidRPr="00E12410">
        <w:t>Article 25 – paragraph 3 a (new)</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4A1607F2" w14:textId="77777777" w:rsidTr="00E61F6C">
        <w:trPr>
          <w:jc w:val="center"/>
        </w:trPr>
        <w:tc>
          <w:tcPr>
            <w:tcW w:w="9752" w:type="dxa"/>
            <w:gridSpan w:val="2"/>
          </w:tcPr>
          <w:p w14:paraId="019EF47D" w14:textId="77777777" w:rsidR="00E61F6C" w:rsidRPr="00E12410" w:rsidRDefault="00E61F6C">
            <w:pPr>
              <w:keepNext/>
            </w:pPr>
          </w:p>
        </w:tc>
      </w:tr>
      <w:tr w:rsidR="00E61F6C" w:rsidRPr="00E12410" w14:paraId="5CA800A4" w14:textId="77777777" w:rsidTr="00E61F6C">
        <w:trPr>
          <w:jc w:val="center"/>
        </w:trPr>
        <w:tc>
          <w:tcPr>
            <w:tcW w:w="4876" w:type="dxa"/>
            <w:hideMark/>
          </w:tcPr>
          <w:p w14:paraId="4A3BB305"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6F4F9F87" w14:textId="77777777" w:rsidR="00E61F6C" w:rsidRPr="00E12410" w:rsidRDefault="00E61F6C">
            <w:pPr>
              <w:pStyle w:val="ColumnHeading"/>
              <w:keepNext/>
              <w:rPr>
                <w:lang w:val="en-GB"/>
              </w:rPr>
            </w:pPr>
            <w:r w:rsidRPr="00E12410">
              <w:rPr>
                <w:lang w:val="en-GB"/>
              </w:rPr>
              <w:t>Amendment</w:t>
            </w:r>
          </w:p>
        </w:tc>
      </w:tr>
      <w:tr w:rsidR="00E61F6C" w:rsidRPr="00E12410" w14:paraId="3DD3DB36" w14:textId="77777777" w:rsidTr="00E61F6C">
        <w:trPr>
          <w:jc w:val="center"/>
        </w:trPr>
        <w:tc>
          <w:tcPr>
            <w:tcW w:w="4876" w:type="dxa"/>
          </w:tcPr>
          <w:p w14:paraId="342D847F" w14:textId="77777777" w:rsidR="00E61F6C" w:rsidRPr="00E12410" w:rsidRDefault="00E61F6C">
            <w:pPr>
              <w:pStyle w:val="Normal6"/>
              <w:rPr>
                <w:lang w:val="en-GB"/>
              </w:rPr>
            </w:pPr>
          </w:p>
        </w:tc>
        <w:tc>
          <w:tcPr>
            <w:tcW w:w="4876" w:type="dxa"/>
            <w:hideMark/>
          </w:tcPr>
          <w:p w14:paraId="5140CBB6" w14:textId="77777777" w:rsidR="00E61F6C" w:rsidRPr="00E12410" w:rsidRDefault="00E61F6C">
            <w:pPr>
              <w:pStyle w:val="Normal6"/>
              <w:rPr>
                <w:szCs w:val="24"/>
                <w:lang w:val="en-GB"/>
              </w:rPr>
            </w:pPr>
            <w:r w:rsidRPr="00E12410">
              <w:rPr>
                <w:b/>
                <w:i/>
                <w:lang w:val="en-GB"/>
              </w:rPr>
              <w:t>3 a.</w:t>
            </w:r>
            <w:r w:rsidRPr="00E12410">
              <w:rPr>
                <w:b/>
                <w:i/>
                <w:lang w:val="en-GB"/>
              </w:rPr>
              <w:tab/>
              <w:t>The Commission shall effectively coordinate the reporting by Member States of statistical data referred to in Article 21 and of any information necessary for the preparation of the evaluation reports referred to in paragraphs 1, 2 and 3 of this Article.</w:t>
            </w:r>
          </w:p>
        </w:tc>
      </w:tr>
    </w:tbl>
    <w:p w14:paraId="038D7525"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64D3CDB4" w14:textId="77777777" w:rsidR="00E61F6C" w:rsidRPr="00E12410" w:rsidRDefault="00E61F6C" w:rsidP="00E61F6C">
      <w:r w:rsidRPr="00E12410">
        <w:rPr>
          <w:rStyle w:val="HideTWBExt"/>
          <w:noProof w:val="0"/>
        </w:rPr>
        <w:t>&lt;/Amend&gt;</w:t>
      </w:r>
    </w:p>
    <w:p w14:paraId="2C875440" w14:textId="77777777" w:rsidR="00E61F6C" w:rsidRPr="00E12410" w:rsidRDefault="00E61F6C" w:rsidP="00E61F6C"/>
    <w:p w14:paraId="5EB7D744"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4DCA3880" w14:textId="77777777" w:rsidR="00E61F6C" w:rsidRPr="00E12410" w:rsidRDefault="00E61F6C" w:rsidP="00E61F6C">
      <w:pPr>
        <w:pStyle w:val="NormalBold"/>
      </w:pPr>
      <w:r w:rsidRPr="00E12410">
        <w:rPr>
          <w:rStyle w:val="HideTWBExt"/>
          <w:b w:val="0"/>
          <w:noProof w:val="0"/>
        </w:rPr>
        <w:t>&lt;Article&gt;</w:t>
      </w:r>
      <w:r w:rsidRPr="00E12410">
        <w:t>Article 25 – paragraph 3 b (new)</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5C8F4C59" w14:textId="77777777" w:rsidTr="00E61F6C">
        <w:trPr>
          <w:jc w:val="center"/>
        </w:trPr>
        <w:tc>
          <w:tcPr>
            <w:tcW w:w="9752" w:type="dxa"/>
            <w:gridSpan w:val="2"/>
          </w:tcPr>
          <w:p w14:paraId="61E65672" w14:textId="77777777" w:rsidR="00E61F6C" w:rsidRPr="00E12410" w:rsidRDefault="00E61F6C">
            <w:pPr>
              <w:keepNext/>
            </w:pPr>
          </w:p>
        </w:tc>
      </w:tr>
      <w:tr w:rsidR="00E61F6C" w:rsidRPr="00E12410" w14:paraId="319CEA05" w14:textId="77777777" w:rsidTr="00E61F6C">
        <w:trPr>
          <w:jc w:val="center"/>
        </w:trPr>
        <w:tc>
          <w:tcPr>
            <w:tcW w:w="4876" w:type="dxa"/>
            <w:hideMark/>
          </w:tcPr>
          <w:p w14:paraId="0070D29E"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034CBA8A" w14:textId="77777777" w:rsidR="00E61F6C" w:rsidRPr="00E12410" w:rsidRDefault="00E61F6C">
            <w:pPr>
              <w:pStyle w:val="ColumnHeading"/>
              <w:keepNext/>
              <w:rPr>
                <w:lang w:val="en-GB"/>
              </w:rPr>
            </w:pPr>
            <w:r w:rsidRPr="00E12410">
              <w:rPr>
                <w:lang w:val="en-GB"/>
              </w:rPr>
              <w:t>Amendment</w:t>
            </w:r>
          </w:p>
        </w:tc>
      </w:tr>
      <w:tr w:rsidR="00E61F6C" w:rsidRPr="00E12410" w14:paraId="7BC1C9A6" w14:textId="77777777" w:rsidTr="00E61F6C">
        <w:trPr>
          <w:jc w:val="center"/>
        </w:trPr>
        <w:tc>
          <w:tcPr>
            <w:tcW w:w="4876" w:type="dxa"/>
          </w:tcPr>
          <w:p w14:paraId="6BCA9565" w14:textId="77777777" w:rsidR="00E61F6C" w:rsidRPr="00E12410" w:rsidRDefault="00E61F6C">
            <w:pPr>
              <w:pStyle w:val="Normal6"/>
              <w:rPr>
                <w:lang w:val="en-GB"/>
              </w:rPr>
            </w:pPr>
          </w:p>
        </w:tc>
        <w:tc>
          <w:tcPr>
            <w:tcW w:w="4876" w:type="dxa"/>
            <w:hideMark/>
          </w:tcPr>
          <w:p w14:paraId="55D2317F" w14:textId="77777777" w:rsidR="00E61F6C" w:rsidRPr="00E12410" w:rsidRDefault="00E61F6C">
            <w:pPr>
              <w:pStyle w:val="Normal6"/>
              <w:rPr>
                <w:szCs w:val="24"/>
                <w:lang w:val="en-GB"/>
              </w:rPr>
            </w:pPr>
            <w:r w:rsidRPr="00E12410">
              <w:rPr>
                <w:b/>
                <w:i/>
                <w:lang w:val="en-GB"/>
              </w:rPr>
              <w:t>3 b.</w:t>
            </w:r>
            <w:r w:rsidRPr="00E12410">
              <w:rPr>
                <w:b/>
                <w:i/>
                <w:lang w:val="en-GB"/>
              </w:rPr>
              <w:tab/>
              <w:t>By one year after the entry into force of this Directive, the Commission shall present a report on homogeneous and harmonised classification of environmental crimes prepared with the Member States and a regulatory classification of sanctions adapted to provide guidance to national competent authorities, prosecutors and judges in the application of the sanctions provided for in this Directive.</w:t>
            </w:r>
          </w:p>
        </w:tc>
      </w:tr>
    </w:tbl>
    <w:p w14:paraId="5461D074"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4786C264" w14:textId="77777777" w:rsidR="00E61F6C" w:rsidRPr="00E12410" w:rsidRDefault="00E61F6C" w:rsidP="00E61F6C">
      <w:r w:rsidRPr="00E12410">
        <w:rPr>
          <w:rStyle w:val="HideTWBExt"/>
          <w:noProof w:val="0"/>
        </w:rPr>
        <w:t>&lt;/Amend&gt;</w:t>
      </w:r>
    </w:p>
    <w:p w14:paraId="17DC3E69" w14:textId="77777777" w:rsidR="00E61F6C" w:rsidRPr="00E12410" w:rsidRDefault="00E61F6C" w:rsidP="00E61F6C"/>
    <w:p w14:paraId="775311F1"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48E4358C" w14:textId="77777777" w:rsidR="00E61F6C" w:rsidRPr="00E12410" w:rsidRDefault="00E61F6C" w:rsidP="00E61F6C">
      <w:pPr>
        <w:pStyle w:val="NormalBold"/>
      </w:pPr>
      <w:r w:rsidRPr="00E12410">
        <w:rPr>
          <w:rStyle w:val="HideTWBExt"/>
          <w:b w:val="0"/>
          <w:noProof w:val="0"/>
        </w:rPr>
        <w:t>&lt;Article&gt;</w:t>
      </w:r>
      <w:r w:rsidRPr="00E12410">
        <w:t>Article 25 – paragraph 3 c (new)</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3F6BAC5A" w14:textId="77777777" w:rsidTr="00E61F6C">
        <w:trPr>
          <w:jc w:val="center"/>
        </w:trPr>
        <w:tc>
          <w:tcPr>
            <w:tcW w:w="9752" w:type="dxa"/>
            <w:gridSpan w:val="2"/>
          </w:tcPr>
          <w:p w14:paraId="75E72462" w14:textId="77777777" w:rsidR="00E61F6C" w:rsidRPr="00E12410" w:rsidRDefault="00E61F6C">
            <w:pPr>
              <w:keepNext/>
            </w:pPr>
          </w:p>
        </w:tc>
      </w:tr>
      <w:tr w:rsidR="00E61F6C" w:rsidRPr="00E12410" w14:paraId="2349C2F1" w14:textId="77777777" w:rsidTr="00E61F6C">
        <w:trPr>
          <w:jc w:val="center"/>
        </w:trPr>
        <w:tc>
          <w:tcPr>
            <w:tcW w:w="4876" w:type="dxa"/>
            <w:hideMark/>
          </w:tcPr>
          <w:p w14:paraId="20BFD024"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79A0A794" w14:textId="77777777" w:rsidR="00E61F6C" w:rsidRPr="00E12410" w:rsidRDefault="00E61F6C">
            <w:pPr>
              <w:pStyle w:val="ColumnHeading"/>
              <w:keepNext/>
              <w:rPr>
                <w:lang w:val="en-GB"/>
              </w:rPr>
            </w:pPr>
            <w:r w:rsidRPr="00E12410">
              <w:rPr>
                <w:lang w:val="en-GB"/>
              </w:rPr>
              <w:t>Amendment</w:t>
            </w:r>
          </w:p>
        </w:tc>
      </w:tr>
      <w:tr w:rsidR="00E61F6C" w:rsidRPr="00E12410" w14:paraId="512A86B8" w14:textId="77777777" w:rsidTr="00E61F6C">
        <w:trPr>
          <w:jc w:val="center"/>
        </w:trPr>
        <w:tc>
          <w:tcPr>
            <w:tcW w:w="4876" w:type="dxa"/>
          </w:tcPr>
          <w:p w14:paraId="5FC859DC" w14:textId="77777777" w:rsidR="00E61F6C" w:rsidRPr="00E12410" w:rsidRDefault="00E61F6C">
            <w:pPr>
              <w:pStyle w:val="Normal6"/>
              <w:rPr>
                <w:lang w:val="en-GB"/>
              </w:rPr>
            </w:pPr>
          </w:p>
        </w:tc>
        <w:tc>
          <w:tcPr>
            <w:tcW w:w="4876" w:type="dxa"/>
            <w:hideMark/>
          </w:tcPr>
          <w:p w14:paraId="242C439C" w14:textId="77777777" w:rsidR="00E61F6C" w:rsidRPr="00E12410" w:rsidRDefault="00E61F6C">
            <w:pPr>
              <w:pStyle w:val="Normal6"/>
              <w:rPr>
                <w:szCs w:val="24"/>
                <w:lang w:val="en-GB"/>
              </w:rPr>
            </w:pPr>
            <w:r w:rsidRPr="00E12410">
              <w:rPr>
                <w:b/>
                <w:i/>
                <w:lang w:val="en-GB"/>
              </w:rPr>
              <w:t>3 c.</w:t>
            </w:r>
            <w:r w:rsidRPr="00E12410">
              <w:rPr>
                <w:b/>
                <w:i/>
                <w:lang w:val="en-GB"/>
              </w:rPr>
              <w:tab/>
              <w:t>By one year after the entry into force of this Directive, notwithstanding Article 119 of Regulation 2017/1939</w:t>
            </w:r>
            <w:r w:rsidRPr="00E12410">
              <w:rPr>
                <w:b/>
                <w:i/>
                <w:vertAlign w:val="superscript"/>
                <w:lang w:val="en-GB"/>
              </w:rPr>
              <w:t>1b</w:t>
            </w:r>
            <w:r w:rsidRPr="00E12410">
              <w:rPr>
                <w:b/>
                <w:i/>
                <w:lang w:val="en-GB"/>
              </w:rPr>
              <w:t>, the Commission shall produce a report on extending the powers of the European Public Prosecutor's Office provided for in Article 86 of the Treaty on the Functioning of the European Union to include serious environmental crime that are detrimental to the interest of the Union. The European Public Prosecutor's Office would thus be empowered to request independent investigations and to initiate legal proceedings in respect of environmental damage and environmental crime on a European scale. The report shall assess how the powers of the European Public Prosecutor’s Office should be extended to serious environmental crimes. The report shall be accompanied by a legislative proposal for a revision of Directive 2017/1371 to include environmental crimes to the criminal offences covered by the Directive and an extension of the EPPO’s mandate to cover serious environmental crimes.</w:t>
            </w:r>
          </w:p>
        </w:tc>
      </w:tr>
      <w:tr w:rsidR="00E61F6C" w:rsidRPr="00E12410" w14:paraId="65BC4DF5" w14:textId="77777777" w:rsidTr="00E61F6C">
        <w:trPr>
          <w:jc w:val="center"/>
        </w:trPr>
        <w:tc>
          <w:tcPr>
            <w:tcW w:w="4876" w:type="dxa"/>
          </w:tcPr>
          <w:p w14:paraId="677F32E2" w14:textId="77777777" w:rsidR="00E61F6C" w:rsidRPr="00E12410" w:rsidRDefault="00E61F6C">
            <w:pPr>
              <w:pStyle w:val="Normal6"/>
              <w:rPr>
                <w:lang w:val="en-GB"/>
              </w:rPr>
            </w:pPr>
          </w:p>
        </w:tc>
        <w:tc>
          <w:tcPr>
            <w:tcW w:w="4876" w:type="dxa"/>
            <w:hideMark/>
          </w:tcPr>
          <w:p w14:paraId="15CFF37A" w14:textId="77777777" w:rsidR="00E61F6C" w:rsidRPr="00E12410" w:rsidRDefault="00E61F6C">
            <w:pPr>
              <w:pStyle w:val="Normal6"/>
              <w:rPr>
                <w:szCs w:val="24"/>
                <w:lang w:val="en-GB"/>
              </w:rPr>
            </w:pPr>
            <w:r w:rsidRPr="00E12410">
              <w:rPr>
                <w:b/>
                <w:i/>
                <w:lang w:val="en-GB"/>
              </w:rPr>
              <w:t>__________________</w:t>
            </w:r>
          </w:p>
        </w:tc>
      </w:tr>
      <w:tr w:rsidR="00E61F6C" w:rsidRPr="00E12410" w14:paraId="709897CB" w14:textId="77777777" w:rsidTr="00E61F6C">
        <w:trPr>
          <w:jc w:val="center"/>
        </w:trPr>
        <w:tc>
          <w:tcPr>
            <w:tcW w:w="4876" w:type="dxa"/>
          </w:tcPr>
          <w:p w14:paraId="0407AA84" w14:textId="77777777" w:rsidR="00E61F6C" w:rsidRPr="00E12410" w:rsidRDefault="00E61F6C">
            <w:pPr>
              <w:pStyle w:val="Normal6"/>
              <w:rPr>
                <w:lang w:val="en-GB"/>
              </w:rPr>
            </w:pPr>
          </w:p>
        </w:tc>
        <w:tc>
          <w:tcPr>
            <w:tcW w:w="4876" w:type="dxa"/>
            <w:hideMark/>
          </w:tcPr>
          <w:p w14:paraId="35253CC1" w14:textId="77777777" w:rsidR="00E61F6C" w:rsidRPr="00E12410" w:rsidRDefault="00E61F6C">
            <w:pPr>
              <w:pStyle w:val="Normal6"/>
              <w:rPr>
                <w:szCs w:val="24"/>
                <w:lang w:val="en-GB"/>
              </w:rPr>
            </w:pPr>
            <w:r w:rsidRPr="00E12410">
              <w:rPr>
                <w:b/>
                <w:i/>
                <w:vertAlign w:val="superscript"/>
                <w:lang w:val="en-GB"/>
              </w:rPr>
              <w:t>1b</w:t>
            </w:r>
            <w:r w:rsidRPr="00E12410">
              <w:rPr>
                <w:lang w:val="en-GB"/>
              </w:rPr>
              <w:t xml:space="preserve"> </w:t>
            </w:r>
            <w:r w:rsidRPr="00E12410">
              <w:rPr>
                <w:b/>
                <w:i/>
                <w:lang w:val="en-GB"/>
              </w:rPr>
              <w:t>Council Regulation (EU) 2017/1939 of 12 October 2017 implementing enhanced cooperation on the establishment of the European Public Prosecutor’s Office (‘the EPPO’) (OJ L 283, 31.10.2017, p. 1–71)</w:t>
            </w:r>
          </w:p>
        </w:tc>
      </w:tr>
    </w:tbl>
    <w:p w14:paraId="2904453A"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23E08CED" w14:textId="77777777" w:rsidR="00E61F6C" w:rsidRPr="00E12410" w:rsidRDefault="00E61F6C" w:rsidP="00E61F6C">
      <w:r w:rsidRPr="00E12410">
        <w:rPr>
          <w:rStyle w:val="HideTWBExt"/>
          <w:noProof w:val="0"/>
        </w:rPr>
        <w:t>&lt;/Amend&gt;</w:t>
      </w:r>
    </w:p>
    <w:p w14:paraId="788B252E" w14:textId="77777777" w:rsidR="00E61F6C" w:rsidRPr="00E12410" w:rsidRDefault="00E61F6C" w:rsidP="00E61F6C"/>
    <w:p w14:paraId="0D1E41B0"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5CCAA6AC" w14:textId="77777777" w:rsidR="00E61F6C" w:rsidRPr="00E12410" w:rsidRDefault="00E61F6C" w:rsidP="00E61F6C">
      <w:pPr>
        <w:pStyle w:val="NormalBold"/>
      </w:pPr>
      <w:r w:rsidRPr="00E12410">
        <w:rPr>
          <w:rStyle w:val="HideTWBExt"/>
          <w:b w:val="0"/>
          <w:noProof w:val="0"/>
        </w:rPr>
        <w:t>&lt;Article&gt;</w:t>
      </w:r>
      <w:r w:rsidRPr="00E12410">
        <w:t>Article 25 – paragraph 3 d (new)</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068B8C51" w14:textId="77777777" w:rsidTr="00E61F6C">
        <w:trPr>
          <w:jc w:val="center"/>
        </w:trPr>
        <w:tc>
          <w:tcPr>
            <w:tcW w:w="9752" w:type="dxa"/>
            <w:gridSpan w:val="2"/>
          </w:tcPr>
          <w:p w14:paraId="6568F4FD" w14:textId="77777777" w:rsidR="00E61F6C" w:rsidRPr="00E12410" w:rsidRDefault="00E61F6C">
            <w:pPr>
              <w:keepNext/>
            </w:pPr>
          </w:p>
        </w:tc>
      </w:tr>
      <w:tr w:rsidR="00E61F6C" w:rsidRPr="00E12410" w14:paraId="2CAD254D" w14:textId="77777777" w:rsidTr="00E61F6C">
        <w:trPr>
          <w:jc w:val="center"/>
        </w:trPr>
        <w:tc>
          <w:tcPr>
            <w:tcW w:w="4876" w:type="dxa"/>
            <w:hideMark/>
          </w:tcPr>
          <w:p w14:paraId="3292C350"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435B9D44" w14:textId="77777777" w:rsidR="00E61F6C" w:rsidRPr="00E12410" w:rsidRDefault="00E61F6C">
            <w:pPr>
              <w:pStyle w:val="ColumnHeading"/>
              <w:keepNext/>
              <w:rPr>
                <w:lang w:val="en-GB"/>
              </w:rPr>
            </w:pPr>
            <w:r w:rsidRPr="00E12410">
              <w:rPr>
                <w:lang w:val="en-GB"/>
              </w:rPr>
              <w:t>Amendment</w:t>
            </w:r>
          </w:p>
        </w:tc>
      </w:tr>
      <w:tr w:rsidR="00E61F6C" w:rsidRPr="00E12410" w14:paraId="1A0A7560" w14:textId="77777777" w:rsidTr="00E61F6C">
        <w:trPr>
          <w:jc w:val="center"/>
        </w:trPr>
        <w:tc>
          <w:tcPr>
            <w:tcW w:w="4876" w:type="dxa"/>
          </w:tcPr>
          <w:p w14:paraId="097CCE85" w14:textId="77777777" w:rsidR="00E61F6C" w:rsidRPr="00E12410" w:rsidRDefault="00E61F6C">
            <w:pPr>
              <w:pStyle w:val="Normal6"/>
              <w:rPr>
                <w:lang w:val="en-GB"/>
              </w:rPr>
            </w:pPr>
          </w:p>
        </w:tc>
        <w:tc>
          <w:tcPr>
            <w:tcW w:w="4876" w:type="dxa"/>
            <w:hideMark/>
          </w:tcPr>
          <w:p w14:paraId="140B8C1A" w14:textId="77777777" w:rsidR="00E61F6C" w:rsidRPr="00E12410" w:rsidRDefault="00E61F6C">
            <w:pPr>
              <w:pStyle w:val="Normal6"/>
              <w:rPr>
                <w:szCs w:val="24"/>
                <w:lang w:val="en-GB"/>
              </w:rPr>
            </w:pPr>
            <w:r w:rsidRPr="00E12410">
              <w:rPr>
                <w:b/>
                <w:i/>
                <w:lang w:val="en-GB"/>
              </w:rPr>
              <w:t>3 d.</w:t>
            </w:r>
            <w:r w:rsidRPr="00E12410">
              <w:rPr>
                <w:b/>
                <w:i/>
                <w:lang w:val="en-GB"/>
              </w:rPr>
              <w:tab/>
              <w:t>By one year after the entry into force of this Directive, the Commission shall present guidelines to clarify the procedural framework for the participation of members of the public in the criminal prosecution of environmental offences, including the definition of easily accessible admissibility criteria.</w:t>
            </w:r>
          </w:p>
        </w:tc>
      </w:tr>
    </w:tbl>
    <w:p w14:paraId="1E4592A2"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6E171183" w14:textId="77777777" w:rsidR="00E61F6C" w:rsidRPr="00E12410" w:rsidRDefault="00E61F6C" w:rsidP="00E61F6C">
      <w:r w:rsidRPr="00E12410">
        <w:rPr>
          <w:rStyle w:val="HideTWBExt"/>
          <w:noProof w:val="0"/>
        </w:rPr>
        <w:t>&lt;/Amend&gt;</w:t>
      </w:r>
    </w:p>
    <w:p w14:paraId="0607C56E" w14:textId="77777777" w:rsidR="00E61F6C" w:rsidRPr="00E12410" w:rsidRDefault="00E61F6C" w:rsidP="00E61F6C"/>
    <w:p w14:paraId="732DC3BB" w14:textId="77777777" w:rsidR="00E61F6C" w:rsidRPr="00E12410" w:rsidRDefault="00E61F6C" w:rsidP="00E61F6C">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3DBAD4AB" w14:textId="77777777" w:rsidR="00E61F6C" w:rsidRPr="00E12410" w:rsidRDefault="00E61F6C" w:rsidP="00E61F6C">
      <w:pPr>
        <w:pStyle w:val="NormalBold"/>
      </w:pPr>
      <w:r w:rsidRPr="00E12410">
        <w:rPr>
          <w:rStyle w:val="HideTWBExt"/>
          <w:b w:val="0"/>
          <w:noProof w:val="0"/>
        </w:rPr>
        <w:t>&lt;Article&gt;</w:t>
      </w:r>
      <w:r w:rsidRPr="00E12410">
        <w:t>Article 25 – paragraph 3 e (new)</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61F6C" w:rsidRPr="00E12410" w14:paraId="41DD0673" w14:textId="77777777" w:rsidTr="00E61F6C">
        <w:trPr>
          <w:jc w:val="center"/>
        </w:trPr>
        <w:tc>
          <w:tcPr>
            <w:tcW w:w="9752" w:type="dxa"/>
            <w:gridSpan w:val="2"/>
          </w:tcPr>
          <w:p w14:paraId="437D8827" w14:textId="77777777" w:rsidR="00E61F6C" w:rsidRPr="00E12410" w:rsidRDefault="00E61F6C">
            <w:pPr>
              <w:keepNext/>
            </w:pPr>
          </w:p>
        </w:tc>
      </w:tr>
      <w:tr w:rsidR="00E61F6C" w:rsidRPr="00E12410" w14:paraId="06A888B9" w14:textId="77777777" w:rsidTr="00E61F6C">
        <w:trPr>
          <w:jc w:val="center"/>
        </w:trPr>
        <w:tc>
          <w:tcPr>
            <w:tcW w:w="4876" w:type="dxa"/>
            <w:hideMark/>
          </w:tcPr>
          <w:p w14:paraId="574D5227" w14:textId="77777777" w:rsidR="00E61F6C" w:rsidRPr="00E12410" w:rsidRDefault="00E61F6C">
            <w:pPr>
              <w:pStyle w:val="ColumnHeading"/>
              <w:keepNext/>
              <w:rPr>
                <w:lang w:val="en-GB"/>
              </w:rPr>
            </w:pPr>
            <w:r w:rsidRPr="00E12410">
              <w:rPr>
                <w:lang w:val="en-GB"/>
              </w:rPr>
              <w:t>Text proposed by the Commission</w:t>
            </w:r>
          </w:p>
        </w:tc>
        <w:tc>
          <w:tcPr>
            <w:tcW w:w="4876" w:type="dxa"/>
            <w:hideMark/>
          </w:tcPr>
          <w:p w14:paraId="4C557CFB" w14:textId="77777777" w:rsidR="00E61F6C" w:rsidRPr="00E12410" w:rsidRDefault="00E61F6C">
            <w:pPr>
              <w:pStyle w:val="ColumnHeading"/>
              <w:keepNext/>
              <w:rPr>
                <w:lang w:val="en-GB"/>
              </w:rPr>
            </w:pPr>
            <w:r w:rsidRPr="00E12410">
              <w:rPr>
                <w:lang w:val="en-GB"/>
              </w:rPr>
              <w:t>Amendment</w:t>
            </w:r>
          </w:p>
        </w:tc>
      </w:tr>
      <w:tr w:rsidR="00E61F6C" w:rsidRPr="00E12410" w14:paraId="5E6E4A20" w14:textId="77777777" w:rsidTr="00E61F6C">
        <w:trPr>
          <w:jc w:val="center"/>
        </w:trPr>
        <w:tc>
          <w:tcPr>
            <w:tcW w:w="4876" w:type="dxa"/>
          </w:tcPr>
          <w:p w14:paraId="0A91C507" w14:textId="77777777" w:rsidR="00E61F6C" w:rsidRPr="00E12410" w:rsidRDefault="00E61F6C">
            <w:pPr>
              <w:pStyle w:val="Normal6"/>
              <w:rPr>
                <w:lang w:val="en-GB"/>
              </w:rPr>
            </w:pPr>
          </w:p>
        </w:tc>
        <w:tc>
          <w:tcPr>
            <w:tcW w:w="4876" w:type="dxa"/>
            <w:hideMark/>
          </w:tcPr>
          <w:p w14:paraId="15404A47" w14:textId="77777777" w:rsidR="00E61F6C" w:rsidRPr="00E12410" w:rsidRDefault="00E61F6C">
            <w:pPr>
              <w:pStyle w:val="Normal6"/>
              <w:rPr>
                <w:szCs w:val="24"/>
                <w:lang w:val="en-GB"/>
              </w:rPr>
            </w:pPr>
            <w:r w:rsidRPr="00E12410">
              <w:rPr>
                <w:b/>
                <w:i/>
                <w:lang w:val="en-GB"/>
              </w:rPr>
              <w:t>3 e.</w:t>
            </w:r>
            <w:r w:rsidRPr="00E12410">
              <w:rPr>
                <w:b/>
                <w:i/>
                <w:lang w:val="en-GB"/>
              </w:rPr>
              <w:tab/>
              <w:t>By two years after the entry into force of this Directive, the Commission shall present a report on how environmental crime negatively impacts upon the environment, One Health and the exceedance of planetary boundaries.</w:t>
            </w:r>
          </w:p>
        </w:tc>
      </w:tr>
    </w:tbl>
    <w:p w14:paraId="481EA0A4" w14:textId="77777777" w:rsidR="00E61F6C" w:rsidRPr="00E12410" w:rsidRDefault="00E61F6C" w:rsidP="00E61F6C">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5A058673" w14:textId="77777777" w:rsidR="00E61F6C" w:rsidRPr="00E12410" w:rsidRDefault="00E61F6C" w:rsidP="00E61F6C">
      <w:r w:rsidRPr="00E12410">
        <w:rPr>
          <w:rStyle w:val="HideTWBExt"/>
          <w:noProof w:val="0"/>
        </w:rPr>
        <w:t>&lt;/Amend&gt;&lt;</w:t>
      </w:r>
    </w:p>
    <w:p w14:paraId="2103BF93" w14:textId="77777777" w:rsidR="00E61F6C" w:rsidRPr="00E12410" w:rsidRDefault="00E61F6C" w:rsidP="00E61F6C"/>
    <w:p w14:paraId="2F0A0F6B" w14:textId="77777777" w:rsidR="00766C4A" w:rsidRPr="00E12410" w:rsidRDefault="00766C4A" w:rsidP="00766C4A">
      <w:r w:rsidRPr="00E12410">
        <w:rPr>
          <w:rFonts w:eastAsiaTheme="minorHAnsi"/>
          <w:b/>
          <w:szCs w:val="24"/>
          <w:lang w:eastAsia="en-US"/>
        </w:rPr>
        <w:t>Compromise</w:t>
      </w:r>
      <w:r w:rsidRPr="00E12410">
        <w:rPr>
          <w:rFonts w:eastAsiaTheme="minorHAnsi"/>
          <w:szCs w:val="24"/>
          <w:lang w:eastAsia="en-US"/>
        </w:rPr>
        <w:t xml:space="preserve"> </w:t>
      </w:r>
      <w:r w:rsidRPr="00E12410">
        <w:rPr>
          <w:rFonts w:eastAsiaTheme="minorHAnsi"/>
          <w:b/>
          <w:szCs w:val="24"/>
          <w:lang w:eastAsia="en-US"/>
        </w:rPr>
        <w:t>Amendment 20 on recitals 1, 1b, 1c, 1d, 1e, 2, 3, 8, 9, 12, 20 and 22 (free-standing recitals)</w:t>
      </w:r>
    </w:p>
    <w:p w14:paraId="4F3C73D5" w14:textId="77777777" w:rsidR="00AF7AF7" w:rsidRPr="00E12410" w:rsidRDefault="00AF7AF7" w:rsidP="00AF7AF7">
      <w:pPr>
        <w:pStyle w:val="NormalBold"/>
        <w:rPr>
          <w:b w:val="0"/>
        </w:rPr>
      </w:pPr>
      <w:r w:rsidRPr="00E12410">
        <w:rPr>
          <w:rStyle w:val="HideTWBExt"/>
          <w:b w:val="0"/>
          <w:noProof w:val="0"/>
        </w:rPr>
        <w:t>&lt;RepeatBlock-By&gt;&lt;Members&gt;</w:t>
      </w:r>
      <w:r w:rsidRPr="00E12410">
        <w:rPr>
          <w:b w:val="0"/>
          <w:i/>
        </w:rPr>
        <w:t>EPP, S&amp;D, RE, Greens/EFA, The Left</w:t>
      </w:r>
      <w:r w:rsidRPr="00E12410">
        <w:rPr>
          <w:rStyle w:val="HideTWBExt"/>
          <w:b w:val="0"/>
          <w:noProof w:val="0"/>
        </w:rPr>
        <w:t>&lt;/Members&gt;</w:t>
      </w:r>
    </w:p>
    <w:p w14:paraId="5D3492BC" w14:textId="77777777" w:rsidR="00AF7AF7" w:rsidRPr="00E12410" w:rsidRDefault="00AF7AF7" w:rsidP="00AF7AF7">
      <w:r w:rsidRPr="00E12410">
        <w:rPr>
          <w:rStyle w:val="HideTWBExt"/>
          <w:noProof w:val="0"/>
        </w:rPr>
        <w:t>&lt;/RepeatBlock-By&gt;</w:t>
      </w:r>
    </w:p>
    <w:p w14:paraId="44EE26C4" w14:textId="652F4D31" w:rsidR="00AF7AF7" w:rsidRPr="00E12410" w:rsidRDefault="00AF7AF7" w:rsidP="00AF7AF7">
      <w:pPr>
        <w:keepNext/>
      </w:pPr>
      <w:r w:rsidRPr="00E12410">
        <w:rPr>
          <w:rStyle w:val="HideTWBExt"/>
          <w:noProof w:val="0"/>
        </w:rPr>
        <w:t>&lt;Compromise&gt;</w:t>
      </w:r>
      <w:r w:rsidRPr="00E12410">
        <w:t>Compromis</w:t>
      </w:r>
      <w:r w:rsidR="005B3CFF">
        <w:t>e amendment replacing Amendment</w:t>
      </w:r>
      <w:r w:rsidRPr="00E12410">
        <w:t xml:space="preserve">s: </w:t>
      </w:r>
      <w:r w:rsidR="00B06D03" w:rsidRPr="00E12410">
        <w:rPr>
          <w:bCs/>
        </w:rPr>
        <w:t>1, 2, 3, 4, 5, 6, 9, 14, 124, 125, 127, 128, 129, 130, 131, 132, 133, 134, 135, 136, 149, 150, 151, 152, 153, 154, 155, 166, 167, 189, 191, 192, 193</w:t>
      </w:r>
      <w:r w:rsidRPr="00E12410">
        <w:rPr>
          <w:rStyle w:val="HideTWBExt"/>
          <w:noProof w:val="0"/>
        </w:rPr>
        <w:t>&lt;/Compromise&gt;</w:t>
      </w:r>
    </w:p>
    <w:p w14:paraId="7F51F954" w14:textId="77777777" w:rsidR="00AF7AF7" w:rsidRPr="00E12410" w:rsidRDefault="00AF7AF7" w:rsidP="00AF7AF7"/>
    <w:p w14:paraId="06D6FA57" w14:textId="77777777" w:rsidR="00AF7AF7" w:rsidRPr="00E12410" w:rsidRDefault="00AF7AF7" w:rsidP="00AF7AF7">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004E8199" w14:textId="77777777" w:rsidR="00AF7AF7" w:rsidRPr="00E12410" w:rsidRDefault="00AF7AF7" w:rsidP="00AF7AF7">
      <w:pPr>
        <w:pStyle w:val="NormalBold"/>
      </w:pPr>
      <w:r w:rsidRPr="00E12410">
        <w:rPr>
          <w:rStyle w:val="HideTWBExt"/>
          <w:b w:val="0"/>
          <w:noProof w:val="0"/>
        </w:rPr>
        <w:t>&lt;Article&gt;</w:t>
      </w:r>
      <w:r w:rsidRPr="00E12410">
        <w:t>Recital 1</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F7AF7" w:rsidRPr="00E12410" w14:paraId="334DF10C" w14:textId="77777777" w:rsidTr="00356219">
        <w:trPr>
          <w:jc w:val="center"/>
        </w:trPr>
        <w:tc>
          <w:tcPr>
            <w:tcW w:w="9752" w:type="dxa"/>
            <w:gridSpan w:val="2"/>
          </w:tcPr>
          <w:p w14:paraId="5ECE8194" w14:textId="77777777" w:rsidR="00AF7AF7" w:rsidRPr="00E12410" w:rsidRDefault="00AF7AF7" w:rsidP="00356219">
            <w:pPr>
              <w:keepNext/>
            </w:pPr>
          </w:p>
        </w:tc>
      </w:tr>
      <w:tr w:rsidR="00AF7AF7" w:rsidRPr="00E12410" w14:paraId="3958374B" w14:textId="77777777" w:rsidTr="00356219">
        <w:trPr>
          <w:jc w:val="center"/>
        </w:trPr>
        <w:tc>
          <w:tcPr>
            <w:tcW w:w="4876" w:type="dxa"/>
            <w:hideMark/>
          </w:tcPr>
          <w:p w14:paraId="502518E6" w14:textId="77777777" w:rsidR="00AF7AF7" w:rsidRPr="00E12410" w:rsidRDefault="00AF7AF7" w:rsidP="00356219">
            <w:pPr>
              <w:pStyle w:val="ColumnHeading"/>
              <w:keepNext/>
              <w:rPr>
                <w:lang w:val="en-GB"/>
              </w:rPr>
            </w:pPr>
            <w:r w:rsidRPr="00E12410">
              <w:rPr>
                <w:lang w:val="en-GB"/>
              </w:rPr>
              <w:t>Text proposed by the Commission</w:t>
            </w:r>
          </w:p>
        </w:tc>
        <w:tc>
          <w:tcPr>
            <w:tcW w:w="4876" w:type="dxa"/>
            <w:hideMark/>
          </w:tcPr>
          <w:p w14:paraId="3A390A98" w14:textId="77777777" w:rsidR="00AF7AF7" w:rsidRPr="00E12410" w:rsidRDefault="00AF7AF7" w:rsidP="00356219">
            <w:pPr>
              <w:pStyle w:val="ColumnHeading"/>
              <w:keepNext/>
              <w:rPr>
                <w:lang w:val="en-GB"/>
              </w:rPr>
            </w:pPr>
            <w:r w:rsidRPr="00E12410">
              <w:rPr>
                <w:lang w:val="en-GB"/>
              </w:rPr>
              <w:t>Amendment</w:t>
            </w:r>
          </w:p>
        </w:tc>
      </w:tr>
      <w:tr w:rsidR="00AF7AF7" w:rsidRPr="00E12410" w14:paraId="5CDA130F" w14:textId="77777777" w:rsidTr="00356219">
        <w:trPr>
          <w:jc w:val="center"/>
        </w:trPr>
        <w:tc>
          <w:tcPr>
            <w:tcW w:w="4876" w:type="dxa"/>
            <w:hideMark/>
          </w:tcPr>
          <w:p w14:paraId="084E1C6E" w14:textId="77777777" w:rsidR="00AF7AF7" w:rsidRPr="00E12410" w:rsidRDefault="00AF7AF7" w:rsidP="00356219">
            <w:pPr>
              <w:pStyle w:val="Normal6"/>
              <w:rPr>
                <w:lang w:val="en-GB"/>
              </w:rPr>
            </w:pPr>
            <w:r w:rsidRPr="00E12410">
              <w:rPr>
                <w:lang w:val="en-GB"/>
              </w:rPr>
              <w:t>(1)</w:t>
            </w:r>
            <w:r w:rsidRPr="00E12410">
              <w:rPr>
                <w:lang w:val="en-GB"/>
              </w:rPr>
              <w:tab/>
              <w:t>According to Article 3(3) of the Treaty on European Union (TEU) and Article 191 of the Treaty on the Functioning of the European Union (TFEU), the Union is committed to ensuring a high level of protection and improvement of the quality of the environment.</w:t>
            </w:r>
          </w:p>
        </w:tc>
        <w:tc>
          <w:tcPr>
            <w:tcW w:w="4876" w:type="dxa"/>
            <w:hideMark/>
          </w:tcPr>
          <w:p w14:paraId="37A555D1" w14:textId="77777777" w:rsidR="00AF7AF7" w:rsidRPr="00E12410" w:rsidRDefault="00AF7AF7" w:rsidP="00356219">
            <w:pPr>
              <w:pStyle w:val="Normal6"/>
              <w:rPr>
                <w:szCs w:val="24"/>
                <w:lang w:val="en-GB"/>
              </w:rPr>
            </w:pPr>
            <w:r w:rsidRPr="00E12410">
              <w:rPr>
                <w:lang w:val="en-GB"/>
              </w:rPr>
              <w:t>(1)</w:t>
            </w:r>
            <w:r w:rsidRPr="00E12410">
              <w:rPr>
                <w:lang w:val="en-GB"/>
              </w:rPr>
              <w:tab/>
              <w:t xml:space="preserve">According to Article 3(3) of the Treaty on European Union (TEU) and Article 191 of the Treaty on the Functioning of the European Union (TFEU), the Union is committed to ensuring a high level of protection and improvement of the quality of the environment </w:t>
            </w:r>
            <w:r w:rsidRPr="00E12410">
              <w:rPr>
                <w:b/>
                <w:i/>
                <w:lang w:val="en-GB"/>
              </w:rPr>
              <w:t>and protecting human health, a prudent and rational utilisation of natural resources, promoting measures at international level to deal with regional or worldwide environmental problems, and in particular combating climate change</w:t>
            </w:r>
            <w:r w:rsidRPr="00E12410">
              <w:rPr>
                <w:lang w:val="en-GB"/>
              </w:rPr>
              <w:t xml:space="preserve">. </w:t>
            </w:r>
            <w:r w:rsidRPr="00E12410">
              <w:rPr>
                <w:b/>
                <w:i/>
                <w:lang w:val="en-GB"/>
              </w:rPr>
              <w:t>According to Article 191 of the Treaty on the Functioning of the European Union (TFEU), Union policy on the environment shall aim at a high level of protection taking into account the diversity of situations in the various regions of the Union. It shall be based on the precautionary principle and on the principles that preventive action should be taken, that environmental damage should as a priority be rectified at source and that the polluter should pay.</w:t>
            </w:r>
          </w:p>
        </w:tc>
      </w:tr>
    </w:tbl>
    <w:p w14:paraId="351A0203" w14:textId="77777777" w:rsidR="00AF7AF7" w:rsidRPr="00E12410" w:rsidRDefault="00AF7AF7" w:rsidP="00AF7AF7">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41CC0595" w14:textId="77777777" w:rsidR="00AF7AF7" w:rsidRPr="00E12410" w:rsidRDefault="00AF7AF7" w:rsidP="00AF7AF7">
      <w:r w:rsidRPr="00E12410">
        <w:rPr>
          <w:rStyle w:val="HideTWBExt"/>
          <w:noProof w:val="0"/>
        </w:rPr>
        <w:t>&lt;/Amend&gt;</w:t>
      </w:r>
    </w:p>
    <w:p w14:paraId="4AFEEC76" w14:textId="77777777" w:rsidR="00AF7AF7" w:rsidRPr="00E12410" w:rsidRDefault="00AF7AF7" w:rsidP="00AF7AF7"/>
    <w:p w14:paraId="30C241B6" w14:textId="77777777" w:rsidR="00AF7AF7" w:rsidRPr="00E12410" w:rsidRDefault="00AF7AF7" w:rsidP="00AF7AF7">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275FAA9A" w14:textId="77777777" w:rsidR="00AF7AF7" w:rsidRPr="00E12410" w:rsidRDefault="00AF7AF7" w:rsidP="00AF7AF7">
      <w:pPr>
        <w:pStyle w:val="NormalBold"/>
      </w:pPr>
      <w:r w:rsidRPr="00E12410">
        <w:rPr>
          <w:rStyle w:val="HideTWBExt"/>
          <w:b w:val="0"/>
          <w:noProof w:val="0"/>
        </w:rPr>
        <w:t>&lt;Article&gt;</w:t>
      </w:r>
      <w:r w:rsidRPr="00E12410">
        <w:t>Recital 1 a (new)</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F7AF7" w:rsidRPr="00E12410" w14:paraId="28E87307" w14:textId="77777777" w:rsidTr="00356219">
        <w:trPr>
          <w:jc w:val="center"/>
        </w:trPr>
        <w:tc>
          <w:tcPr>
            <w:tcW w:w="9752" w:type="dxa"/>
            <w:gridSpan w:val="2"/>
          </w:tcPr>
          <w:p w14:paraId="1C20945D" w14:textId="77777777" w:rsidR="00AF7AF7" w:rsidRPr="00E12410" w:rsidRDefault="00AF7AF7" w:rsidP="00356219">
            <w:pPr>
              <w:keepNext/>
            </w:pPr>
          </w:p>
        </w:tc>
      </w:tr>
      <w:tr w:rsidR="00AF7AF7" w:rsidRPr="00E12410" w14:paraId="7969C7E4" w14:textId="77777777" w:rsidTr="00356219">
        <w:trPr>
          <w:jc w:val="center"/>
        </w:trPr>
        <w:tc>
          <w:tcPr>
            <w:tcW w:w="4876" w:type="dxa"/>
            <w:hideMark/>
          </w:tcPr>
          <w:p w14:paraId="789192B4" w14:textId="77777777" w:rsidR="00AF7AF7" w:rsidRPr="00E12410" w:rsidRDefault="00AF7AF7" w:rsidP="00356219">
            <w:pPr>
              <w:pStyle w:val="ColumnHeading"/>
              <w:keepNext/>
              <w:rPr>
                <w:lang w:val="en-GB"/>
              </w:rPr>
            </w:pPr>
            <w:r w:rsidRPr="00E12410">
              <w:rPr>
                <w:lang w:val="en-GB"/>
              </w:rPr>
              <w:t>Text proposed by the Commission</w:t>
            </w:r>
          </w:p>
        </w:tc>
        <w:tc>
          <w:tcPr>
            <w:tcW w:w="4876" w:type="dxa"/>
            <w:hideMark/>
          </w:tcPr>
          <w:p w14:paraId="03B60851" w14:textId="77777777" w:rsidR="00AF7AF7" w:rsidRPr="00E12410" w:rsidRDefault="00AF7AF7" w:rsidP="00356219">
            <w:pPr>
              <w:pStyle w:val="ColumnHeading"/>
              <w:keepNext/>
              <w:rPr>
                <w:lang w:val="en-GB"/>
              </w:rPr>
            </w:pPr>
            <w:r w:rsidRPr="00E12410">
              <w:rPr>
                <w:lang w:val="en-GB"/>
              </w:rPr>
              <w:t>Amendment</w:t>
            </w:r>
          </w:p>
        </w:tc>
      </w:tr>
      <w:tr w:rsidR="00AF7AF7" w:rsidRPr="00E12410" w14:paraId="0A92C630" w14:textId="77777777" w:rsidTr="00356219">
        <w:trPr>
          <w:jc w:val="center"/>
        </w:trPr>
        <w:tc>
          <w:tcPr>
            <w:tcW w:w="4876" w:type="dxa"/>
          </w:tcPr>
          <w:p w14:paraId="6A266612" w14:textId="77777777" w:rsidR="00AF7AF7" w:rsidRPr="00E12410" w:rsidRDefault="00AF7AF7" w:rsidP="00356219">
            <w:pPr>
              <w:pStyle w:val="Normal6"/>
              <w:rPr>
                <w:lang w:val="en-GB"/>
              </w:rPr>
            </w:pPr>
          </w:p>
        </w:tc>
        <w:tc>
          <w:tcPr>
            <w:tcW w:w="4876" w:type="dxa"/>
            <w:hideMark/>
          </w:tcPr>
          <w:p w14:paraId="5E269E46" w14:textId="77777777" w:rsidR="00AF7AF7" w:rsidRPr="00E12410" w:rsidRDefault="00AF7AF7" w:rsidP="00356219">
            <w:pPr>
              <w:pStyle w:val="Normal6"/>
              <w:rPr>
                <w:szCs w:val="24"/>
                <w:lang w:val="en-GB"/>
              </w:rPr>
            </w:pPr>
            <w:r w:rsidRPr="00E12410">
              <w:rPr>
                <w:b/>
                <w:i/>
                <w:lang w:val="en-GB"/>
              </w:rPr>
              <w:t>(1 a)</w:t>
            </w:r>
            <w:r w:rsidRPr="00E12410">
              <w:rPr>
                <w:b/>
                <w:i/>
                <w:lang w:val="en-GB"/>
              </w:rPr>
              <w:tab/>
              <w:t>According to the jurisprudence of the European Court of Human Rights and in particular under Articles 2, 3 and 8 of the European Convention for the Protection of Human Rights and Fundamental Freedoms, environmental issues are linked to various human rights and human health. The exercise of certain rights can be undermined by the existence of harm to the environment and exposure to environmental risks.</w:t>
            </w:r>
          </w:p>
        </w:tc>
      </w:tr>
    </w:tbl>
    <w:p w14:paraId="3BC9E259" w14:textId="77777777" w:rsidR="00AF7AF7" w:rsidRPr="00E12410" w:rsidRDefault="00AF7AF7" w:rsidP="00AF7AF7">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4AFD520A" w14:textId="77777777" w:rsidR="00AF7AF7" w:rsidRPr="00E12410" w:rsidRDefault="00AF7AF7" w:rsidP="00AF7AF7">
      <w:r w:rsidRPr="00E12410">
        <w:rPr>
          <w:rStyle w:val="HideTWBExt"/>
          <w:noProof w:val="0"/>
        </w:rPr>
        <w:t>&lt;/Amend&gt;</w:t>
      </w:r>
    </w:p>
    <w:p w14:paraId="73411E13" w14:textId="77777777" w:rsidR="00AF7AF7" w:rsidRPr="00E12410" w:rsidRDefault="00AF7AF7" w:rsidP="00AF7AF7"/>
    <w:p w14:paraId="242BB3F1" w14:textId="77777777" w:rsidR="00AF7AF7" w:rsidRPr="00E12410" w:rsidRDefault="00AF7AF7" w:rsidP="00AF7AF7">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3BA2F3E7" w14:textId="77777777" w:rsidR="00AF7AF7" w:rsidRPr="00E12410" w:rsidRDefault="00AF7AF7" w:rsidP="00AF7AF7">
      <w:pPr>
        <w:pStyle w:val="NormalBold"/>
      </w:pPr>
      <w:r w:rsidRPr="00E12410">
        <w:rPr>
          <w:rStyle w:val="HideTWBExt"/>
          <w:b w:val="0"/>
          <w:noProof w:val="0"/>
        </w:rPr>
        <w:t>&lt;Article&gt;</w:t>
      </w:r>
      <w:r w:rsidRPr="00E12410">
        <w:t>Recital 1 b (new)</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F7AF7" w:rsidRPr="00E12410" w14:paraId="70B834B2" w14:textId="77777777" w:rsidTr="00356219">
        <w:trPr>
          <w:jc w:val="center"/>
        </w:trPr>
        <w:tc>
          <w:tcPr>
            <w:tcW w:w="9752" w:type="dxa"/>
            <w:gridSpan w:val="2"/>
          </w:tcPr>
          <w:p w14:paraId="7573A61A" w14:textId="77777777" w:rsidR="00AF7AF7" w:rsidRPr="00E12410" w:rsidRDefault="00AF7AF7" w:rsidP="00356219">
            <w:pPr>
              <w:keepNext/>
            </w:pPr>
          </w:p>
        </w:tc>
      </w:tr>
      <w:tr w:rsidR="00AF7AF7" w:rsidRPr="00E12410" w14:paraId="68679A71" w14:textId="77777777" w:rsidTr="00356219">
        <w:trPr>
          <w:jc w:val="center"/>
        </w:trPr>
        <w:tc>
          <w:tcPr>
            <w:tcW w:w="4876" w:type="dxa"/>
            <w:hideMark/>
          </w:tcPr>
          <w:p w14:paraId="65CA773D" w14:textId="77777777" w:rsidR="00AF7AF7" w:rsidRPr="00E12410" w:rsidRDefault="00AF7AF7" w:rsidP="00356219">
            <w:pPr>
              <w:pStyle w:val="ColumnHeading"/>
              <w:keepNext/>
              <w:rPr>
                <w:lang w:val="en-GB"/>
              </w:rPr>
            </w:pPr>
            <w:r w:rsidRPr="00E12410">
              <w:rPr>
                <w:lang w:val="en-GB"/>
              </w:rPr>
              <w:t>Text proposed by the Commission</w:t>
            </w:r>
          </w:p>
        </w:tc>
        <w:tc>
          <w:tcPr>
            <w:tcW w:w="4876" w:type="dxa"/>
            <w:hideMark/>
          </w:tcPr>
          <w:p w14:paraId="234D52A0" w14:textId="77777777" w:rsidR="00AF7AF7" w:rsidRPr="00E12410" w:rsidRDefault="00AF7AF7" w:rsidP="00356219">
            <w:pPr>
              <w:pStyle w:val="ColumnHeading"/>
              <w:keepNext/>
              <w:rPr>
                <w:lang w:val="en-GB"/>
              </w:rPr>
            </w:pPr>
            <w:r w:rsidRPr="00E12410">
              <w:rPr>
                <w:lang w:val="en-GB"/>
              </w:rPr>
              <w:t>Amendment</w:t>
            </w:r>
          </w:p>
        </w:tc>
      </w:tr>
      <w:tr w:rsidR="00AF7AF7" w:rsidRPr="00E12410" w14:paraId="7F2E8FE4" w14:textId="77777777" w:rsidTr="00356219">
        <w:trPr>
          <w:jc w:val="center"/>
        </w:trPr>
        <w:tc>
          <w:tcPr>
            <w:tcW w:w="4876" w:type="dxa"/>
          </w:tcPr>
          <w:p w14:paraId="699CC47A" w14:textId="77777777" w:rsidR="00AF7AF7" w:rsidRPr="00E12410" w:rsidRDefault="00AF7AF7" w:rsidP="00356219">
            <w:pPr>
              <w:pStyle w:val="Normal6"/>
              <w:rPr>
                <w:lang w:val="en-GB"/>
              </w:rPr>
            </w:pPr>
          </w:p>
        </w:tc>
        <w:tc>
          <w:tcPr>
            <w:tcW w:w="4876" w:type="dxa"/>
            <w:hideMark/>
          </w:tcPr>
          <w:p w14:paraId="3E2A7DF2" w14:textId="77777777" w:rsidR="00AF7AF7" w:rsidRPr="00E12410" w:rsidRDefault="00AF7AF7" w:rsidP="00356219">
            <w:pPr>
              <w:pStyle w:val="Normal6"/>
              <w:rPr>
                <w:szCs w:val="24"/>
                <w:lang w:val="en-GB"/>
              </w:rPr>
            </w:pPr>
            <w:r w:rsidRPr="00E12410">
              <w:rPr>
                <w:b/>
                <w:i/>
                <w:lang w:val="en-GB"/>
              </w:rPr>
              <w:t>(1 b)</w:t>
            </w:r>
            <w:r w:rsidRPr="00E12410">
              <w:rPr>
                <w:b/>
                <w:i/>
                <w:lang w:val="en-GB"/>
              </w:rPr>
              <w:tab/>
              <w:t>Under Articles 35 and 37 of the Charter of Fundamental Rights of the European Union, the Union is committed to a high level of human health, environmental protection and the improvement of its quality.</w:t>
            </w:r>
          </w:p>
        </w:tc>
      </w:tr>
    </w:tbl>
    <w:p w14:paraId="38531C02" w14:textId="77777777" w:rsidR="00AF7AF7" w:rsidRPr="00E12410" w:rsidRDefault="00AF7AF7" w:rsidP="00AF7AF7">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67664E11" w14:textId="77777777" w:rsidR="00AF7AF7" w:rsidRPr="00E12410" w:rsidRDefault="00AF7AF7" w:rsidP="00AF7AF7">
      <w:r w:rsidRPr="00E12410">
        <w:rPr>
          <w:rStyle w:val="HideTWBExt"/>
          <w:noProof w:val="0"/>
        </w:rPr>
        <w:t>&lt;/Amend&gt;</w:t>
      </w:r>
    </w:p>
    <w:p w14:paraId="5ACDDE1B" w14:textId="77777777" w:rsidR="00AF7AF7" w:rsidRPr="00E12410" w:rsidRDefault="00AF7AF7" w:rsidP="00AF7AF7"/>
    <w:p w14:paraId="26CE9C49" w14:textId="77777777" w:rsidR="00AF7AF7" w:rsidRPr="00E12410" w:rsidRDefault="00AF7AF7" w:rsidP="00AF7AF7">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5F4E5444" w14:textId="77777777" w:rsidR="00AF7AF7" w:rsidRPr="00E12410" w:rsidRDefault="00AF7AF7" w:rsidP="00AF7AF7">
      <w:pPr>
        <w:pStyle w:val="NormalBold"/>
      </w:pPr>
      <w:r w:rsidRPr="00E12410">
        <w:rPr>
          <w:rStyle w:val="HideTWBExt"/>
          <w:b w:val="0"/>
          <w:noProof w:val="0"/>
        </w:rPr>
        <w:t>&lt;Article&gt;</w:t>
      </w:r>
      <w:r w:rsidRPr="00E12410">
        <w:t>Recital 1 c (new)</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F7AF7" w:rsidRPr="00E12410" w14:paraId="334F32DC" w14:textId="77777777" w:rsidTr="00356219">
        <w:trPr>
          <w:jc w:val="center"/>
        </w:trPr>
        <w:tc>
          <w:tcPr>
            <w:tcW w:w="9752" w:type="dxa"/>
            <w:gridSpan w:val="2"/>
          </w:tcPr>
          <w:p w14:paraId="5B0393F0" w14:textId="77777777" w:rsidR="00AF7AF7" w:rsidRPr="00E12410" w:rsidRDefault="00AF7AF7" w:rsidP="00356219">
            <w:pPr>
              <w:keepNext/>
            </w:pPr>
          </w:p>
        </w:tc>
      </w:tr>
      <w:tr w:rsidR="00AF7AF7" w:rsidRPr="00E12410" w14:paraId="58B22DBF" w14:textId="77777777" w:rsidTr="00356219">
        <w:trPr>
          <w:jc w:val="center"/>
        </w:trPr>
        <w:tc>
          <w:tcPr>
            <w:tcW w:w="4876" w:type="dxa"/>
            <w:hideMark/>
          </w:tcPr>
          <w:p w14:paraId="005EDF24" w14:textId="77777777" w:rsidR="00AF7AF7" w:rsidRPr="00E12410" w:rsidRDefault="00AF7AF7" w:rsidP="00356219">
            <w:pPr>
              <w:pStyle w:val="ColumnHeading"/>
              <w:keepNext/>
              <w:rPr>
                <w:lang w:val="en-GB"/>
              </w:rPr>
            </w:pPr>
            <w:r w:rsidRPr="00E12410">
              <w:rPr>
                <w:lang w:val="en-GB"/>
              </w:rPr>
              <w:t>Text proposed by the Commission</w:t>
            </w:r>
          </w:p>
        </w:tc>
        <w:tc>
          <w:tcPr>
            <w:tcW w:w="4876" w:type="dxa"/>
            <w:hideMark/>
          </w:tcPr>
          <w:p w14:paraId="52A32AEA" w14:textId="77777777" w:rsidR="00AF7AF7" w:rsidRPr="00E12410" w:rsidRDefault="00AF7AF7" w:rsidP="00356219">
            <w:pPr>
              <w:pStyle w:val="ColumnHeading"/>
              <w:keepNext/>
              <w:rPr>
                <w:lang w:val="en-GB"/>
              </w:rPr>
            </w:pPr>
            <w:r w:rsidRPr="00E12410">
              <w:rPr>
                <w:lang w:val="en-GB"/>
              </w:rPr>
              <w:t>Amendment</w:t>
            </w:r>
          </w:p>
        </w:tc>
      </w:tr>
      <w:tr w:rsidR="00AF7AF7" w:rsidRPr="00E12410" w14:paraId="43EFD147" w14:textId="77777777" w:rsidTr="00356219">
        <w:trPr>
          <w:jc w:val="center"/>
        </w:trPr>
        <w:tc>
          <w:tcPr>
            <w:tcW w:w="4876" w:type="dxa"/>
          </w:tcPr>
          <w:p w14:paraId="4691DF57" w14:textId="77777777" w:rsidR="00AF7AF7" w:rsidRPr="00E12410" w:rsidRDefault="00AF7AF7" w:rsidP="00356219">
            <w:pPr>
              <w:pStyle w:val="Normal6"/>
              <w:rPr>
                <w:lang w:val="en-GB"/>
              </w:rPr>
            </w:pPr>
          </w:p>
        </w:tc>
        <w:tc>
          <w:tcPr>
            <w:tcW w:w="4876" w:type="dxa"/>
            <w:hideMark/>
          </w:tcPr>
          <w:p w14:paraId="6531D61C" w14:textId="0A8EF7D2" w:rsidR="00AF7AF7" w:rsidRPr="00E12410" w:rsidRDefault="00AF7AF7" w:rsidP="00356219">
            <w:pPr>
              <w:pStyle w:val="Normal6"/>
              <w:rPr>
                <w:szCs w:val="24"/>
                <w:lang w:val="en-GB"/>
              </w:rPr>
            </w:pPr>
            <w:r w:rsidRPr="00E12410">
              <w:rPr>
                <w:b/>
                <w:i/>
                <w:lang w:val="en-GB"/>
              </w:rPr>
              <w:t>(1 c)</w:t>
            </w:r>
            <w:r w:rsidRPr="00E12410">
              <w:rPr>
                <w:b/>
                <w:i/>
                <w:lang w:val="en-GB"/>
              </w:rPr>
              <w:tab/>
              <w:t>In accordance with the Aarhus Convention, the Union is committed to the right of every person to live in an environment adequate to his or her health and well-being.</w:t>
            </w:r>
          </w:p>
        </w:tc>
      </w:tr>
    </w:tbl>
    <w:p w14:paraId="623C7A37" w14:textId="77777777" w:rsidR="00AF7AF7" w:rsidRPr="00E12410" w:rsidRDefault="00AF7AF7" w:rsidP="00AF7AF7">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45297FA0" w14:textId="77777777" w:rsidR="00AF7AF7" w:rsidRPr="00E12410" w:rsidRDefault="00AF7AF7" w:rsidP="00AF7AF7">
      <w:r w:rsidRPr="00E12410">
        <w:rPr>
          <w:rStyle w:val="HideTWBExt"/>
          <w:noProof w:val="0"/>
        </w:rPr>
        <w:t>&lt;/Amend&gt;</w:t>
      </w:r>
    </w:p>
    <w:p w14:paraId="6411E953" w14:textId="77777777" w:rsidR="00AF7AF7" w:rsidRPr="00E12410" w:rsidRDefault="00AF7AF7" w:rsidP="00AF7AF7"/>
    <w:p w14:paraId="1E310AF1" w14:textId="77777777" w:rsidR="00AF7AF7" w:rsidRPr="00E12410" w:rsidRDefault="00AF7AF7" w:rsidP="00AF7AF7">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5A7D87B5" w14:textId="77777777" w:rsidR="00AF7AF7" w:rsidRPr="00E12410" w:rsidRDefault="00AF7AF7" w:rsidP="00AF7AF7">
      <w:pPr>
        <w:pStyle w:val="NormalBold"/>
      </w:pPr>
      <w:r w:rsidRPr="00E12410">
        <w:rPr>
          <w:rStyle w:val="HideTWBExt"/>
          <w:b w:val="0"/>
          <w:noProof w:val="0"/>
        </w:rPr>
        <w:t>&lt;Article&gt;</w:t>
      </w:r>
      <w:r w:rsidRPr="00E12410">
        <w:t>Recital 1 d (new)</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F7AF7" w:rsidRPr="00E12410" w14:paraId="59633231" w14:textId="77777777" w:rsidTr="00356219">
        <w:trPr>
          <w:jc w:val="center"/>
        </w:trPr>
        <w:tc>
          <w:tcPr>
            <w:tcW w:w="9752" w:type="dxa"/>
            <w:gridSpan w:val="2"/>
          </w:tcPr>
          <w:p w14:paraId="1CCC0186" w14:textId="77777777" w:rsidR="00AF7AF7" w:rsidRPr="00E12410" w:rsidRDefault="00AF7AF7" w:rsidP="00356219">
            <w:pPr>
              <w:keepNext/>
            </w:pPr>
          </w:p>
        </w:tc>
      </w:tr>
      <w:tr w:rsidR="00AF7AF7" w:rsidRPr="00E12410" w14:paraId="47FAB8AA" w14:textId="77777777" w:rsidTr="00356219">
        <w:trPr>
          <w:jc w:val="center"/>
        </w:trPr>
        <w:tc>
          <w:tcPr>
            <w:tcW w:w="4876" w:type="dxa"/>
            <w:hideMark/>
          </w:tcPr>
          <w:p w14:paraId="4D896AB3" w14:textId="77777777" w:rsidR="00AF7AF7" w:rsidRPr="00E12410" w:rsidRDefault="00AF7AF7" w:rsidP="00356219">
            <w:pPr>
              <w:pStyle w:val="ColumnHeading"/>
              <w:keepNext/>
              <w:rPr>
                <w:lang w:val="en-GB"/>
              </w:rPr>
            </w:pPr>
            <w:r w:rsidRPr="00E12410">
              <w:rPr>
                <w:lang w:val="en-GB"/>
              </w:rPr>
              <w:t>Text proposed by the Commission</w:t>
            </w:r>
          </w:p>
        </w:tc>
        <w:tc>
          <w:tcPr>
            <w:tcW w:w="4876" w:type="dxa"/>
            <w:hideMark/>
          </w:tcPr>
          <w:p w14:paraId="2BCF3A42" w14:textId="77777777" w:rsidR="00AF7AF7" w:rsidRPr="00E12410" w:rsidRDefault="00AF7AF7" w:rsidP="00356219">
            <w:pPr>
              <w:pStyle w:val="ColumnHeading"/>
              <w:keepNext/>
              <w:rPr>
                <w:lang w:val="en-GB"/>
              </w:rPr>
            </w:pPr>
            <w:r w:rsidRPr="00E12410">
              <w:rPr>
                <w:lang w:val="en-GB"/>
              </w:rPr>
              <w:t>Amendment</w:t>
            </w:r>
          </w:p>
        </w:tc>
      </w:tr>
      <w:tr w:rsidR="00AF7AF7" w:rsidRPr="00E12410" w14:paraId="4A94C407" w14:textId="77777777" w:rsidTr="00356219">
        <w:trPr>
          <w:jc w:val="center"/>
        </w:trPr>
        <w:tc>
          <w:tcPr>
            <w:tcW w:w="4876" w:type="dxa"/>
          </w:tcPr>
          <w:p w14:paraId="788B1E8E" w14:textId="77777777" w:rsidR="00AF7AF7" w:rsidRPr="00E12410" w:rsidRDefault="00AF7AF7" w:rsidP="00356219">
            <w:pPr>
              <w:pStyle w:val="Normal6"/>
              <w:rPr>
                <w:lang w:val="en-GB"/>
              </w:rPr>
            </w:pPr>
          </w:p>
        </w:tc>
        <w:tc>
          <w:tcPr>
            <w:tcW w:w="4876" w:type="dxa"/>
            <w:hideMark/>
          </w:tcPr>
          <w:p w14:paraId="0C2034C3" w14:textId="77777777" w:rsidR="00AF7AF7" w:rsidRPr="00E12410" w:rsidRDefault="00AF7AF7" w:rsidP="00356219">
            <w:pPr>
              <w:pStyle w:val="Normal6"/>
              <w:rPr>
                <w:szCs w:val="24"/>
                <w:lang w:val="en-GB"/>
              </w:rPr>
            </w:pPr>
            <w:r w:rsidRPr="00E12410">
              <w:rPr>
                <w:b/>
                <w:i/>
                <w:lang w:val="en-GB"/>
              </w:rPr>
              <w:t>(1 d)</w:t>
            </w:r>
            <w:r w:rsidRPr="00E12410">
              <w:rPr>
                <w:b/>
                <w:i/>
                <w:lang w:val="en-GB"/>
              </w:rPr>
              <w:tab/>
              <w:t>Considering that the impact of environmental crime not only affects biodiversity, climate and planetary boundaries, but also human rights and human and environmental health; the Union has committed to a range of long term sustainability goals with the overall aim of ‘living well, within the limits of our planet’. The Commission should continue its work on the management of natural resources to stay within planetary boundaries, and to avoid existential crises for the environment and humanity. This work should be based on science and harmonised indicators.</w:t>
            </w:r>
          </w:p>
        </w:tc>
      </w:tr>
    </w:tbl>
    <w:p w14:paraId="48311A4F" w14:textId="77777777" w:rsidR="00AF7AF7" w:rsidRPr="00E12410" w:rsidRDefault="00AF7AF7" w:rsidP="00AF7AF7">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1ECB1368" w14:textId="77777777" w:rsidR="00AF7AF7" w:rsidRPr="00E12410" w:rsidRDefault="00AF7AF7" w:rsidP="00AF7AF7">
      <w:r w:rsidRPr="00E12410">
        <w:rPr>
          <w:rStyle w:val="HideTWBExt"/>
          <w:noProof w:val="0"/>
        </w:rPr>
        <w:t>&lt;/Amend&gt;</w:t>
      </w:r>
    </w:p>
    <w:p w14:paraId="6FB433ED" w14:textId="77777777" w:rsidR="00AF7AF7" w:rsidRPr="00E12410" w:rsidRDefault="00AF7AF7" w:rsidP="00AF7AF7"/>
    <w:p w14:paraId="6F38FF4F" w14:textId="77777777" w:rsidR="00AF7AF7" w:rsidRPr="00E12410" w:rsidRDefault="00AF7AF7" w:rsidP="00AF7AF7">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78A76F69" w14:textId="77777777" w:rsidR="00AF7AF7" w:rsidRPr="00E12410" w:rsidRDefault="00AF7AF7" w:rsidP="00AF7AF7">
      <w:pPr>
        <w:pStyle w:val="NormalBold"/>
      </w:pPr>
      <w:r w:rsidRPr="00E12410">
        <w:rPr>
          <w:rStyle w:val="HideTWBExt"/>
          <w:b w:val="0"/>
          <w:noProof w:val="0"/>
        </w:rPr>
        <w:t>&lt;Article&gt;</w:t>
      </w:r>
      <w:r w:rsidRPr="00E12410">
        <w:t>Recital 1 e (new)</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F7AF7" w:rsidRPr="00E12410" w14:paraId="5E2CC57F" w14:textId="77777777" w:rsidTr="00356219">
        <w:trPr>
          <w:jc w:val="center"/>
        </w:trPr>
        <w:tc>
          <w:tcPr>
            <w:tcW w:w="9752" w:type="dxa"/>
            <w:gridSpan w:val="2"/>
          </w:tcPr>
          <w:p w14:paraId="4A69F6C5" w14:textId="77777777" w:rsidR="00AF7AF7" w:rsidRPr="00E12410" w:rsidRDefault="00AF7AF7" w:rsidP="00356219">
            <w:pPr>
              <w:keepNext/>
            </w:pPr>
          </w:p>
        </w:tc>
      </w:tr>
      <w:tr w:rsidR="00AF7AF7" w:rsidRPr="00E12410" w14:paraId="01F0049C" w14:textId="77777777" w:rsidTr="00356219">
        <w:trPr>
          <w:jc w:val="center"/>
        </w:trPr>
        <w:tc>
          <w:tcPr>
            <w:tcW w:w="4876" w:type="dxa"/>
            <w:hideMark/>
          </w:tcPr>
          <w:p w14:paraId="76A1827C" w14:textId="77777777" w:rsidR="00AF7AF7" w:rsidRPr="00E12410" w:rsidRDefault="00AF7AF7" w:rsidP="00356219">
            <w:pPr>
              <w:pStyle w:val="ColumnHeading"/>
              <w:keepNext/>
              <w:rPr>
                <w:lang w:val="en-GB"/>
              </w:rPr>
            </w:pPr>
            <w:r w:rsidRPr="00E12410">
              <w:rPr>
                <w:lang w:val="en-GB"/>
              </w:rPr>
              <w:t>Text proposed by the Commission</w:t>
            </w:r>
          </w:p>
        </w:tc>
        <w:tc>
          <w:tcPr>
            <w:tcW w:w="4876" w:type="dxa"/>
            <w:hideMark/>
          </w:tcPr>
          <w:p w14:paraId="2D17B7B9" w14:textId="77777777" w:rsidR="00AF7AF7" w:rsidRPr="00E12410" w:rsidRDefault="00AF7AF7" w:rsidP="00356219">
            <w:pPr>
              <w:pStyle w:val="ColumnHeading"/>
              <w:keepNext/>
              <w:rPr>
                <w:lang w:val="en-GB"/>
              </w:rPr>
            </w:pPr>
            <w:r w:rsidRPr="00E12410">
              <w:rPr>
                <w:lang w:val="en-GB"/>
              </w:rPr>
              <w:t>Amendment</w:t>
            </w:r>
          </w:p>
        </w:tc>
      </w:tr>
      <w:tr w:rsidR="00AF7AF7" w:rsidRPr="00E12410" w14:paraId="6F2B7F49" w14:textId="77777777" w:rsidTr="00356219">
        <w:trPr>
          <w:jc w:val="center"/>
        </w:trPr>
        <w:tc>
          <w:tcPr>
            <w:tcW w:w="4876" w:type="dxa"/>
          </w:tcPr>
          <w:p w14:paraId="6FED8453" w14:textId="77777777" w:rsidR="00AF7AF7" w:rsidRPr="00E12410" w:rsidRDefault="00AF7AF7" w:rsidP="00356219">
            <w:pPr>
              <w:pStyle w:val="Normal6"/>
              <w:rPr>
                <w:lang w:val="en-GB"/>
              </w:rPr>
            </w:pPr>
          </w:p>
        </w:tc>
        <w:tc>
          <w:tcPr>
            <w:tcW w:w="4876" w:type="dxa"/>
            <w:hideMark/>
          </w:tcPr>
          <w:p w14:paraId="05FA5214" w14:textId="77777777" w:rsidR="00AF7AF7" w:rsidRPr="00E12410" w:rsidRDefault="00AF7AF7" w:rsidP="00356219">
            <w:pPr>
              <w:pStyle w:val="Normal6"/>
              <w:rPr>
                <w:szCs w:val="24"/>
                <w:lang w:val="en-GB"/>
              </w:rPr>
            </w:pPr>
            <w:r w:rsidRPr="00E12410">
              <w:rPr>
                <w:b/>
                <w:i/>
                <w:lang w:val="en-GB"/>
              </w:rPr>
              <w:t>(1 e)</w:t>
            </w:r>
            <w:r w:rsidRPr="00E12410">
              <w:rPr>
                <w:b/>
                <w:i/>
                <w:lang w:val="en-GB"/>
              </w:rPr>
              <w:tab/>
              <w:t>In the context of the next appraisal of environmental criminal law, the European Commission shall clarify how it is ensured that there is a clear legal competence on the basis of the environment on the content, the definitions of what constitutes good or bad environmental status, and which issues shall be considered as criminal.</w:t>
            </w:r>
          </w:p>
        </w:tc>
      </w:tr>
    </w:tbl>
    <w:p w14:paraId="72BF124C" w14:textId="77777777" w:rsidR="00AF7AF7" w:rsidRPr="00E12410" w:rsidRDefault="00AF7AF7" w:rsidP="00AF7AF7">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272DD457" w14:textId="77777777" w:rsidR="00AF7AF7" w:rsidRPr="00E12410" w:rsidRDefault="00AF7AF7" w:rsidP="00AF7AF7">
      <w:r w:rsidRPr="00E12410">
        <w:rPr>
          <w:rStyle w:val="HideTWBExt"/>
          <w:noProof w:val="0"/>
        </w:rPr>
        <w:t>&lt;/Amend&gt;</w:t>
      </w:r>
    </w:p>
    <w:p w14:paraId="2437C248" w14:textId="77777777" w:rsidR="00AF7AF7" w:rsidRPr="00E12410" w:rsidRDefault="00AF7AF7" w:rsidP="00AF7AF7"/>
    <w:p w14:paraId="0A25123C" w14:textId="77777777" w:rsidR="00AF7AF7" w:rsidRPr="00E12410" w:rsidRDefault="00AF7AF7" w:rsidP="00AF7AF7">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4B39459D" w14:textId="77777777" w:rsidR="00AF7AF7" w:rsidRPr="00E12410" w:rsidRDefault="00AF7AF7" w:rsidP="00AF7AF7">
      <w:pPr>
        <w:pStyle w:val="NormalBold"/>
      </w:pPr>
      <w:r w:rsidRPr="00E12410">
        <w:rPr>
          <w:rStyle w:val="HideTWBExt"/>
          <w:b w:val="0"/>
          <w:noProof w:val="0"/>
        </w:rPr>
        <w:t>&lt;Article&gt;</w:t>
      </w:r>
      <w:r w:rsidRPr="00E12410">
        <w:t>Recital 2</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F7AF7" w:rsidRPr="00E12410" w14:paraId="2FB5D9BF" w14:textId="77777777" w:rsidTr="00356219">
        <w:trPr>
          <w:jc w:val="center"/>
        </w:trPr>
        <w:tc>
          <w:tcPr>
            <w:tcW w:w="9752" w:type="dxa"/>
            <w:gridSpan w:val="2"/>
          </w:tcPr>
          <w:p w14:paraId="6F306C41" w14:textId="77777777" w:rsidR="00AF7AF7" w:rsidRPr="00E12410" w:rsidRDefault="00AF7AF7" w:rsidP="00356219">
            <w:pPr>
              <w:keepNext/>
            </w:pPr>
          </w:p>
        </w:tc>
      </w:tr>
      <w:tr w:rsidR="00AF7AF7" w:rsidRPr="00E12410" w14:paraId="0DD9B7F1" w14:textId="77777777" w:rsidTr="00356219">
        <w:trPr>
          <w:jc w:val="center"/>
        </w:trPr>
        <w:tc>
          <w:tcPr>
            <w:tcW w:w="4876" w:type="dxa"/>
            <w:hideMark/>
          </w:tcPr>
          <w:p w14:paraId="6E6F5006" w14:textId="77777777" w:rsidR="00AF7AF7" w:rsidRPr="00E12410" w:rsidRDefault="00AF7AF7" w:rsidP="00356219">
            <w:pPr>
              <w:pStyle w:val="ColumnHeading"/>
              <w:keepNext/>
              <w:rPr>
                <w:lang w:val="en-GB"/>
              </w:rPr>
            </w:pPr>
            <w:r w:rsidRPr="00E12410">
              <w:rPr>
                <w:lang w:val="en-GB"/>
              </w:rPr>
              <w:t>Text proposed by the Commission</w:t>
            </w:r>
          </w:p>
        </w:tc>
        <w:tc>
          <w:tcPr>
            <w:tcW w:w="4876" w:type="dxa"/>
            <w:hideMark/>
          </w:tcPr>
          <w:p w14:paraId="3F5DD5A4" w14:textId="77777777" w:rsidR="00AF7AF7" w:rsidRPr="00E12410" w:rsidRDefault="00AF7AF7" w:rsidP="00356219">
            <w:pPr>
              <w:pStyle w:val="ColumnHeading"/>
              <w:keepNext/>
              <w:rPr>
                <w:lang w:val="en-GB"/>
              </w:rPr>
            </w:pPr>
            <w:r w:rsidRPr="00E12410">
              <w:rPr>
                <w:lang w:val="en-GB"/>
              </w:rPr>
              <w:t>Amendment</w:t>
            </w:r>
          </w:p>
        </w:tc>
      </w:tr>
      <w:tr w:rsidR="00AF7AF7" w:rsidRPr="00E12410" w14:paraId="0D74DEF0" w14:textId="77777777" w:rsidTr="00356219">
        <w:trPr>
          <w:jc w:val="center"/>
        </w:trPr>
        <w:tc>
          <w:tcPr>
            <w:tcW w:w="4876" w:type="dxa"/>
            <w:hideMark/>
          </w:tcPr>
          <w:p w14:paraId="74725756" w14:textId="77777777" w:rsidR="00AF7AF7" w:rsidRPr="00E12410" w:rsidRDefault="00AF7AF7" w:rsidP="00356219">
            <w:pPr>
              <w:pStyle w:val="Normal6"/>
              <w:rPr>
                <w:lang w:val="en-GB"/>
              </w:rPr>
            </w:pPr>
            <w:r w:rsidRPr="00E12410">
              <w:rPr>
                <w:lang w:val="en-GB"/>
              </w:rPr>
              <w:t>(2)</w:t>
            </w:r>
            <w:r w:rsidRPr="00E12410">
              <w:rPr>
                <w:lang w:val="en-GB"/>
              </w:rPr>
              <w:tab/>
              <w:t>The Union continues to be concerned with the rise in environmental criminal offences and their effects, which undermine the effectiveness of Union environmental legislation. These offences are moreover increasingly extending beyond the borders of the Member States in which the offences are committed. Such offences pose a threat to the environment and therefore call for an appropriate and effective response.</w:t>
            </w:r>
          </w:p>
        </w:tc>
        <w:tc>
          <w:tcPr>
            <w:tcW w:w="4876" w:type="dxa"/>
            <w:hideMark/>
          </w:tcPr>
          <w:p w14:paraId="618D86AF" w14:textId="77777777" w:rsidR="00AF7AF7" w:rsidRPr="00E12410" w:rsidRDefault="00AF7AF7" w:rsidP="00356219">
            <w:pPr>
              <w:pStyle w:val="Normal6"/>
              <w:rPr>
                <w:szCs w:val="24"/>
                <w:lang w:val="en-GB"/>
              </w:rPr>
            </w:pPr>
            <w:r w:rsidRPr="00E12410">
              <w:rPr>
                <w:lang w:val="en-GB"/>
              </w:rPr>
              <w:t>(2)</w:t>
            </w:r>
            <w:r w:rsidRPr="00E12410">
              <w:rPr>
                <w:lang w:val="en-GB"/>
              </w:rPr>
              <w:tab/>
              <w:t xml:space="preserve">The Union continues to be concerned with the </w:t>
            </w:r>
            <w:r w:rsidRPr="00E12410">
              <w:rPr>
                <w:b/>
                <w:i/>
                <w:lang w:val="en-GB"/>
              </w:rPr>
              <w:t>significant and continuous and sustained</w:t>
            </w:r>
            <w:r w:rsidRPr="00E12410">
              <w:rPr>
                <w:lang w:val="en-GB"/>
              </w:rPr>
              <w:t xml:space="preserve"> rise in </w:t>
            </w:r>
            <w:r w:rsidRPr="00E12410">
              <w:rPr>
                <w:b/>
                <w:i/>
                <w:lang w:val="en-GB"/>
              </w:rPr>
              <w:t>the number and severity of</w:t>
            </w:r>
            <w:r w:rsidRPr="00E12410">
              <w:rPr>
                <w:lang w:val="en-GB"/>
              </w:rPr>
              <w:t xml:space="preserve"> environmental criminal offences and their effects, which </w:t>
            </w:r>
            <w:r w:rsidRPr="00E12410">
              <w:rPr>
                <w:b/>
                <w:i/>
                <w:lang w:val="en-GB"/>
              </w:rPr>
              <w:t>result in lost opportunity costs, in harm or loss of ecosystem services and functions, resilience and vitality, habitats and species,</w:t>
            </w:r>
            <w:r w:rsidRPr="00E12410">
              <w:rPr>
                <w:lang w:val="en-GB"/>
              </w:rPr>
              <w:t xml:space="preserve"> undermine the effectiveness of Union environmental legislation. These offences are moreover increasingly</w:t>
            </w:r>
            <w:r w:rsidRPr="00E12410">
              <w:rPr>
                <w:b/>
                <w:i/>
                <w:lang w:val="en-GB"/>
              </w:rPr>
              <w:t>, becoming one of the largest criminal sectors in the world</w:t>
            </w:r>
            <w:r w:rsidRPr="00E12410">
              <w:rPr>
                <w:lang w:val="en-GB"/>
              </w:rPr>
              <w:t xml:space="preserve"> extending beyond the borders of the Member States in which the offences are committed. Such offences pose a threat to the environment</w:t>
            </w:r>
            <w:r w:rsidRPr="00E12410">
              <w:rPr>
                <w:b/>
                <w:i/>
                <w:lang w:val="en-GB"/>
              </w:rPr>
              <w:t>, to the climate and the safety of the planet</w:t>
            </w:r>
            <w:r w:rsidRPr="00E12410">
              <w:rPr>
                <w:lang w:val="en-GB"/>
              </w:rPr>
              <w:t xml:space="preserve"> and therefore call for an appropriate and effective response</w:t>
            </w:r>
            <w:r w:rsidRPr="00E12410">
              <w:rPr>
                <w:b/>
                <w:i/>
                <w:lang w:val="en-GB"/>
              </w:rPr>
              <w:t>, including enforced cross-border cooperation between competent authorities at EU and national level</w:t>
            </w:r>
            <w:r w:rsidRPr="00E12410">
              <w:rPr>
                <w:lang w:val="en-GB"/>
              </w:rPr>
              <w:t xml:space="preserve">. </w:t>
            </w:r>
          </w:p>
        </w:tc>
      </w:tr>
    </w:tbl>
    <w:p w14:paraId="57995E39" w14:textId="77777777" w:rsidR="00AF7AF7" w:rsidRPr="00E12410" w:rsidRDefault="00AF7AF7" w:rsidP="00AF7AF7">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31C0A406" w14:textId="77777777" w:rsidR="00AF7AF7" w:rsidRPr="00E12410" w:rsidRDefault="00AF7AF7" w:rsidP="00AF7AF7">
      <w:r w:rsidRPr="00E12410">
        <w:rPr>
          <w:rStyle w:val="HideTWBExt"/>
          <w:noProof w:val="0"/>
        </w:rPr>
        <w:t>&lt;/Amend&gt;</w:t>
      </w:r>
    </w:p>
    <w:p w14:paraId="4661428F" w14:textId="77777777" w:rsidR="00AF7AF7" w:rsidRPr="00E12410" w:rsidRDefault="00AF7AF7" w:rsidP="00AF7AF7"/>
    <w:p w14:paraId="1C4353A0" w14:textId="77777777" w:rsidR="00AF7AF7" w:rsidRPr="00E12410" w:rsidRDefault="00AF7AF7" w:rsidP="00AF7AF7">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5DEBD546" w14:textId="77777777" w:rsidR="00AF7AF7" w:rsidRPr="00E12410" w:rsidRDefault="00AF7AF7" w:rsidP="00AF7AF7">
      <w:pPr>
        <w:pStyle w:val="NormalBold"/>
      </w:pPr>
      <w:r w:rsidRPr="00E12410">
        <w:rPr>
          <w:rStyle w:val="HideTWBExt"/>
          <w:b w:val="0"/>
          <w:noProof w:val="0"/>
        </w:rPr>
        <w:t>&lt;Article&gt;</w:t>
      </w:r>
      <w:r w:rsidRPr="00E12410">
        <w:t>Recital 3</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F7AF7" w:rsidRPr="00E12410" w14:paraId="3153E4CE" w14:textId="77777777" w:rsidTr="00356219">
        <w:trPr>
          <w:jc w:val="center"/>
        </w:trPr>
        <w:tc>
          <w:tcPr>
            <w:tcW w:w="9752" w:type="dxa"/>
            <w:gridSpan w:val="2"/>
          </w:tcPr>
          <w:p w14:paraId="3B61C874" w14:textId="77777777" w:rsidR="00AF7AF7" w:rsidRPr="00E12410" w:rsidRDefault="00AF7AF7" w:rsidP="00356219">
            <w:pPr>
              <w:keepNext/>
            </w:pPr>
          </w:p>
        </w:tc>
      </w:tr>
      <w:tr w:rsidR="00AF7AF7" w:rsidRPr="00E12410" w14:paraId="271539BC" w14:textId="77777777" w:rsidTr="00356219">
        <w:trPr>
          <w:jc w:val="center"/>
        </w:trPr>
        <w:tc>
          <w:tcPr>
            <w:tcW w:w="4876" w:type="dxa"/>
            <w:hideMark/>
          </w:tcPr>
          <w:p w14:paraId="7A7D846E" w14:textId="77777777" w:rsidR="00AF7AF7" w:rsidRPr="00E12410" w:rsidRDefault="00AF7AF7" w:rsidP="00356219">
            <w:pPr>
              <w:pStyle w:val="ColumnHeading"/>
              <w:keepNext/>
              <w:rPr>
                <w:lang w:val="en-GB"/>
              </w:rPr>
            </w:pPr>
            <w:r w:rsidRPr="00E12410">
              <w:rPr>
                <w:lang w:val="en-GB"/>
              </w:rPr>
              <w:t>Text proposed by the Commission</w:t>
            </w:r>
          </w:p>
        </w:tc>
        <w:tc>
          <w:tcPr>
            <w:tcW w:w="4876" w:type="dxa"/>
            <w:hideMark/>
          </w:tcPr>
          <w:p w14:paraId="3C4E68BF" w14:textId="77777777" w:rsidR="00AF7AF7" w:rsidRPr="00E12410" w:rsidRDefault="00AF7AF7" w:rsidP="00356219">
            <w:pPr>
              <w:pStyle w:val="ColumnHeading"/>
              <w:keepNext/>
              <w:rPr>
                <w:lang w:val="en-GB"/>
              </w:rPr>
            </w:pPr>
            <w:r w:rsidRPr="00E12410">
              <w:rPr>
                <w:lang w:val="en-GB"/>
              </w:rPr>
              <w:t>Amendment</w:t>
            </w:r>
          </w:p>
        </w:tc>
      </w:tr>
      <w:tr w:rsidR="00AF7AF7" w:rsidRPr="00E12410" w14:paraId="658B7D87" w14:textId="77777777" w:rsidTr="00356219">
        <w:trPr>
          <w:jc w:val="center"/>
        </w:trPr>
        <w:tc>
          <w:tcPr>
            <w:tcW w:w="4876" w:type="dxa"/>
            <w:hideMark/>
          </w:tcPr>
          <w:p w14:paraId="7454ACAC" w14:textId="77777777" w:rsidR="00AF7AF7" w:rsidRPr="00E12410" w:rsidRDefault="00AF7AF7" w:rsidP="00356219">
            <w:pPr>
              <w:pStyle w:val="Normal6"/>
              <w:rPr>
                <w:lang w:val="en-GB"/>
              </w:rPr>
            </w:pPr>
            <w:r w:rsidRPr="00E12410">
              <w:rPr>
                <w:lang w:val="en-GB"/>
              </w:rPr>
              <w:t>(3)</w:t>
            </w:r>
            <w:r w:rsidRPr="00E12410">
              <w:rPr>
                <w:lang w:val="en-GB"/>
              </w:rPr>
              <w:tab/>
              <w:t>The existing systems of penalties under Directive 2008/99/EC of the European Parliament and of the Council</w:t>
            </w:r>
            <w:r w:rsidRPr="00E12410">
              <w:rPr>
                <w:vertAlign w:val="superscript"/>
                <w:lang w:val="en-GB"/>
              </w:rPr>
              <w:t>20</w:t>
            </w:r>
            <w:r w:rsidRPr="00E12410">
              <w:rPr>
                <w:lang w:val="en-GB"/>
              </w:rPr>
              <w:t xml:space="preserve"> and environmental sectoral law have not been sufficient in all environmental policy area to achieve compliance with Union law for the protection of the environment. Compliance should be strengthened by the availability of criminal penalties, which demonstrate social disapproval of a qualitatively different nature compared to administrative penalties.</w:t>
            </w:r>
          </w:p>
        </w:tc>
        <w:tc>
          <w:tcPr>
            <w:tcW w:w="4876" w:type="dxa"/>
            <w:hideMark/>
          </w:tcPr>
          <w:p w14:paraId="6F713858" w14:textId="77777777" w:rsidR="00AF7AF7" w:rsidRPr="00E12410" w:rsidRDefault="00AF7AF7" w:rsidP="00356219">
            <w:pPr>
              <w:pStyle w:val="Normal6"/>
              <w:rPr>
                <w:szCs w:val="24"/>
                <w:lang w:val="en-GB"/>
              </w:rPr>
            </w:pPr>
            <w:r w:rsidRPr="00E12410">
              <w:rPr>
                <w:lang w:val="en-GB"/>
              </w:rPr>
              <w:t>(3)</w:t>
            </w:r>
            <w:r w:rsidRPr="00E12410">
              <w:rPr>
                <w:lang w:val="en-GB"/>
              </w:rPr>
              <w:tab/>
              <w:t>The existing systems of penalties under Directive 2008/99/EC of the European Parliament and of the Council</w:t>
            </w:r>
            <w:r w:rsidRPr="00E12410">
              <w:rPr>
                <w:vertAlign w:val="superscript"/>
                <w:lang w:val="en-GB"/>
              </w:rPr>
              <w:t>20</w:t>
            </w:r>
            <w:r w:rsidRPr="00E12410">
              <w:rPr>
                <w:lang w:val="en-GB"/>
              </w:rPr>
              <w:t xml:space="preserve"> and environmental sectoral law have not been sufficient in all environmental policy area to achieve compliance with Union law for the protection of the environment. Compliance should be strengthened by the availability of </w:t>
            </w:r>
            <w:r w:rsidRPr="00E12410">
              <w:rPr>
                <w:b/>
                <w:i/>
                <w:lang w:val="en-GB"/>
              </w:rPr>
              <w:t>sufficiently dissuasive and common</w:t>
            </w:r>
            <w:r w:rsidRPr="00E12410">
              <w:rPr>
                <w:lang w:val="en-GB"/>
              </w:rPr>
              <w:t xml:space="preserve"> criminal penalties, which demonstrate social disapproval of a qualitatively different nature compared to administrative penalties </w:t>
            </w:r>
            <w:r w:rsidRPr="00E12410">
              <w:rPr>
                <w:b/>
                <w:i/>
                <w:lang w:val="en-GB"/>
              </w:rPr>
              <w:t>and increase deterrence</w:t>
            </w:r>
            <w:r w:rsidRPr="00E12410">
              <w:rPr>
                <w:lang w:val="en-GB"/>
              </w:rPr>
              <w:t xml:space="preserve">. </w:t>
            </w:r>
            <w:r w:rsidRPr="00E12410">
              <w:rPr>
                <w:b/>
                <w:i/>
                <w:lang w:val="en-GB"/>
              </w:rPr>
              <w:t>Environmental criminal law should be a complementary tool to prevent, dissuade and repair behaviour that damages the environment.</w:t>
            </w:r>
          </w:p>
        </w:tc>
      </w:tr>
      <w:tr w:rsidR="00AF7AF7" w:rsidRPr="00E12410" w14:paraId="3A7F318F" w14:textId="77777777" w:rsidTr="00356219">
        <w:trPr>
          <w:jc w:val="center"/>
        </w:trPr>
        <w:tc>
          <w:tcPr>
            <w:tcW w:w="4876" w:type="dxa"/>
            <w:hideMark/>
          </w:tcPr>
          <w:p w14:paraId="335BA419" w14:textId="77777777" w:rsidR="00AF7AF7" w:rsidRPr="00E12410" w:rsidRDefault="00AF7AF7" w:rsidP="00356219">
            <w:pPr>
              <w:pStyle w:val="Normal6"/>
              <w:rPr>
                <w:lang w:val="en-GB"/>
              </w:rPr>
            </w:pPr>
            <w:r w:rsidRPr="00E12410">
              <w:rPr>
                <w:lang w:val="en-GB"/>
              </w:rPr>
              <w:t>__________________</w:t>
            </w:r>
          </w:p>
        </w:tc>
        <w:tc>
          <w:tcPr>
            <w:tcW w:w="4876" w:type="dxa"/>
            <w:hideMark/>
          </w:tcPr>
          <w:p w14:paraId="5DB316D1" w14:textId="77777777" w:rsidR="00AF7AF7" w:rsidRPr="00E12410" w:rsidRDefault="00AF7AF7" w:rsidP="00356219">
            <w:pPr>
              <w:pStyle w:val="Normal6"/>
              <w:rPr>
                <w:szCs w:val="24"/>
                <w:lang w:val="en-GB"/>
              </w:rPr>
            </w:pPr>
            <w:r w:rsidRPr="00E12410">
              <w:rPr>
                <w:lang w:val="en-GB"/>
              </w:rPr>
              <w:t>__________________</w:t>
            </w:r>
          </w:p>
        </w:tc>
      </w:tr>
      <w:tr w:rsidR="00AF7AF7" w:rsidRPr="00E12410" w14:paraId="46D6C184" w14:textId="77777777" w:rsidTr="00356219">
        <w:trPr>
          <w:jc w:val="center"/>
        </w:trPr>
        <w:tc>
          <w:tcPr>
            <w:tcW w:w="4876" w:type="dxa"/>
            <w:hideMark/>
          </w:tcPr>
          <w:p w14:paraId="3C9D086D" w14:textId="77777777" w:rsidR="00AF7AF7" w:rsidRPr="00E12410" w:rsidRDefault="00AF7AF7" w:rsidP="00356219">
            <w:pPr>
              <w:pStyle w:val="Normal6"/>
              <w:rPr>
                <w:lang w:val="en-GB"/>
              </w:rPr>
            </w:pPr>
            <w:r w:rsidRPr="00E12410">
              <w:rPr>
                <w:vertAlign w:val="superscript"/>
                <w:lang w:val="en-GB"/>
              </w:rPr>
              <w:t>20</w:t>
            </w:r>
            <w:r w:rsidRPr="00E12410">
              <w:rPr>
                <w:lang w:val="en-GB"/>
              </w:rPr>
              <w:t xml:space="preserve"> Directive 2008/99/EC of the European Parliament and of the Council of 19 November 2008 on the protection of the environment through criminal law (OJ L 328, 6.12.2008, p. 28).</w:t>
            </w:r>
          </w:p>
        </w:tc>
        <w:tc>
          <w:tcPr>
            <w:tcW w:w="4876" w:type="dxa"/>
            <w:hideMark/>
          </w:tcPr>
          <w:p w14:paraId="6F591064" w14:textId="77777777" w:rsidR="00AF7AF7" w:rsidRPr="00E12410" w:rsidRDefault="00AF7AF7" w:rsidP="00356219">
            <w:pPr>
              <w:pStyle w:val="Normal6"/>
              <w:rPr>
                <w:szCs w:val="24"/>
                <w:lang w:val="en-GB"/>
              </w:rPr>
            </w:pPr>
            <w:r w:rsidRPr="00E12410">
              <w:rPr>
                <w:vertAlign w:val="superscript"/>
                <w:lang w:val="en-GB"/>
              </w:rPr>
              <w:t>20</w:t>
            </w:r>
            <w:r w:rsidRPr="00E12410">
              <w:rPr>
                <w:lang w:val="en-GB"/>
              </w:rPr>
              <w:t xml:space="preserve"> Directive 2008/99/EC of the European Parliament and of the Council of 19 November 2008 on the protection of the environment through criminal law (OJ L 328, 6.12.2008, p. 28).</w:t>
            </w:r>
          </w:p>
        </w:tc>
      </w:tr>
    </w:tbl>
    <w:p w14:paraId="37CAC217" w14:textId="77777777" w:rsidR="00AF7AF7" w:rsidRPr="00E12410" w:rsidRDefault="00AF7AF7" w:rsidP="00AF7AF7">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7884BDB9" w14:textId="77777777" w:rsidR="00AF7AF7" w:rsidRPr="00E12410" w:rsidRDefault="00AF7AF7" w:rsidP="00AF7AF7">
      <w:r w:rsidRPr="00E12410">
        <w:rPr>
          <w:rStyle w:val="HideTWBExt"/>
          <w:noProof w:val="0"/>
        </w:rPr>
        <w:t>&lt;/Amend&gt;</w:t>
      </w:r>
    </w:p>
    <w:p w14:paraId="176F6C74" w14:textId="77777777" w:rsidR="00AF7AF7" w:rsidRPr="00E12410" w:rsidRDefault="00AF7AF7" w:rsidP="00AF7AF7"/>
    <w:p w14:paraId="28A05690" w14:textId="77777777" w:rsidR="00AF7AF7" w:rsidRPr="00E12410" w:rsidRDefault="00AF7AF7" w:rsidP="00AF7AF7">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2A25A389" w14:textId="77777777" w:rsidR="00AF7AF7" w:rsidRPr="00E12410" w:rsidRDefault="00AF7AF7" w:rsidP="00AF7AF7">
      <w:pPr>
        <w:pStyle w:val="NormalBold"/>
      </w:pPr>
      <w:r w:rsidRPr="00E12410">
        <w:rPr>
          <w:rStyle w:val="HideTWBExt"/>
          <w:b w:val="0"/>
          <w:noProof w:val="0"/>
        </w:rPr>
        <w:t>&lt;Article&gt;</w:t>
      </w:r>
      <w:r w:rsidRPr="00E12410">
        <w:t>Recital 3 a (new)</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F7AF7" w:rsidRPr="00E12410" w14:paraId="67F8F111" w14:textId="77777777" w:rsidTr="00356219">
        <w:trPr>
          <w:jc w:val="center"/>
        </w:trPr>
        <w:tc>
          <w:tcPr>
            <w:tcW w:w="9752" w:type="dxa"/>
            <w:gridSpan w:val="2"/>
          </w:tcPr>
          <w:p w14:paraId="00FF94B7" w14:textId="77777777" w:rsidR="00AF7AF7" w:rsidRPr="00E12410" w:rsidRDefault="00AF7AF7" w:rsidP="00356219">
            <w:pPr>
              <w:keepNext/>
            </w:pPr>
          </w:p>
        </w:tc>
      </w:tr>
      <w:tr w:rsidR="00AF7AF7" w:rsidRPr="00E12410" w14:paraId="71F2B714" w14:textId="77777777" w:rsidTr="00356219">
        <w:trPr>
          <w:jc w:val="center"/>
        </w:trPr>
        <w:tc>
          <w:tcPr>
            <w:tcW w:w="4876" w:type="dxa"/>
            <w:hideMark/>
          </w:tcPr>
          <w:p w14:paraId="5445090B" w14:textId="77777777" w:rsidR="00AF7AF7" w:rsidRPr="00E12410" w:rsidRDefault="00AF7AF7" w:rsidP="00356219">
            <w:pPr>
              <w:pStyle w:val="ColumnHeading"/>
              <w:keepNext/>
              <w:rPr>
                <w:lang w:val="en-GB"/>
              </w:rPr>
            </w:pPr>
            <w:r w:rsidRPr="00E12410">
              <w:rPr>
                <w:lang w:val="en-GB"/>
              </w:rPr>
              <w:t>Text proposed by the Commission</w:t>
            </w:r>
          </w:p>
        </w:tc>
        <w:tc>
          <w:tcPr>
            <w:tcW w:w="4876" w:type="dxa"/>
            <w:hideMark/>
          </w:tcPr>
          <w:p w14:paraId="7778D790" w14:textId="77777777" w:rsidR="00AF7AF7" w:rsidRPr="00E12410" w:rsidRDefault="00AF7AF7" w:rsidP="00356219">
            <w:pPr>
              <w:pStyle w:val="ColumnHeading"/>
              <w:keepNext/>
              <w:rPr>
                <w:lang w:val="en-GB"/>
              </w:rPr>
            </w:pPr>
            <w:r w:rsidRPr="00E12410">
              <w:rPr>
                <w:lang w:val="en-GB"/>
              </w:rPr>
              <w:t>Amendment</w:t>
            </w:r>
          </w:p>
        </w:tc>
      </w:tr>
      <w:tr w:rsidR="00AF7AF7" w:rsidRPr="00E12410" w14:paraId="4FF44D87" w14:textId="77777777" w:rsidTr="00356219">
        <w:trPr>
          <w:jc w:val="center"/>
        </w:trPr>
        <w:tc>
          <w:tcPr>
            <w:tcW w:w="4876" w:type="dxa"/>
          </w:tcPr>
          <w:p w14:paraId="07667F91" w14:textId="77777777" w:rsidR="00AF7AF7" w:rsidRPr="00E12410" w:rsidRDefault="00AF7AF7" w:rsidP="00356219">
            <w:pPr>
              <w:pStyle w:val="Normal6"/>
              <w:rPr>
                <w:lang w:val="en-GB"/>
              </w:rPr>
            </w:pPr>
          </w:p>
        </w:tc>
        <w:tc>
          <w:tcPr>
            <w:tcW w:w="4876" w:type="dxa"/>
            <w:hideMark/>
          </w:tcPr>
          <w:p w14:paraId="0238968D" w14:textId="77777777" w:rsidR="00AF7AF7" w:rsidRPr="00E12410" w:rsidRDefault="00AF7AF7" w:rsidP="00356219">
            <w:pPr>
              <w:pStyle w:val="Normal6"/>
              <w:rPr>
                <w:szCs w:val="24"/>
                <w:lang w:val="en-GB"/>
              </w:rPr>
            </w:pPr>
            <w:r w:rsidRPr="00E12410">
              <w:rPr>
                <w:b/>
                <w:i/>
                <w:lang w:val="en-GB"/>
              </w:rPr>
              <w:t>(3 a)</w:t>
            </w:r>
            <w:r w:rsidRPr="00E12410">
              <w:rPr>
                <w:b/>
                <w:i/>
                <w:lang w:val="en-GB"/>
              </w:rPr>
              <w:tab/>
              <w:t>Despite the growing number of environmental crimes, a harmonised and accepted definition of environmental crimes does not yet exist at European and national level, therefore this Directive should provide a general framework by defining the environmental crimes</w:t>
            </w:r>
          </w:p>
        </w:tc>
      </w:tr>
    </w:tbl>
    <w:p w14:paraId="6A4F179F" w14:textId="77777777" w:rsidR="00AF7AF7" w:rsidRPr="00E12410" w:rsidRDefault="00AF7AF7" w:rsidP="00AF7AF7">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774A2EF6" w14:textId="77777777" w:rsidR="00AF7AF7" w:rsidRPr="00E12410" w:rsidRDefault="00AF7AF7" w:rsidP="00AF7AF7">
      <w:r w:rsidRPr="00E12410">
        <w:rPr>
          <w:rStyle w:val="HideTWBExt"/>
          <w:noProof w:val="0"/>
        </w:rPr>
        <w:t>&lt;/Amend&gt;</w:t>
      </w:r>
    </w:p>
    <w:p w14:paraId="73F88B66" w14:textId="77777777" w:rsidR="00AF7AF7" w:rsidRPr="00E12410" w:rsidRDefault="00AF7AF7" w:rsidP="00AF7AF7"/>
    <w:p w14:paraId="2108C7F6" w14:textId="77777777" w:rsidR="00AF7AF7" w:rsidRPr="00E12410" w:rsidRDefault="00AF7AF7" w:rsidP="00AF7AF7">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68EBDE3D" w14:textId="77777777" w:rsidR="00AF7AF7" w:rsidRPr="00E12410" w:rsidRDefault="00AF7AF7" w:rsidP="00AF7AF7">
      <w:pPr>
        <w:pStyle w:val="NormalBold"/>
      </w:pPr>
      <w:r w:rsidRPr="00E12410">
        <w:rPr>
          <w:rStyle w:val="HideTWBExt"/>
          <w:b w:val="0"/>
          <w:noProof w:val="0"/>
        </w:rPr>
        <w:t>&lt;Article&gt;</w:t>
      </w:r>
      <w:r w:rsidRPr="00E12410">
        <w:t>Recital 8</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F7AF7" w:rsidRPr="00E12410" w14:paraId="5F47DDF8" w14:textId="77777777" w:rsidTr="00356219">
        <w:trPr>
          <w:jc w:val="center"/>
        </w:trPr>
        <w:tc>
          <w:tcPr>
            <w:tcW w:w="9752" w:type="dxa"/>
            <w:gridSpan w:val="2"/>
          </w:tcPr>
          <w:p w14:paraId="3BB9BB01" w14:textId="77777777" w:rsidR="00AF7AF7" w:rsidRPr="00E12410" w:rsidRDefault="00AF7AF7" w:rsidP="00356219">
            <w:pPr>
              <w:keepNext/>
            </w:pPr>
          </w:p>
        </w:tc>
      </w:tr>
      <w:tr w:rsidR="00AF7AF7" w:rsidRPr="00E12410" w14:paraId="06C178FC" w14:textId="77777777" w:rsidTr="00356219">
        <w:trPr>
          <w:jc w:val="center"/>
        </w:trPr>
        <w:tc>
          <w:tcPr>
            <w:tcW w:w="4876" w:type="dxa"/>
            <w:hideMark/>
          </w:tcPr>
          <w:p w14:paraId="631B4D4E" w14:textId="77777777" w:rsidR="00AF7AF7" w:rsidRPr="00E12410" w:rsidRDefault="00AF7AF7" w:rsidP="00356219">
            <w:pPr>
              <w:pStyle w:val="ColumnHeading"/>
              <w:keepNext/>
              <w:rPr>
                <w:lang w:val="en-GB"/>
              </w:rPr>
            </w:pPr>
            <w:r w:rsidRPr="00E12410">
              <w:rPr>
                <w:lang w:val="en-GB"/>
              </w:rPr>
              <w:t>Text proposed by the Commission</w:t>
            </w:r>
          </w:p>
        </w:tc>
        <w:tc>
          <w:tcPr>
            <w:tcW w:w="4876" w:type="dxa"/>
            <w:hideMark/>
          </w:tcPr>
          <w:p w14:paraId="29719DDA" w14:textId="77777777" w:rsidR="00AF7AF7" w:rsidRPr="00E12410" w:rsidRDefault="00AF7AF7" w:rsidP="00356219">
            <w:pPr>
              <w:pStyle w:val="ColumnHeading"/>
              <w:keepNext/>
              <w:rPr>
                <w:lang w:val="en-GB"/>
              </w:rPr>
            </w:pPr>
            <w:r w:rsidRPr="00E12410">
              <w:rPr>
                <w:lang w:val="en-GB"/>
              </w:rPr>
              <w:t>Amendment</w:t>
            </w:r>
          </w:p>
        </w:tc>
      </w:tr>
      <w:tr w:rsidR="00AF7AF7" w:rsidRPr="00E12410" w14:paraId="0D9300CD" w14:textId="77777777" w:rsidTr="00356219">
        <w:trPr>
          <w:jc w:val="center"/>
        </w:trPr>
        <w:tc>
          <w:tcPr>
            <w:tcW w:w="4876" w:type="dxa"/>
            <w:hideMark/>
          </w:tcPr>
          <w:p w14:paraId="474B0548" w14:textId="77777777" w:rsidR="00AF7AF7" w:rsidRPr="00E12410" w:rsidRDefault="00AF7AF7" w:rsidP="00356219">
            <w:pPr>
              <w:pStyle w:val="Normal6"/>
              <w:rPr>
                <w:lang w:val="en-GB"/>
              </w:rPr>
            </w:pPr>
            <w:r w:rsidRPr="00E12410">
              <w:rPr>
                <w:lang w:val="en-GB"/>
              </w:rPr>
              <w:t>(8)</w:t>
            </w:r>
            <w:r w:rsidRPr="00E12410">
              <w:rPr>
                <w:lang w:val="en-GB"/>
              </w:rPr>
              <w:tab/>
              <w:t>A conduct should be considered unlawful also when it is carried out under an authorisation by a competent authority in a Member State if such authorisation was obtained fraudulently, or by corruption, extortion or coercion. Moreover, operators should take the necessary steps to comply with the legislative, regulatory and administrative provisions concerning the protection of environment applicable when they carry out the respective activity, including by complying with their obligations, as laid down in applicable EU and national laws, in procedures governing amendments or updates to existing authorisations.</w:t>
            </w:r>
          </w:p>
        </w:tc>
        <w:tc>
          <w:tcPr>
            <w:tcW w:w="4876" w:type="dxa"/>
            <w:hideMark/>
          </w:tcPr>
          <w:p w14:paraId="24167BAA" w14:textId="5C19B96E" w:rsidR="00AF7AF7" w:rsidRPr="00E12410" w:rsidRDefault="00AF7AF7" w:rsidP="00356219">
            <w:pPr>
              <w:pStyle w:val="Normal6"/>
              <w:rPr>
                <w:szCs w:val="24"/>
                <w:lang w:val="en-GB"/>
              </w:rPr>
            </w:pPr>
            <w:r w:rsidRPr="00E12410">
              <w:rPr>
                <w:lang w:val="en-GB"/>
              </w:rPr>
              <w:t>(8)</w:t>
            </w:r>
            <w:r w:rsidRPr="00E12410">
              <w:rPr>
                <w:lang w:val="en-GB"/>
              </w:rPr>
              <w:tab/>
              <w:t>A conduct should be considered unlawful also when it is carried out under an authorisation by a competent authority in a Member State</w:t>
            </w:r>
            <w:r w:rsidRPr="00E12410">
              <w:rPr>
                <w:b/>
                <w:i/>
                <w:lang w:val="en-GB"/>
              </w:rPr>
              <w:t>,</w:t>
            </w:r>
            <w:r w:rsidRPr="00E12410">
              <w:rPr>
                <w:lang w:val="en-GB"/>
              </w:rPr>
              <w:t xml:space="preserve"> if such authorisation </w:t>
            </w:r>
            <w:r w:rsidRPr="00E12410">
              <w:rPr>
                <w:b/>
                <w:i/>
                <w:lang w:val="en-GB"/>
              </w:rPr>
              <w:t>was illegal, breaching the national or EU legislation, if it</w:t>
            </w:r>
            <w:r w:rsidRPr="00E12410">
              <w:rPr>
                <w:lang w:val="en-GB"/>
              </w:rPr>
              <w:t xml:space="preserve"> was obtained fraudulently, or by corruption, extortion or coercion</w:t>
            </w:r>
            <w:r w:rsidRPr="00E12410">
              <w:rPr>
                <w:b/>
                <w:i/>
                <w:lang w:val="en-GB"/>
              </w:rPr>
              <w:t>. An authorisation that has breached the relevant EU legislation, independently of the eventual result of the given authorisation is as well considered unlawful</w:t>
            </w:r>
            <w:r w:rsidRPr="00E12410">
              <w:rPr>
                <w:lang w:val="en-GB"/>
              </w:rPr>
              <w:t xml:space="preserve">. Moreover, operators should take the necessary steps to comply with the legislative, regulatory and administrative provisions concerning the protection of environment applicable when they carry out the respective activity, including by complying with their obligations, as laid down in applicable EU and national laws, in procedures governing amendments or updates to existing authorisations. </w:t>
            </w:r>
            <w:r w:rsidRPr="00E12410">
              <w:rPr>
                <w:b/>
                <w:i/>
                <w:lang w:val="en-GB"/>
              </w:rPr>
              <w:t>Member States should criminalise autonomous / general categories of environmental offences by creating an offence of endangering the environment when a conduct directly or indirectly exposes the environment to an immediate risk of substantial damage or when, knowingly, a conduct causes a substantial damage to the environment. Public authorities or bodies should not be excluded from being prosecuted for committing, inciting, aiding, abetting or attempting environmental crimes</w:t>
            </w:r>
            <w:r w:rsidR="00766C4A" w:rsidRPr="00E12410">
              <w:rPr>
                <w:b/>
                <w:i/>
                <w:lang w:val="en-GB"/>
              </w:rPr>
              <w:t>.</w:t>
            </w:r>
          </w:p>
        </w:tc>
      </w:tr>
    </w:tbl>
    <w:p w14:paraId="5B927C5B" w14:textId="77777777" w:rsidR="00AF7AF7" w:rsidRPr="00E12410" w:rsidRDefault="00AF7AF7" w:rsidP="00AF7AF7">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1DB99EA1" w14:textId="77777777" w:rsidR="00AF7AF7" w:rsidRPr="00E12410" w:rsidRDefault="00AF7AF7" w:rsidP="00AF7AF7">
      <w:r w:rsidRPr="00E12410">
        <w:rPr>
          <w:rStyle w:val="HideTWBExt"/>
          <w:noProof w:val="0"/>
        </w:rPr>
        <w:t>&lt;/Amend&gt;</w:t>
      </w:r>
    </w:p>
    <w:p w14:paraId="75074BB8" w14:textId="77777777" w:rsidR="00AF7AF7" w:rsidRPr="00E12410" w:rsidRDefault="00AF7AF7" w:rsidP="00AF7AF7"/>
    <w:p w14:paraId="33F0CBC1" w14:textId="77777777" w:rsidR="00AF7AF7" w:rsidRPr="00E12410" w:rsidRDefault="00AF7AF7" w:rsidP="00AF7AF7">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37C572F8" w14:textId="77777777" w:rsidR="00AF7AF7" w:rsidRPr="00E12410" w:rsidRDefault="00AF7AF7" w:rsidP="00AF7AF7">
      <w:pPr>
        <w:pStyle w:val="NormalBold"/>
      </w:pPr>
      <w:r w:rsidRPr="00E12410">
        <w:rPr>
          <w:rStyle w:val="HideTWBExt"/>
          <w:b w:val="0"/>
          <w:noProof w:val="0"/>
        </w:rPr>
        <w:t>&lt;Article&gt;</w:t>
      </w:r>
      <w:r w:rsidRPr="00E12410">
        <w:t>Recital 9</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F7AF7" w:rsidRPr="00E12410" w14:paraId="071ACEB2" w14:textId="77777777" w:rsidTr="00356219">
        <w:trPr>
          <w:jc w:val="center"/>
        </w:trPr>
        <w:tc>
          <w:tcPr>
            <w:tcW w:w="9752" w:type="dxa"/>
            <w:gridSpan w:val="2"/>
          </w:tcPr>
          <w:p w14:paraId="2CD8755A" w14:textId="77777777" w:rsidR="00AF7AF7" w:rsidRPr="00E12410" w:rsidRDefault="00AF7AF7" w:rsidP="00356219">
            <w:pPr>
              <w:keepNext/>
            </w:pPr>
          </w:p>
        </w:tc>
      </w:tr>
      <w:tr w:rsidR="00AF7AF7" w:rsidRPr="00E12410" w14:paraId="7ED48159" w14:textId="77777777" w:rsidTr="00356219">
        <w:trPr>
          <w:jc w:val="center"/>
        </w:trPr>
        <w:tc>
          <w:tcPr>
            <w:tcW w:w="4876" w:type="dxa"/>
            <w:hideMark/>
          </w:tcPr>
          <w:p w14:paraId="2A7843B4" w14:textId="77777777" w:rsidR="00AF7AF7" w:rsidRPr="00E12410" w:rsidRDefault="00AF7AF7" w:rsidP="00356219">
            <w:pPr>
              <w:pStyle w:val="ColumnHeading"/>
              <w:keepNext/>
              <w:rPr>
                <w:lang w:val="en-GB"/>
              </w:rPr>
            </w:pPr>
            <w:r w:rsidRPr="00E12410">
              <w:rPr>
                <w:lang w:val="en-GB"/>
              </w:rPr>
              <w:t>Text proposed by the Commission</w:t>
            </w:r>
          </w:p>
        </w:tc>
        <w:tc>
          <w:tcPr>
            <w:tcW w:w="4876" w:type="dxa"/>
            <w:hideMark/>
          </w:tcPr>
          <w:p w14:paraId="62CA1D57" w14:textId="77777777" w:rsidR="00AF7AF7" w:rsidRPr="00E12410" w:rsidRDefault="00AF7AF7" w:rsidP="00356219">
            <w:pPr>
              <w:pStyle w:val="ColumnHeading"/>
              <w:keepNext/>
              <w:rPr>
                <w:lang w:val="en-GB"/>
              </w:rPr>
            </w:pPr>
            <w:r w:rsidRPr="00E12410">
              <w:rPr>
                <w:lang w:val="en-GB"/>
              </w:rPr>
              <w:t>Amendment</w:t>
            </w:r>
          </w:p>
        </w:tc>
      </w:tr>
      <w:tr w:rsidR="00AF7AF7" w:rsidRPr="00E12410" w14:paraId="1730B246" w14:textId="77777777" w:rsidTr="00356219">
        <w:trPr>
          <w:jc w:val="center"/>
        </w:trPr>
        <w:tc>
          <w:tcPr>
            <w:tcW w:w="4876" w:type="dxa"/>
            <w:hideMark/>
          </w:tcPr>
          <w:p w14:paraId="39731F01" w14:textId="77777777" w:rsidR="00AF7AF7" w:rsidRPr="00E12410" w:rsidRDefault="00AF7AF7" w:rsidP="00356219">
            <w:pPr>
              <w:pStyle w:val="Normal6"/>
              <w:rPr>
                <w:lang w:val="en-GB"/>
              </w:rPr>
            </w:pPr>
            <w:r w:rsidRPr="00E12410">
              <w:rPr>
                <w:lang w:val="en-GB"/>
              </w:rPr>
              <w:t>(9)</w:t>
            </w:r>
            <w:r w:rsidRPr="00E12410">
              <w:rPr>
                <w:lang w:val="en-GB"/>
              </w:rPr>
              <w:tab/>
              <w:t xml:space="preserve">The environment should be protected in a wide sense, as set out under Article 3 (3) TEU and Article 191 TFEU, covering all natural resources - air, water, soil, wild fauna and flora including habitats - as well as </w:t>
            </w:r>
            <w:r w:rsidRPr="00E12410">
              <w:rPr>
                <w:b/>
                <w:i/>
                <w:lang w:val="en-GB"/>
              </w:rPr>
              <w:t>services provided by</w:t>
            </w:r>
            <w:r w:rsidRPr="00E12410">
              <w:rPr>
                <w:lang w:val="en-GB"/>
              </w:rPr>
              <w:t xml:space="preserve"> natural resources.</w:t>
            </w:r>
          </w:p>
        </w:tc>
        <w:tc>
          <w:tcPr>
            <w:tcW w:w="4876" w:type="dxa"/>
            <w:hideMark/>
          </w:tcPr>
          <w:p w14:paraId="107943F4" w14:textId="77777777" w:rsidR="00AF7AF7" w:rsidRPr="00E12410" w:rsidRDefault="00AF7AF7" w:rsidP="00356219">
            <w:pPr>
              <w:pStyle w:val="Normal6"/>
              <w:rPr>
                <w:szCs w:val="24"/>
                <w:lang w:val="en-GB"/>
              </w:rPr>
            </w:pPr>
            <w:r w:rsidRPr="00E12410">
              <w:rPr>
                <w:lang w:val="en-GB"/>
              </w:rPr>
              <w:t>(9)</w:t>
            </w:r>
            <w:r w:rsidRPr="00E12410">
              <w:rPr>
                <w:lang w:val="en-GB"/>
              </w:rPr>
              <w:tab/>
              <w:t>The environment should be protected in a wide sense, as set out under Article 3 (3) TEU and Article 191 TFEU, covering all natural resources - air, water, soil, wild fauna and flora including habitats</w:t>
            </w:r>
            <w:r w:rsidRPr="00E12410">
              <w:rPr>
                <w:b/>
                <w:i/>
                <w:lang w:val="en-GB"/>
              </w:rPr>
              <w:t>, ecosystems and species populations</w:t>
            </w:r>
            <w:r w:rsidRPr="00E12410">
              <w:rPr>
                <w:lang w:val="en-GB"/>
              </w:rPr>
              <w:t xml:space="preserve"> - as well as </w:t>
            </w:r>
            <w:r w:rsidRPr="00E12410">
              <w:rPr>
                <w:b/>
                <w:i/>
                <w:lang w:val="en-GB"/>
              </w:rPr>
              <w:t>prudent and rational use of</w:t>
            </w:r>
            <w:r w:rsidRPr="00E12410">
              <w:rPr>
                <w:lang w:val="en-GB"/>
              </w:rPr>
              <w:t xml:space="preserve"> natural resources</w:t>
            </w:r>
            <w:r w:rsidRPr="00E12410">
              <w:rPr>
                <w:b/>
                <w:i/>
                <w:lang w:val="en-GB"/>
              </w:rPr>
              <w:t>, ecosystem services and functions, as well as respect for planetary boundaries</w:t>
            </w:r>
            <w:r w:rsidRPr="00E12410">
              <w:rPr>
                <w:lang w:val="en-GB"/>
              </w:rPr>
              <w:t>.</w:t>
            </w:r>
          </w:p>
        </w:tc>
      </w:tr>
    </w:tbl>
    <w:p w14:paraId="4233D79C" w14:textId="77777777" w:rsidR="00AF7AF7" w:rsidRPr="00E12410" w:rsidRDefault="00AF7AF7" w:rsidP="00AF7AF7">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59E34DA4" w14:textId="77777777" w:rsidR="00AF7AF7" w:rsidRPr="00E12410" w:rsidRDefault="00AF7AF7" w:rsidP="00AF7AF7">
      <w:r w:rsidRPr="00E12410">
        <w:rPr>
          <w:rStyle w:val="HideTWBExt"/>
          <w:noProof w:val="0"/>
        </w:rPr>
        <w:t>&lt;/Amend&gt;</w:t>
      </w:r>
    </w:p>
    <w:p w14:paraId="002681D8" w14:textId="77777777" w:rsidR="00AF7AF7" w:rsidRPr="00E12410" w:rsidRDefault="00AF7AF7" w:rsidP="00AF7AF7"/>
    <w:p w14:paraId="604FF935" w14:textId="77777777" w:rsidR="00AF7AF7" w:rsidRPr="00E12410" w:rsidRDefault="00AF7AF7" w:rsidP="00AF7AF7">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771859DE" w14:textId="77777777" w:rsidR="00AF7AF7" w:rsidRPr="00E12410" w:rsidRDefault="00AF7AF7" w:rsidP="00AF7AF7">
      <w:pPr>
        <w:pStyle w:val="NormalBold"/>
      </w:pPr>
      <w:r w:rsidRPr="00E12410">
        <w:rPr>
          <w:rStyle w:val="HideTWBExt"/>
          <w:b w:val="0"/>
          <w:noProof w:val="0"/>
        </w:rPr>
        <w:t>&lt;Article&gt;</w:t>
      </w:r>
      <w:r w:rsidRPr="00E12410">
        <w:t>Recital 12</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F7AF7" w:rsidRPr="00E12410" w14:paraId="39DEC96D" w14:textId="77777777" w:rsidTr="00356219">
        <w:trPr>
          <w:jc w:val="center"/>
        </w:trPr>
        <w:tc>
          <w:tcPr>
            <w:tcW w:w="9752" w:type="dxa"/>
            <w:gridSpan w:val="2"/>
          </w:tcPr>
          <w:p w14:paraId="7C3C8C49" w14:textId="77777777" w:rsidR="00AF7AF7" w:rsidRPr="00E12410" w:rsidRDefault="00AF7AF7" w:rsidP="00356219">
            <w:pPr>
              <w:keepNext/>
            </w:pPr>
          </w:p>
        </w:tc>
      </w:tr>
      <w:tr w:rsidR="00AF7AF7" w:rsidRPr="00E12410" w14:paraId="4D1B642F" w14:textId="77777777" w:rsidTr="00356219">
        <w:trPr>
          <w:jc w:val="center"/>
        </w:trPr>
        <w:tc>
          <w:tcPr>
            <w:tcW w:w="4876" w:type="dxa"/>
            <w:hideMark/>
          </w:tcPr>
          <w:p w14:paraId="32E22CA5" w14:textId="77777777" w:rsidR="00AF7AF7" w:rsidRPr="00E12410" w:rsidRDefault="00AF7AF7" w:rsidP="00356219">
            <w:pPr>
              <w:pStyle w:val="ColumnHeading"/>
              <w:keepNext/>
              <w:rPr>
                <w:lang w:val="en-GB"/>
              </w:rPr>
            </w:pPr>
            <w:r w:rsidRPr="00E12410">
              <w:rPr>
                <w:lang w:val="en-GB"/>
              </w:rPr>
              <w:t>Text proposed by the Commission</w:t>
            </w:r>
          </w:p>
        </w:tc>
        <w:tc>
          <w:tcPr>
            <w:tcW w:w="4876" w:type="dxa"/>
            <w:hideMark/>
          </w:tcPr>
          <w:p w14:paraId="29D78BD0" w14:textId="77777777" w:rsidR="00AF7AF7" w:rsidRPr="00E12410" w:rsidRDefault="00AF7AF7" w:rsidP="00356219">
            <w:pPr>
              <w:pStyle w:val="ColumnHeading"/>
              <w:keepNext/>
              <w:rPr>
                <w:lang w:val="en-GB"/>
              </w:rPr>
            </w:pPr>
            <w:r w:rsidRPr="00E12410">
              <w:rPr>
                <w:lang w:val="en-GB"/>
              </w:rPr>
              <w:t>Amendment</w:t>
            </w:r>
          </w:p>
        </w:tc>
      </w:tr>
      <w:tr w:rsidR="00AF7AF7" w:rsidRPr="00E12410" w14:paraId="41DD926C" w14:textId="77777777" w:rsidTr="00356219">
        <w:trPr>
          <w:jc w:val="center"/>
        </w:trPr>
        <w:tc>
          <w:tcPr>
            <w:tcW w:w="4876" w:type="dxa"/>
            <w:hideMark/>
          </w:tcPr>
          <w:p w14:paraId="2EDF2CB4" w14:textId="77777777" w:rsidR="00AF7AF7" w:rsidRPr="00E12410" w:rsidRDefault="00AF7AF7" w:rsidP="00356219">
            <w:pPr>
              <w:pStyle w:val="Normal6"/>
              <w:rPr>
                <w:lang w:val="en-GB"/>
              </w:rPr>
            </w:pPr>
            <w:r w:rsidRPr="00E12410">
              <w:rPr>
                <w:lang w:val="en-GB"/>
              </w:rPr>
              <w:t>(12)</w:t>
            </w:r>
            <w:r w:rsidRPr="00E12410">
              <w:rPr>
                <w:lang w:val="en-GB"/>
              </w:rPr>
              <w:tab/>
              <w:t xml:space="preserve">In criminal proceedings and trials, due account should be taken of the involvement of organised criminal groups operating in ways that negatively impact the environment. Criminal proceedings should address corruption, money laundering, cyber-crime and document fraud and – in relation to business activities – the intention of the offender to maximise profits or save expenses, where these occur in the context of environmental crime. These crime forms are often interconnected with serious environmental crime forms and should therefore not be dealt with in isolation. In this respect, it is of particular concern that some environmental crimes are committed with the tolerance or active support of the competent administrations or officials performing </w:t>
            </w:r>
            <w:r w:rsidRPr="00E12410">
              <w:rPr>
                <w:b/>
                <w:i/>
                <w:lang w:val="en-GB"/>
              </w:rPr>
              <w:t>his/her</w:t>
            </w:r>
            <w:r w:rsidRPr="00E12410">
              <w:rPr>
                <w:lang w:val="en-GB"/>
              </w:rPr>
              <w:t xml:space="preserve"> public duty. In certain cases this can even take the form of corruption. Examples of such behaviours are turning a blind eye or remaining silent on the infringement of laws protecting the environment following inspections, deliberately omitting inspections or controls for example with regard to whether the conditions of a permit are being respected by the permit-holder, resolutions or votes in favour of granting illegal licences or issuing falsified or untrue favourable reports.</w:t>
            </w:r>
          </w:p>
        </w:tc>
        <w:tc>
          <w:tcPr>
            <w:tcW w:w="4876" w:type="dxa"/>
            <w:hideMark/>
          </w:tcPr>
          <w:p w14:paraId="42C2AFC3" w14:textId="77777777" w:rsidR="00AF7AF7" w:rsidRPr="00E12410" w:rsidRDefault="00AF7AF7" w:rsidP="00356219">
            <w:pPr>
              <w:pStyle w:val="Normal6"/>
              <w:rPr>
                <w:szCs w:val="24"/>
                <w:lang w:val="en-GB"/>
              </w:rPr>
            </w:pPr>
            <w:r w:rsidRPr="00E12410">
              <w:rPr>
                <w:lang w:val="en-GB"/>
              </w:rPr>
              <w:t>(12)</w:t>
            </w:r>
            <w:r w:rsidRPr="00E12410">
              <w:rPr>
                <w:lang w:val="en-GB"/>
              </w:rPr>
              <w:tab/>
              <w:t xml:space="preserve">In criminal proceedings and trials, due account should be taken of the involvement of organised criminal groups operating in ways that negatively impact the environment. Criminal proceedings should address corruption, money laundering, cyber-crime and document fraud and – in relation to business activities – the intention of the offender to maximise profits or save expenses, where these occur in the context of environmental crime. These crime forms are often interconnected with serious environmental crime forms and should therefore not be dealt with in isolation. In this respect, it is of particular concern that some environmental crimes are committed with the tolerance or active support of the competent administrations or officials performing </w:t>
            </w:r>
            <w:r w:rsidRPr="00E12410">
              <w:rPr>
                <w:b/>
                <w:i/>
                <w:lang w:val="en-GB"/>
              </w:rPr>
              <w:t>their</w:t>
            </w:r>
            <w:r w:rsidRPr="00E12410">
              <w:rPr>
                <w:lang w:val="en-GB"/>
              </w:rPr>
              <w:t xml:space="preserve"> public duty. In certain cases this can even take the form of corruption. Examples of such behaviours are turning a blind eye or remaining silent on the infringement of laws protecting the environment following inspections, deliberately omitting inspections or controls for example with regard to whether the conditions of a permit are being respected by the permit-holder, resolutions or votes in favour of granting illegal licences or issuing falsified or untrue favourable reports.</w:t>
            </w:r>
          </w:p>
        </w:tc>
      </w:tr>
    </w:tbl>
    <w:p w14:paraId="6C47171E" w14:textId="77777777" w:rsidR="00AF7AF7" w:rsidRPr="00E12410" w:rsidRDefault="00AF7AF7" w:rsidP="00AF7AF7">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7E4ECA96" w14:textId="77777777" w:rsidR="00AF7AF7" w:rsidRPr="00E12410" w:rsidRDefault="00AF7AF7" w:rsidP="00AF7AF7">
      <w:r w:rsidRPr="00E12410">
        <w:rPr>
          <w:rStyle w:val="HideTWBExt"/>
          <w:noProof w:val="0"/>
        </w:rPr>
        <w:t>&lt;/Amend&gt;</w:t>
      </w:r>
    </w:p>
    <w:p w14:paraId="2FBEE3E4" w14:textId="77777777" w:rsidR="00AF7AF7" w:rsidRPr="00E12410" w:rsidRDefault="00AF7AF7" w:rsidP="00AF7AF7"/>
    <w:p w14:paraId="49395DFF" w14:textId="77777777" w:rsidR="00AF7AF7" w:rsidRPr="00E12410" w:rsidRDefault="00AF7AF7" w:rsidP="00AF7AF7">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38D7D402" w14:textId="77777777" w:rsidR="00AF7AF7" w:rsidRPr="00E12410" w:rsidRDefault="00AF7AF7" w:rsidP="00AF7AF7">
      <w:pPr>
        <w:pStyle w:val="NormalBold"/>
      </w:pPr>
      <w:r w:rsidRPr="00E12410">
        <w:rPr>
          <w:rStyle w:val="HideTWBExt"/>
          <w:b w:val="0"/>
          <w:noProof w:val="0"/>
        </w:rPr>
        <w:t>&lt;Article&gt;</w:t>
      </w:r>
      <w:r w:rsidRPr="00E12410">
        <w:t>Recital 20</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F7AF7" w:rsidRPr="00E12410" w14:paraId="04CF2DA6" w14:textId="77777777" w:rsidTr="00356219">
        <w:trPr>
          <w:jc w:val="center"/>
        </w:trPr>
        <w:tc>
          <w:tcPr>
            <w:tcW w:w="9752" w:type="dxa"/>
            <w:gridSpan w:val="2"/>
          </w:tcPr>
          <w:p w14:paraId="4AED186F" w14:textId="77777777" w:rsidR="00AF7AF7" w:rsidRPr="00E12410" w:rsidRDefault="00AF7AF7" w:rsidP="00356219">
            <w:pPr>
              <w:keepNext/>
            </w:pPr>
          </w:p>
        </w:tc>
      </w:tr>
      <w:tr w:rsidR="00AF7AF7" w:rsidRPr="00E12410" w14:paraId="26A8CEC8" w14:textId="77777777" w:rsidTr="00356219">
        <w:trPr>
          <w:jc w:val="center"/>
        </w:trPr>
        <w:tc>
          <w:tcPr>
            <w:tcW w:w="4876" w:type="dxa"/>
            <w:hideMark/>
          </w:tcPr>
          <w:p w14:paraId="1B16EC2F" w14:textId="77777777" w:rsidR="00AF7AF7" w:rsidRPr="00E12410" w:rsidRDefault="00AF7AF7" w:rsidP="00356219">
            <w:pPr>
              <w:pStyle w:val="ColumnHeading"/>
              <w:keepNext/>
              <w:rPr>
                <w:lang w:val="en-GB"/>
              </w:rPr>
            </w:pPr>
            <w:r w:rsidRPr="00E12410">
              <w:rPr>
                <w:lang w:val="en-GB"/>
              </w:rPr>
              <w:t>Text proposed by the Commission</w:t>
            </w:r>
          </w:p>
        </w:tc>
        <w:tc>
          <w:tcPr>
            <w:tcW w:w="4876" w:type="dxa"/>
            <w:hideMark/>
          </w:tcPr>
          <w:p w14:paraId="596F875D" w14:textId="77777777" w:rsidR="00AF7AF7" w:rsidRPr="00E12410" w:rsidRDefault="00AF7AF7" w:rsidP="00356219">
            <w:pPr>
              <w:pStyle w:val="ColumnHeading"/>
              <w:keepNext/>
              <w:rPr>
                <w:lang w:val="en-GB"/>
              </w:rPr>
            </w:pPr>
            <w:r w:rsidRPr="00E12410">
              <w:rPr>
                <w:lang w:val="en-GB"/>
              </w:rPr>
              <w:t>Amendment</w:t>
            </w:r>
          </w:p>
        </w:tc>
      </w:tr>
      <w:tr w:rsidR="00AF7AF7" w:rsidRPr="00E12410" w14:paraId="3C35F2E9" w14:textId="77777777" w:rsidTr="00356219">
        <w:trPr>
          <w:jc w:val="center"/>
        </w:trPr>
        <w:tc>
          <w:tcPr>
            <w:tcW w:w="4876" w:type="dxa"/>
            <w:hideMark/>
          </w:tcPr>
          <w:p w14:paraId="351199E3" w14:textId="77777777" w:rsidR="00AF7AF7" w:rsidRPr="00E12410" w:rsidRDefault="00AF7AF7" w:rsidP="00356219">
            <w:pPr>
              <w:pStyle w:val="Normal6"/>
              <w:rPr>
                <w:lang w:val="en-GB"/>
              </w:rPr>
            </w:pPr>
            <w:r w:rsidRPr="00E12410">
              <w:rPr>
                <w:lang w:val="en-GB"/>
              </w:rPr>
              <w:t>(20)</w:t>
            </w:r>
            <w:r w:rsidRPr="00E12410">
              <w:rPr>
                <w:lang w:val="en-GB"/>
              </w:rPr>
              <w:tab/>
              <w:t>The obligations in this Directive to provide for criminal penalties should not exempt Member States from the obligation to provide for administrative sanctions and other measures in national law for breaches established in Union environmental legislation.</w:t>
            </w:r>
          </w:p>
        </w:tc>
        <w:tc>
          <w:tcPr>
            <w:tcW w:w="4876" w:type="dxa"/>
            <w:hideMark/>
          </w:tcPr>
          <w:p w14:paraId="7F495B06" w14:textId="77777777" w:rsidR="00AF7AF7" w:rsidRPr="00E12410" w:rsidRDefault="00AF7AF7" w:rsidP="00356219">
            <w:pPr>
              <w:pStyle w:val="Normal6"/>
              <w:rPr>
                <w:szCs w:val="24"/>
                <w:lang w:val="en-GB"/>
              </w:rPr>
            </w:pPr>
            <w:r w:rsidRPr="00E12410">
              <w:rPr>
                <w:lang w:val="en-GB"/>
              </w:rPr>
              <w:t>(20)</w:t>
            </w:r>
            <w:r w:rsidRPr="00E12410">
              <w:rPr>
                <w:lang w:val="en-GB"/>
              </w:rPr>
              <w:tab/>
              <w:t xml:space="preserve">The obligations in this Directive to provide for criminal penalties should not exempt Member States from the obligation to provide for </w:t>
            </w:r>
            <w:r w:rsidRPr="00E12410">
              <w:rPr>
                <w:b/>
                <w:i/>
                <w:lang w:val="en-GB"/>
              </w:rPr>
              <w:t>effective, proportionate, dissuasive and deterrent</w:t>
            </w:r>
            <w:r w:rsidRPr="00E12410">
              <w:rPr>
                <w:lang w:val="en-GB"/>
              </w:rPr>
              <w:t xml:space="preserve"> administrative sanctions and other measures in national law for breaches established in Union environmental legislation.</w:t>
            </w:r>
          </w:p>
        </w:tc>
      </w:tr>
    </w:tbl>
    <w:p w14:paraId="7CB4A6B0" w14:textId="77777777" w:rsidR="00AF7AF7" w:rsidRPr="00E12410" w:rsidRDefault="00AF7AF7" w:rsidP="00AF7AF7">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396BAA2B" w14:textId="77777777" w:rsidR="00AF7AF7" w:rsidRPr="00E12410" w:rsidRDefault="00AF7AF7" w:rsidP="00AF7AF7">
      <w:r w:rsidRPr="00E12410">
        <w:rPr>
          <w:rStyle w:val="HideTWBExt"/>
          <w:noProof w:val="0"/>
        </w:rPr>
        <w:t>&lt;/Amend&gt;</w:t>
      </w:r>
    </w:p>
    <w:p w14:paraId="726C13C0" w14:textId="77777777" w:rsidR="00AF7AF7" w:rsidRPr="00E12410" w:rsidRDefault="00AF7AF7" w:rsidP="00AF7AF7"/>
    <w:p w14:paraId="373EAEAD" w14:textId="77777777" w:rsidR="00AF7AF7" w:rsidRPr="00E12410" w:rsidRDefault="00AF7AF7" w:rsidP="00AF7AF7">
      <w:pPr>
        <w:pStyle w:val="NormalBold"/>
        <w:keepNext/>
      </w:pPr>
      <w:r w:rsidRPr="00E12410">
        <w:rPr>
          <w:rStyle w:val="HideTWBExt"/>
          <w:b w:val="0"/>
          <w:noProof w:val="0"/>
        </w:rPr>
        <w:t>&lt;DocAmend&gt;</w:t>
      </w:r>
      <w:r w:rsidRPr="00E12410">
        <w:t>Proposal for a directive</w:t>
      </w:r>
      <w:r w:rsidRPr="00E12410">
        <w:rPr>
          <w:rStyle w:val="HideTWBExt"/>
          <w:b w:val="0"/>
          <w:noProof w:val="0"/>
        </w:rPr>
        <w:t>&lt;/DocAmend&gt;</w:t>
      </w:r>
    </w:p>
    <w:p w14:paraId="7ABFFB7C" w14:textId="77777777" w:rsidR="00AF7AF7" w:rsidRPr="00E12410" w:rsidRDefault="00AF7AF7" w:rsidP="00AF7AF7">
      <w:pPr>
        <w:pStyle w:val="NormalBold"/>
      </w:pPr>
      <w:r w:rsidRPr="00E12410">
        <w:rPr>
          <w:rStyle w:val="HideTWBExt"/>
          <w:b w:val="0"/>
          <w:noProof w:val="0"/>
        </w:rPr>
        <w:t>&lt;Article&gt;</w:t>
      </w:r>
      <w:r w:rsidRPr="00E12410">
        <w:t>Recital 22</w:t>
      </w:r>
      <w:r w:rsidRPr="00E124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F7AF7" w:rsidRPr="00E12410" w14:paraId="070944F7" w14:textId="77777777" w:rsidTr="00356219">
        <w:trPr>
          <w:jc w:val="center"/>
        </w:trPr>
        <w:tc>
          <w:tcPr>
            <w:tcW w:w="9752" w:type="dxa"/>
            <w:gridSpan w:val="2"/>
          </w:tcPr>
          <w:p w14:paraId="321FBFAE" w14:textId="77777777" w:rsidR="00AF7AF7" w:rsidRPr="00E12410" w:rsidRDefault="00AF7AF7" w:rsidP="00356219">
            <w:pPr>
              <w:keepNext/>
            </w:pPr>
          </w:p>
        </w:tc>
      </w:tr>
      <w:tr w:rsidR="00AF7AF7" w:rsidRPr="00E12410" w14:paraId="6E7E95D8" w14:textId="77777777" w:rsidTr="00356219">
        <w:trPr>
          <w:jc w:val="center"/>
        </w:trPr>
        <w:tc>
          <w:tcPr>
            <w:tcW w:w="4876" w:type="dxa"/>
            <w:hideMark/>
          </w:tcPr>
          <w:p w14:paraId="09A7678A" w14:textId="77777777" w:rsidR="00AF7AF7" w:rsidRPr="00E12410" w:rsidRDefault="00AF7AF7" w:rsidP="00356219">
            <w:pPr>
              <w:pStyle w:val="ColumnHeading"/>
              <w:keepNext/>
              <w:rPr>
                <w:lang w:val="en-GB"/>
              </w:rPr>
            </w:pPr>
            <w:r w:rsidRPr="00E12410">
              <w:rPr>
                <w:lang w:val="en-GB"/>
              </w:rPr>
              <w:t>Text proposed by the Commission</w:t>
            </w:r>
          </w:p>
        </w:tc>
        <w:tc>
          <w:tcPr>
            <w:tcW w:w="4876" w:type="dxa"/>
            <w:hideMark/>
          </w:tcPr>
          <w:p w14:paraId="763BC842" w14:textId="77777777" w:rsidR="00AF7AF7" w:rsidRPr="00E12410" w:rsidRDefault="00AF7AF7" w:rsidP="00356219">
            <w:pPr>
              <w:pStyle w:val="ColumnHeading"/>
              <w:keepNext/>
              <w:rPr>
                <w:lang w:val="en-GB"/>
              </w:rPr>
            </w:pPr>
            <w:r w:rsidRPr="00E12410">
              <w:rPr>
                <w:lang w:val="en-GB"/>
              </w:rPr>
              <w:t>Amendment</w:t>
            </w:r>
          </w:p>
        </w:tc>
      </w:tr>
      <w:tr w:rsidR="00AF7AF7" w:rsidRPr="00E12410" w14:paraId="378B3287" w14:textId="77777777" w:rsidTr="00356219">
        <w:trPr>
          <w:jc w:val="center"/>
        </w:trPr>
        <w:tc>
          <w:tcPr>
            <w:tcW w:w="4876" w:type="dxa"/>
            <w:hideMark/>
          </w:tcPr>
          <w:p w14:paraId="094761B4" w14:textId="77777777" w:rsidR="00AF7AF7" w:rsidRPr="00E12410" w:rsidRDefault="00AF7AF7" w:rsidP="00356219">
            <w:pPr>
              <w:pStyle w:val="Normal6"/>
              <w:rPr>
                <w:lang w:val="en-GB"/>
              </w:rPr>
            </w:pPr>
            <w:r w:rsidRPr="00E12410">
              <w:rPr>
                <w:lang w:val="en-GB"/>
              </w:rPr>
              <w:t>(22)</w:t>
            </w:r>
            <w:r w:rsidRPr="00E12410">
              <w:rPr>
                <w:lang w:val="en-GB"/>
              </w:rPr>
              <w:tab/>
              <w:t>Furthermore, judicial and administrative authorities in the Member States should have at their disposal a range of criminal sanctions and other measures to address different types of criminal behaviour in a tailored and effective manner.</w:t>
            </w:r>
          </w:p>
        </w:tc>
        <w:tc>
          <w:tcPr>
            <w:tcW w:w="4876" w:type="dxa"/>
            <w:hideMark/>
          </w:tcPr>
          <w:p w14:paraId="127BEEF7" w14:textId="77777777" w:rsidR="00AF7AF7" w:rsidRPr="00E12410" w:rsidRDefault="00AF7AF7" w:rsidP="00356219">
            <w:pPr>
              <w:pStyle w:val="Normal6"/>
              <w:rPr>
                <w:szCs w:val="24"/>
                <w:lang w:val="en-GB"/>
              </w:rPr>
            </w:pPr>
            <w:r w:rsidRPr="00E12410">
              <w:rPr>
                <w:lang w:val="en-GB"/>
              </w:rPr>
              <w:t>(22)</w:t>
            </w:r>
            <w:r w:rsidRPr="00E12410">
              <w:rPr>
                <w:lang w:val="en-GB"/>
              </w:rPr>
              <w:tab/>
              <w:t>Furthermore, judicial and administrative authorities in the Member States should have at their disposal a range of criminal sanctions and other measures</w:t>
            </w:r>
            <w:r w:rsidRPr="00E12410">
              <w:rPr>
                <w:b/>
                <w:i/>
                <w:lang w:val="en-GB"/>
              </w:rPr>
              <w:t>, assessing the financial situation of legal persons</w:t>
            </w:r>
            <w:r w:rsidRPr="00E12410">
              <w:rPr>
                <w:lang w:val="en-GB"/>
              </w:rPr>
              <w:t xml:space="preserve"> to address different types of criminal behaviour in a tailored and effective manner </w:t>
            </w:r>
            <w:r w:rsidRPr="00E12410">
              <w:rPr>
                <w:b/>
                <w:i/>
                <w:lang w:val="en-GB"/>
              </w:rPr>
              <w:t>following the polluter pays principle with an adequate level of harmonisation at EU level to ensure effective cross-border cooperation, to prevent dual criminality and prevent that low enforcement and low penalties levels Guidelines should be developed by the Commission to assist Member States in the definition of levels of criminal sanctions and other measures to address the different types of criminal behaviour</w:t>
            </w:r>
            <w:r w:rsidRPr="00E12410">
              <w:rPr>
                <w:lang w:val="en-GB"/>
              </w:rPr>
              <w:t>.</w:t>
            </w:r>
          </w:p>
        </w:tc>
      </w:tr>
    </w:tbl>
    <w:p w14:paraId="721E32BE" w14:textId="77777777" w:rsidR="00AF7AF7" w:rsidRPr="00E12410" w:rsidRDefault="00AF7AF7" w:rsidP="00AF7AF7">
      <w:pPr>
        <w:pStyle w:val="Olang"/>
        <w:rPr>
          <w:noProof w:val="0"/>
          <w:lang w:val="en-GB"/>
        </w:rPr>
      </w:pPr>
      <w:r w:rsidRPr="00E12410">
        <w:rPr>
          <w:noProof w:val="0"/>
          <w:lang w:val="en-GB"/>
        </w:rPr>
        <w:t xml:space="preserve">Or. </w:t>
      </w:r>
      <w:r w:rsidRPr="00E12410">
        <w:rPr>
          <w:rStyle w:val="HideTWBExt"/>
          <w:noProof w:val="0"/>
          <w:lang w:val="en-GB"/>
        </w:rPr>
        <w:t>&lt;Original&gt;</w:t>
      </w:r>
      <w:r w:rsidRPr="00E12410">
        <w:rPr>
          <w:rStyle w:val="HideTWBInt"/>
          <w:noProof w:val="0"/>
          <w:lang w:val="en-GB"/>
        </w:rPr>
        <w:t>{EN}</w:t>
      </w:r>
      <w:r w:rsidRPr="00E12410">
        <w:rPr>
          <w:noProof w:val="0"/>
          <w:lang w:val="en-GB"/>
        </w:rPr>
        <w:t>en</w:t>
      </w:r>
      <w:r w:rsidRPr="00E12410">
        <w:rPr>
          <w:rStyle w:val="HideTWBExt"/>
          <w:noProof w:val="0"/>
          <w:lang w:val="en-GB"/>
        </w:rPr>
        <w:t>&lt;/Original&gt;</w:t>
      </w:r>
    </w:p>
    <w:p w14:paraId="0B8D8ABA" w14:textId="77777777" w:rsidR="00AF7AF7" w:rsidRDefault="00AF7AF7" w:rsidP="00AF7AF7">
      <w:r w:rsidRPr="00E12410">
        <w:rPr>
          <w:rStyle w:val="HideTWBExt"/>
          <w:noProof w:val="0"/>
        </w:rPr>
        <w:t>&lt;/Amend&gt;</w:t>
      </w:r>
    </w:p>
    <w:p w14:paraId="500FC408" w14:textId="77777777" w:rsidR="00AF7AF7" w:rsidRDefault="00AF7AF7" w:rsidP="00AF7AF7">
      <w:pPr>
        <w:widowControl/>
        <w:rPr>
          <w:rStyle w:val="HideTWBExt"/>
          <w:noProof w:val="0"/>
        </w:rPr>
      </w:pPr>
    </w:p>
    <w:sectPr w:rsidR="00AF7AF7" w:rsidSect="004A2A7B">
      <w:footerReference w:type="even" r:id="rId13"/>
      <w:footerReference w:type="default" r:id="rId14"/>
      <w:footerReference w:type="first" r:id="rId15"/>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3509E" w14:textId="77777777" w:rsidR="00F30DB3" w:rsidRPr="00F651EF" w:rsidRDefault="00F30DB3">
      <w:r w:rsidRPr="00F651EF">
        <w:separator/>
      </w:r>
    </w:p>
  </w:endnote>
  <w:endnote w:type="continuationSeparator" w:id="0">
    <w:p w14:paraId="5B8B1329" w14:textId="77777777" w:rsidR="00F30DB3" w:rsidRPr="00F651EF" w:rsidRDefault="00F30DB3">
      <w:r w:rsidRPr="00F651E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93423" w14:textId="1B2C49AF" w:rsidR="00F30DB3" w:rsidRPr="00E12410" w:rsidRDefault="00F30DB3" w:rsidP="004A2A7B">
    <w:pPr>
      <w:pStyle w:val="EPFooter"/>
      <w:rPr>
        <w:lang w:val="de-DE"/>
      </w:rPr>
    </w:pPr>
    <w:r w:rsidRPr="00E12410">
      <w:rPr>
        <w:lang w:val="de-DE"/>
      </w:rPr>
      <w:t>PE</w:t>
    </w:r>
    <w:r w:rsidRPr="00E12410">
      <w:rPr>
        <w:rStyle w:val="HideTWBExt"/>
        <w:noProof w:val="0"/>
        <w:lang w:val="de-DE"/>
      </w:rPr>
      <w:t>&lt;NoPE&gt;</w:t>
    </w:r>
    <w:r w:rsidRPr="00E12410">
      <w:rPr>
        <w:lang w:val="de-DE"/>
      </w:rPr>
      <w:t>734.093</w:t>
    </w:r>
    <w:r w:rsidRPr="00E12410">
      <w:rPr>
        <w:rStyle w:val="HideTWBExt"/>
        <w:noProof w:val="0"/>
        <w:lang w:val="de-DE"/>
      </w:rPr>
      <w:t>&lt;/NoPE&gt;&lt;Version&gt;</w:t>
    </w:r>
    <w:r w:rsidRPr="00E12410">
      <w:rPr>
        <w:lang w:val="de-DE"/>
      </w:rPr>
      <w:t>v01-00</w:t>
    </w:r>
    <w:r w:rsidRPr="00E12410">
      <w:rPr>
        <w:rStyle w:val="HideTWBExt"/>
        <w:noProof w:val="0"/>
        <w:lang w:val="de-DE"/>
      </w:rPr>
      <w:t>&lt;/Version&gt;</w:t>
    </w:r>
    <w:r w:rsidRPr="00E12410">
      <w:rPr>
        <w:lang w:val="de-DE"/>
      </w:rPr>
      <w:tab/>
    </w:r>
    <w:r w:rsidRPr="00F651EF">
      <w:fldChar w:fldCharType="begin"/>
    </w:r>
    <w:r w:rsidRPr="00E12410">
      <w:rPr>
        <w:lang w:val="de-DE"/>
      </w:rPr>
      <w:instrText xml:space="preserve"> PAGE  \* MERGEFORMAT </w:instrText>
    </w:r>
    <w:r w:rsidRPr="00F651EF">
      <w:fldChar w:fldCharType="separate"/>
    </w:r>
    <w:r w:rsidR="002E781D">
      <w:rPr>
        <w:noProof/>
        <w:lang w:val="de-DE"/>
      </w:rPr>
      <w:t>54</w:t>
    </w:r>
    <w:r w:rsidRPr="00F651EF">
      <w:fldChar w:fldCharType="end"/>
    </w:r>
    <w:r w:rsidRPr="00E12410">
      <w:rPr>
        <w:lang w:val="de-DE"/>
      </w:rPr>
      <w:t>/</w:t>
    </w:r>
    <w:r>
      <w:fldChar w:fldCharType="begin"/>
    </w:r>
    <w:r w:rsidRPr="00E12410">
      <w:rPr>
        <w:lang w:val="de-DE"/>
      </w:rPr>
      <w:instrText xml:space="preserve"> NUMPAGES  \* MERGEFORMAT </w:instrText>
    </w:r>
    <w:r>
      <w:fldChar w:fldCharType="separate"/>
    </w:r>
    <w:r w:rsidR="002E781D">
      <w:rPr>
        <w:noProof/>
        <w:lang w:val="de-DE"/>
      </w:rPr>
      <w:t>104</w:t>
    </w:r>
    <w:r>
      <w:rPr>
        <w:noProof/>
      </w:rPr>
      <w:fldChar w:fldCharType="end"/>
    </w:r>
    <w:r w:rsidRPr="00E12410">
      <w:rPr>
        <w:lang w:val="de-DE"/>
      </w:rPr>
      <w:tab/>
    </w:r>
    <w:r w:rsidRPr="00E12410">
      <w:rPr>
        <w:rStyle w:val="HideTWBExt"/>
        <w:noProof w:val="0"/>
        <w:lang w:val="de-DE"/>
      </w:rPr>
      <w:t>&lt;PathFdR&gt;</w:t>
    </w:r>
    <w:r w:rsidRPr="00E12410">
      <w:rPr>
        <w:lang w:val="de-DE"/>
      </w:rPr>
      <w:t>AM\1258422EN.docx</w:t>
    </w:r>
    <w:r w:rsidRPr="00E12410">
      <w:rPr>
        <w:rStyle w:val="HideTWBExt"/>
        <w:noProof w:val="0"/>
        <w:lang w:val="de-DE"/>
      </w:rPr>
      <w:t>&lt;/PathFdR&gt;</w:t>
    </w:r>
  </w:p>
  <w:p w14:paraId="36A22DDC" w14:textId="77777777" w:rsidR="00F30DB3" w:rsidRPr="00F651EF" w:rsidRDefault="00F30DB3" w:rsidP="004A2A7B">
    <w:pPr>
      <w:pStyle w:val="EPFooter2"/>
    </w:pPr>
    <w:r w:rsidRPr="00F651EF">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46660" w14:textId="42F8D359" w:rsidR="00F30DB3" w:rsidRPr="00E12410" w:rsidRDefault="00F30DB3" w:rsidP="004A2A7B">
    <w:pPr>
      <w:pStyle w:val="EPFooter"/>
      <w:rPr>
        <w:lang w:val="de-DE"/>
      </w:rPr>
    </w:pPr>
    <w:r w:rsidRPr="00E12410">
      <w:rPr>
        <w:rStyle w:val="HideTWBExt"/>
        <w:noProof w:val="0"/>
        <w:lang w:val="de-DE"/>
      </w:rPr>
      <w:t>&lt;PathFdR&gt;</w:t>
    </w:r>
    <w:r w:rsidRPr="00E12410">
      <w:rPr>
        <w:lang w:val="de-DE"/>
      </w:rPr>
      <w:t>AM\1258422EN.docx</w:t>
    </w:r>
    <w:r w:rsidRPr="00E12410">
      <w:rPr>
        <w:rStyle w:val="HideTWBExt"/>
        <w:noProof w:val="0"/>
        <w:lang w:val="de-DE"/>
      </w:rPr>
      <w:t>&lt;/PathFdR&gt;</w:t>
    </w:r>
    <w:r w:rsidRPr="00E12410">
      <w:rPr>
        <w:lang w:val="de-DE"/>
      </w:rPr>
      <w:tab/>
    </w:r>
    <w:r w:rsidRPr="00F651EF">
      <w:fldChar w:fldCharType="begin"/>
    </w:r>
    <w:r w:rsidRPr="00E12410">
      <w:rPr>
        <w:lang w:val="de-DE"/>
      </w:rPr>
      <w:instrText xml:space="preserve"> PAGE  \* MERGEFORMAT </w:instrText>
    </w:r>
    <w:r w:rsidRPr="00F651EF">
      <w:fldChar w:fldCharType="separate"/>
    </w:r>
    <w:r w:rsidR="002E781D">
      <w:rPr>
        <w:noProof/>
        <w:lang w:val="de-DE"/>
      </w:rPr>
      <w:t>53</w:t>
    </w:r>
    <w:r w:rsidRPr="00F651EF">
      <w:fldChar w:fldCharType="end"/>
    </w:r>
    <w:r w:rsidRPr="00E12410">
      <w:rPr>
        <w:lang w:val="de-DE"/>
      </w:rPr>
      <w:t>/</w:t>
    </w:r>
    <w:r>
      <w:fldChar w:fldCharType="begin"/>
    </w:r>
    <w:r w:rsidRPr="00E12410">
      <w:rPr>
        <w:lang w:val="de-DE"/>
      </w:rPr>
      <w:instrText xml:space="preserve"> NUMPAGES  \* MERGEFORMAT </w:instrText>
    </w:r>
    <w:r>
      <w:fldChar w:fldCharType="separate"/>
    </w:r>
    <w:r w:rsidR="002E781D">
      <w:rPr>
        <w:noProof/>
        <w:lang w:val="de-DE"/>
      </w:rPr>
      <w:t>104</w:t>
    </w:r>
    <w:r>
      <w:rPr>
        <w:noProof/>
      </w:rPr>
      <w:fldChar w:fldCharType="end"/>
    </w:r>
    <w:r w:rsidRPr="00E12410">
      <w:rPr>
        <w:lang w:val="de-DE"/>
      </w:rPr>
      <w:tab/>
      <w:t>PE</w:t>
    </w:r>
    <w:r w:rsidRPr="00E12410">
      <w:rPr>
        <w:rStyle w:val="HideTWBExt"/>
        <w:noProof w:val="0"/>
        <w:lang w:val="de-DE"/>
      </w:rPr>
      <w:t>&lt;NoPE&gt;</w:t>
    </w:r>
    <w:r w:rsidRPr="00E12410">
      <w:rPr>
        <w:lang w:val="de-DE"/>
      </w:rPr>
      <w:t>734.093</w:t>
    </w:r>
    <w:r w:rsidRPr="00E12410">
      <w:rPr>
        <w:rStyle w:val="HideTWBExt"/>
        <w:noProof w:val="0"/>
        <w:lang w:val="de-DE"/>
      </w:rPr>
      <w:t>&lt;/NoPE&gt;&lt;Version&gt;</w:t>
    </w:r>
    <w:r w:rsidRPr="00E12410">
      <w:rPr>
        <w:lang w:val="de-DE"/>
      </w:rPr>
      <w:t>v01-00</w:t>
    </w:r>
    <w:r w:rsidRPr="00E12410">
      <w:rPr>
        <w:rStyle w:val="HideTWBExt"/>
        <w:noProof w:val="0"/>
        <w:lang w:val="de-DE"/>
      </w:rPr>
      <w:t>&lt;/Version&gt;</w:t>
    </w:r>
  </w:p>
  <w:p w14:paraId="04785CDA" w14:textId="77777777" w:rsidR="00F30DB3" w:rsidRPr="00F651EF" w:rsidRDefault="00F30DB3" w:rsidP="004A2A7B">
    <w:pPr>
      <w:pStyle w:val="EPFooter2"/>
    </w:pPr>
    <w:r w:rsidRPr="00E12410">
      <w:rPr>
        <w:lang w:val="de-DE"/>
      </w:rPr>
      <w:tab/>
    </w:r>
    <w:r w:rsidRPr="00E12410">
      <w:rPr>
        <w:lang w:val="de-DE"/>
      </w:rPr>
      <w:tab/>
    </w:r>
    <w:r w:rsidRPr="00F651EF">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C4AF8" w14:textId="77777777" w:rsidR="00F30DB3" w:rsidRPr="00E12410" w:rsidRDefault="00F30DB3" w:rsidP="004A2A7B">
    <w:pPr>
      <w:pStyle w:val="EPFooter"/>
      <w:rPr>
        <w:lang w:val="de-DE"/>
      </w:rPr>
    </w:pPr>
    <w:r w:rsidRPr="00E12410">
      <w:rPr>
        <w:rStyle w:val="HideTWBExt"/>
        <w:noProof w:val="0"/>
        <w:lang w:val="de-DE"/>
      </w:rPr>
      <w:t>&lt;PathFdR&gt;</w:t>
    </w:r>
    <w:r w:rsidRPr="00E12410">
      <w:rPr>
        <w:lang w:val="de-DE"/>
      </w:rPr>
      <w:t>AM\1258422EN.docx</w:t>
    </w:r>
    <w:r w:rsidRPr="00E12410">
      <w:rPr>
        <w:rStyle w:val="HideTWBExt"/>
        <w:noProof w:val="0"/>
        <w:lang w:val="de-DE"/>
      </w:rPr>
      <w:t>&lt;/PathFdR&gt;</w:t>
    </w:r>
    <w:r w:rsidRPr="00E12410">
      <w:rPr>
        <w:lang w:val="de-DE"/>
      </w:rPr>
      <w:tab/>
    </w:r>
    <w:r w:rsidRPr="00E12410">
      <w:rPr>
        <w:lang w:val="de-DE"/>
      </w:rPr>
      <w:tab/>
      <w:t>PE</w:t>
    </w:r>
    <w:r w:rsidRPr="00E12410">
      <w:rPr>
        <w:rStyle w:val="HideTWBExt"/>
        <w:noProof w:val="0"/>
        <w:lang w:val="de-DE"/>
      </w:rPr>
      <w:t>&lt;NoPE&gt;</w:t>
    </w:r>
    <w:r w:rsidRPr="00E12410">
      <w:rPr>
        <w:lang w:val="de-DE"/>
      </w:rPr>
      <w:t>734.093</w:t>
    </w:r>
    <w:r w:rsidRPr="00E12410">
      <w:rPr>
        <w:rStyle w:val="HideTWBExt"/>
        <w:noProof w:val="0"/>
        <w:lang w:val="de-DE"/>
      </w:rPr>
      <w:t>&lt;/NoPE&gt;&lt;Version&gt;</w:t>
    </w:r>
    <w:r w:rsidRPr="00E12410">
      <w:rPr>
        <w:lang w:val="de-DE"/>
      </w:rPr>
      <w:t>v01-00</w:t>
    </w:r>
    <w:r w:rsidRPr="00E12410">
      <w:rPr>
        <w:rStyle w:val="HideTWBExt"/>
        <w:noProof w:val="0"/>
        <w:lang w:val="de-DE"/>
      </w:rPr>
      <w:t>&lt;/Version&gt;</w:t>
    </w:r>
  </w:p>
  <w:p w14:paraId="1C24E423" w14:textId="77777777" w:rsidR="00F30DB3" w:rsidRPr="00F651EF" w:rsidRDefault="00F30DB3" w:rsidP="004A2A7B">
    <w:pPr>
      <w:pStyle w:val="EPFooter2"/>
    </w:pPr>
    <w:r w:rsidRPr="00F651EF">
      <w:t>EN</w:t>
    </w:r>
    <w:r w:rsidRPr="00F651EF">
      <w:tab/>
    </w:r>
    <w:r w:rsidRPr="00F651EF">
      <w:rPr>
        <w:b w:val="0"/>
        <w:i/>
        <w:color w:val="C0C0C0"/>
        <w:sz w:val="22"/>
      </w:rPr>
      <w:t>United in diversity</w:t>
    </w:r>
    <w:r w:rsidRPr="00F651EF">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04DF7" w14:textId="77777777" w:rsidR="00F30DB3" w:rsidRPr="00F651EF" w:rsidRDefault="00F30DB3">
      <w:r w:rsidRPr="00F651EF">
        <w:separator/>
      </w:r>
    </w:p>
  </w:footnote>
  <w:footnote w:type="continuationSeparator" w:id="0">
    <w:p w14:paraId="61D06114" w14:textId="77777777" w:rsidR="00F30DB3" w:rsidRPr="00F651EF" w:rsidRDefault="00F30DB3">
      <w:r w:rsidRPr="00F651EF">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CTMNU" w:val=" 2"/>
    <w:docVar w:name="AMPLURMNU" w:val=" 1"/>
    <w:docVar w:name="CODEMNU" w:val=" 1"/>
    <w:docVar w:name="COMKEY" w:val="ENVI"/>
    <w:docVar w:name="CVA" w:val="2"/>
    <w:docVar w:name="DOCCODMNU" w:val=" 2"/>
    <w:docVar w:name="DOCDT" w:val="16/06/2022"/>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920177 HideTWBExt;}}{\*\rsidtbl \rsid24658\rsid358857\rsid735077\rsid787282\rsid2892074\rsid3622648\rsid4666813\rsid5708216\rsid6641733\rsid7281990\rsid7553164\rsid8465581\rsid8681905_x000d__x000a_\rsid8724649\rsid8920177\rsid9636012\rsid9862312\rsid11215221\rsid11370291\rsid11434737\rsid11607138\rsid11824949\rsid12154954\rsid14424199\rsid15204470\rsid15285974\rsid15535219\rsid15950462\rsid16324206\rsid16662270}{\mmathPr\mmathFont34\mbrkBin0_x000d__x000a_\mbrkBinSub0\msmallFrac0\mdispDef1\mlMargin0\mrMargin0\mdefJc1\mwrapIndent1440\mintLim0\mnaryLim1}{\info{\author FELIX Karina}{\operator FELIX Karina}{\creatim\yr2019\mo7\dy3\hr11\min23}{\revtim\yr2019\mo7\dy3\hr11\min23}{\version1}{\edmins0}{\nofpages1}_x000d__x000a_{\nofwords5}{\nofchars34}{\*\company European Parliament}{\nofcharsws38}{\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920177\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7281990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281990 \chftnsepc _x000d__x000a_\par }}{\*\aftnsep \ltrpar \pard\plain \ltrpar\ql \li0\ri0\widctlpar\wrapdefault\aspalpha\aspnum\faauto\adjustright\rin0\lin0\itap0 \rtlch\fcs1 \af0\afs20\alang1025 \ltrch\fcs0 \fs24\lang2057\langfe2057\cgrid\langnp2057\langfenp2057 {\rtlch\fcs1 \af0 _x000d__x000a_\ltrch\fcs0 \insrsid7281990 \chftnsep _x000d__x000a_\par }}{\*\aftnsepc \ltrpar \pard\plain \ltrpar\ql \li0\ri0\widctlpar\wrapdefault\aspalpha\aspnum\faauto\adjustright\rin0\lin0\itap0 \rtlch\fcs1 \af0\afs20\alang1025 \ltrch\fcs0 \fs24\lang2057\langfe2057\cgrid\langnp2057\langfenp2057 {\rtlch\fcs1 \af0 _x000d__x000a_\ltrch\fcs0 \insrsid7281990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8920177 \rtlch\fcs1 \af0\afs20\alang1025 \ltrch\fcs0 \fs24\lang2057\langfe2057\cgrid\langnp2057\langfenp2057 {\rtlch\fcs1 \af0 \ltrch\fcs0 _x000d__x000a_\cs15\v\f1\fs20\cf9\insrsid8920177\charrsid9711714 {\*\bkmkstart EndA}&lt;&lt;&lt;}{\rtlch\fcs1 \af0 \ltrch\fcs0 \insrsid8920177\charrsid9711714 #@&gt;ZOTHAMA&lt;@#}{\rtlch\fcs1 \af0 \ltrch\fcs0 \cs15\v\f1\fs20\cf9\insrsid8920177\charrsid9711714 &lt;/RepeatBlock-AmendA&gt;}{_x000d__x000a_\rtlch\fcs1 \af0 \ltrch\fcs0 \insrsid8920177\charrsid9711714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6d_x000d__x000a_740081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471408 HideTWBExt;}}{\*\rsidtbl \rsid24658\rsid358857\rsid735077\rsid787282\rsid2892074\rsid3622648\rsid4666813\rsid5708216\rsid6641733\rsid7553164\rsid8465581\rsid8681905\rsid8724649_x000d__x000a_\rsid9636012\rsid9862312\rsid11215221\rsid11370291\rsid11434737\rsid11607138\rsid11824949\rsid12154954\rsid14424199\rsid15204470\rsid15285974\rsid15535219\rsid15950462\rsid16324206\rsid16331004\rsid16471408\rsid16662270}{\mmathPr\mmathFont34\mbrkBin0_x000d__x000a_\mbrkBinSub0\msmallFrac0\mdispDef1\mlMargin0\mrMargin0\mdefJc1\mwrapIndent1440\mintLim0\mnaryLim1}{\info{\author FELIX Karina}{\operator FELIX Karina}{\creatim\yr2019\mo7\dy3\hr11\min23}{\revtim\yr2019\mo7\dy3\hr11\min23}{\version1}{\edmins0}{\nofpages1}_x000d__x000a_{\nofwords5}{\nofchars33}{\*\company European Parliament}{\nofcharsws37}{\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471408\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633100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6331004 \chftnsepc _x000d__x000a_\par }}{\*\aftnsep \ltrpar \pard\plain \ltrpar\ql \li0\ri0\widctlpar\wrapdefault\aspalpha\aspnum\faauto\adjustright\rin0\lin0\itap0 \rtlch\fcs1 \af0\afs20\alang1025 \ltrch\fcs0 \fs24\lang2057\langfe2057\cgrid\langnp2057\langfenp2057 {\rtlch\fcs1 \af0 _x000d__x000a_\ltrch\fcs0 \insrsid16331004 \chftnsep _x000d__x000a_\par }}{\*\aftnsepc \ltrpar \pard\plain \ltrpar\ql \li0\ri0\widctlpar\wrapdefault\aspalpha\aspnum\faauto\adjustright\rin0\lin0\itap0 \rtlch\fcs1 \af0\afs20\alang1025 \ltrch\fcs0 \fs24\lang2057\langfe2057\cgrid\langnp2057\langfenp2057 {\rtlch\fcs1 \af0 _x000d__x000a_\ltrch\fcs0 \insrsid16331004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6471408\charrsid9711714 {\*\bkmkstart EndB}&lt;&lt;&lt;}{\rtlch\fcs1 \af0 \ltrch\fcs0 \insrsid16471408\charrsid9711714 #@&gt;ZOTHAMB&lt;@#}{\rtlch\fcs1 \af0 \ltrch\fcs0 \cs15\v\f1\fs20\cf9\insrsid16471408\charrsid9711714 &lt;/RepeatBlock-AmendB&gt;_x000d__x000a_}{\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64_x000d__x000a_df0081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2"/>
    <w:docVar w:name="InsideLoop" w:val="1"/>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672115 HideTWBExt;}}{\*\rsidtbl \rsid24658\rsid358857\rsid735077\rsid787282\rsid2892074\rsid3622648\rsid4666813\rsid5708216\rsid6641733\rsid7553164\rsid8465581\rsid8681905\rsid8724649_x000d__x000a_\rsid9636012\rsid9862312\rsid11215221\rsid11370291\rsid11434737\rsid11607138\rsid11824949\rsid12154954\rsid14424199\rsid15204470\rsid15285974\rsid15535219\rsid15672115\rsid15734595\rsid15950462\rsid16324206\rsid16662270}{\mmathPr\mmathFont34\mbrkBin0_x000d__x000a_\mbrkBinSub0\msmallFrac0\mdispDef1\mlMargin0\mrMargin0\mdefJc1\mwrapIndent1440\mintLim0\mnaryLim1}{\info{\author FELIX Karina}{\operator FELIX Karina}{\creatim\yr2019\mo7\dy3\hr11\min23}{\revtim\yr2019\mo7\dy3\hr11\min23}{\version1}{\edmins0}{\nofpages1}_x000d__x000a_{\nofwords3}{\nofchars18}{\*\company European Parliament}{\nofcharsws20}{\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672115\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573459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734595 \chftnsepc _x000d__x000a_\par }}{\*\aftnsep \ltrpar \pard\plain \ltrpar\ql \li0\ri0\widctlpar\wrapdefault\aspalpha\aspnum\faauto\adjustright\rin0\lin0\itap0 \rtlch\fcs1 \af0\afs20\alang1025 \ltrch\fcs0 \fs24\lang2057\langfe2057\cgrid\langnp2057\langfenp2057 {\rtlch\fcs1 \af0 _x000d__x000a_\ltrch\fcs0 \insrsid15734595 \chftnsep _x000d__x000a_\par }}{\*\aftnsepc \ltrpar \pard\plain \ltrpar\ql \li0\ri0\widctlpar\wrapdefault\aspalpha\aspnum\faauto\adjustright\rin0\lin0\itap0 \rtlch\fcs1 \af0\afs20\alang1025 \ltrch\fcs0 \fs24\lang2057\langfe2057\cgrid\langnp2057\langfenp2057 {\rtlch\fcs1 \af0 _x000d__x000a_\ltrch\fcs0 \insrsid15734595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5672115\charrsid9711714 {\*\bkmkstart IntroA}&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35_x000d__x000a_9cff80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049855 HideTWBExt;}}{\*\rsidtbl \rsid24658\rsid358857\rsid735077\rsid787282\rsid2892074\rsid3622648\rsid4666813\rsid5708216\rsid6641733\rsid7553164\rsid8465581\rsid8681905\rsid8724649_x000d__x000a_\rsid9636012\rsid9709863\rsid9862312\rsid11215221\rsid11370291\rsid11434737\rsid11607138\rsid11824949\rsid12154954\rsid13049855\rsid14424199\rsid15204470\rsid15285974\rsid15535219\rsid15950462\rsid16324206\rsid16662270}{\mmathPr\mmathFont34\mbrkBin0_x000d__x000a_\mbrkBinSub0\msmallFrac0\mdispDef1\mlMargin0\mrMargin0\mdefJc1\mwrapIndent1440\mintLim0\mnaryLim1}{\info{\author FELIX Karina}{\operator FELIX Karina}{\creatim\yr2019\mo7\dy3\hr11\min23}{\revtim\yr2019\mo7\dy3\hr11\min23}{\version1}{\edmins0}{\nofpages1}_x000d__x000a_{\nofwords3}{\nofchars18}{\*\company European Parliament}{\nofcharsws20}{\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049855\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970986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9709863 \chftnsepc _x000d__x000a_\par }}{\*\aftnsep \ltrpar \pard\plain \ltrpar\ql \li0\ri0\widctlpar\wrapdefault\aspalpha\aspnum\faauto\adjustright\rin0\lin0\itap0 \rtlch\fcs1 \af0\afs20\alang1025 \ltrch\fcs0 \fs24\lang2057\langfe2057\cgrid\langnp2057\langfenp2057 {\rtlch\fcs1 \af0 _x000d__x000a_\ltrch\fcs0 \insrsid9709863 \chftnsep _x000d__x000a_\par }}{\*\aftnsepc \ltrpar \pard\plain \ltrpar\ql \li0\ri0\widctlpar\wrapdefault\aspalpha\aspnum\faauto\adjustright\rin0\lin0\itap0 \rtlch\fcs1 \af0\afs20\alang1025 \ltrch\fcs0 \fs24\lang2057\langfe2057\cgrid\langnp2057\langfenp2057 {\rtlch\fcs1 \af0 _x000d__x000a_\ltrch\fcs0 \insrsid970986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3049855\charrsid9711714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2c_x000d__x000a_070081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PROPOSALCODMNU" w:val=" 1"/>
    <w:docVar w:name="RepeatBlock-AmendAENold"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2\fbidi \froman\fcharset238\fprq2 Times New Roman CE;}{\f303\fbidi \froman\fcharset204\fprq2 Times New Roman Cyr;}_x000d__x000a_{\f305\fbidi \froman\fcharset161\fprq2 Times New Roman Greek;}{\f306\fbidi \froman\fcharset162\fprq2 Times New Roman Tur;}{\f307\fbidi \froman\fcharset177\fprq2 Times New Roman (Hebrew);}{\f308\fbidi \froman\fcharset178\fprq2 Times New Roman (Arabic);}_x000d__x000a_{\f309\fbidi \froman\fcharset186\fprq2 Times New Roman Baltic;}{\f310\fbidi \froman\fcharset163\fprq2 Times New Roman (Vietnamese);}{\f312\fbidi \fswiss\fcharset238\fprq2 Arial CE;}{\f313\fbidi \fswiss\fcharset204\fprq2 Arial Cyr;}_x000d__x000a_{\f315\fbidi \fswiss\fcharset161\fprq2 Arial Greek;}{\f316\fbidi \fswiss\fcharset162\fprq2 Arial Tur;}{\f317\fbidi \fswiss\fcharset177\fprq2 Arial (Hebrew);}{\f318\fbidi \fswiss\fcharset178\fprq2 Arial (Arabic);}_x000d__x000a_{\f319\fbidi \fswiss\fcharset186\fprq2 Arial Baltic;}{\f320\fbidi \fswiss\fcharset163\fprq2 Arial (Vietnamese);}{\f642\fbidi \froman\fcharset238\fprq2 Cambria Math CE;}{\f643\fbidi \froman\fcharset204\fprq2 Cambria Math Cyr;}_x000d__x000a_{\f645\fbidi \froman\fcharset161\fprq2 Cambria Math Greek;}{\f646\fbidi \froman\fcharset162\fprq2 Cambria Math Tur;}{\f649\fbidi \froman\fcharset186\fprq2 Cambria Math Baltic;}{\f65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11148587 HideTWBInt;}}{\*\rsidtbl \rsid24658\rsid223860\rsid735077\rsid1718133\rsid2892074\rsid3565327_x000d__x000a_\rsid4606558\rsid4666813\rsid6641733\rsid7823322\rsid9636012\rsid10377208\rsid11148587\rsid11215221\rsid11549030\rsid12154954\rsid14382809\rsid14424199\rsid15204470\rsid15285974\rsid15950462\rsid16324206\rsid16662270}{\mmathPr\mmathFont34\mbrkBin0_x000d__x000a_\mbrkBinSub0\msmallFrac0\mdispDef1\mlMargin0\mrMargin0\mdefJc1\mwrapIndent1440\mintLim0\mnaryLim1}{\info{\author BUNESS Sonja}{\operator BUNESS Sonja}{\creatim\yr2022\mo6\dy16\hr9\min4}{\revtim\yr2022\mo6\dy16\hr9\min4}{\version1}{\edmins0}{\nofpages1}_x000d__x000a_{\nofwords2}{\nofchars16}{\nofcharsws17}{\vern105}}{\*\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1148587\newtblstyruls\nogrowautofit\usenormstyforlist\noindnmbrts\felnbrelev\nocxsptable\indrlsweleven\noafcnsttbl\afelev\utinl\hwelev\spltpgpar\notcvasp\notbrkcnstfrctbl\notvatxbx\krnprsnet\cachedcolbal _x000d__x000a_\nouicompat \fet0{\*\wgrffmtfilter 013f}\nofeaturethrottle1\ilfomacatclnup0{\*\template C:\\Users\\sbuness\\AppData\\Local\\Temp\\Blank1.dotx}{\*\ftnsep \ltrpar \pard\plain \ltrpar_x000d__x000a_\ql \li0\ri0\widctlpar\wrapdefault\aspalpha\aspnum\faauto\adjustright\rin0\lin0\itap0 \rtlch\fcs1 \af0\afs20\alang1025 \ltrch\fcs0 \fs24\lang2057\langfe2057\cgrid\langnp2057\langfenp2057 {\rtlch\fcs1 \af0 \ltrch\fcs0 \insrsid4606558 \chftnsep _x000d__x000a_\par }}{\*\ftnsepc \ltrpar \pard\plain \ltrpar\ql \li0\ri0\widctlpar\wrapdefault\aspalpha\aspnum\faauto\adjustright\rin0\lin0\itap0 \rtlch\fcs1 \af0\afs20\alang1025 \ltrch\fcs0 \fs24\lang2057\langfe2057\cgrid\langnp2057\langfenp2057 {\rtlch\fcs1 \af0 _x000d__x000a_\ltrch\fcs0 \insrsid4606558 \chftnsepc _x000d__x000a_\par }}{\*\aftnsep \ltrpar \pard\plain \ltrpar\ql \li0\ri0\widctlpar\wrapdefault\aspalpha\aspnum\faauto\adjustright\rin0\lin0\itap0 \rtlch\fcs1 \af0\afs20\alang1025 \ltrch\fcs0 \fs24\lang2057\langfe2057\cgrid\langnp2057\langfenp2057 {\rtlch\fcs1 \af0 _x000d__x000a_\ltrch\fcs0 \insrsid4606558 \chftnsep _x000d__x000a_\par }}{\*\aftnsepc \ltrpar \pard\plain \ltrpar\ql \li0\ri0\widctlpar\wrapdefault\aspalpha\aspnum\faauto\adjustright\rin0\lin0\itap0 \rtlch\fcs1 \af0\afs20\alang1025 \ltrch\fcs0 \fs24\lang2057\langfe2057\cgrid\langnp2057\langfenp2057 {\rtlch\fcs1 \af0 _x000d__x000a_\ltrch\fcs0 \insrsid4606558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6324206 _x000d__x000a_\rtlch\fcs1 \af0\afs20\alang1025 \ltrch\fcs0 \fs24\lang2057\langfe2057\cgrid\langnp2057\langfenp2057 {\rtlch\fcs1 \af0 \ltrch\fcs0 \insrsid11148587\charrsid12129488 {\*\bkmkstart ReplaceBookmark}#}{\rtlch\fcs1 \af0 \ltrch\fcs0 _x000d__x000a_\cs17\v\f1\fs20\cf15\insrsid11148587\charrsid12129488 &gt;&gt;&gt;CVAR@@AmendA}{\rtlch\fcs1 \af0 \ltrch\fcs0 \insrsid11148587\charrsid12129488 #}{\rtlch\fcs1 \af0 \ltrch\fcs0 \insrsid24658\charrsid16324206 {\*\bkmkend ReplaceBookmark}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79_x000d__x000a_25584f81d8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AENoldToDel"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2\fbidi \froman\fcharset238\fprq2 Times New Roman CE;}{\f303\fbidi \froman\fcharset204\fprq2 Times New Roman Cyr;}_x000d__x000a_{\f305\fbidi \froman\fcharset161\fprq2 Times New Roman Greek;}{\f306\fbidi \froman\fcharset162\fprq2 Times New Roman Tur;}{\f307\fbidi \froman\fcharset177\fprq2 Times New Roman (Hebrew);}{\f308\fbidi \froman\fcharset178\fprq2 Times New Roman (Arabic);}_x000d__x000a_{\f309\fbidi \froman\fcharset186\fprq2 Times New Roman Baltic;}{\f310\fbidi \froman\fcharset163\fprq2 Times New Roman (Vietnamese);}{\f312\fbidi \fswiss\fcharset238\fprq2 Arial CE;}{\f313\fbidi \fswiss\fcharset204\fprq2 Arial Cyr;}_x000d__x000a_{\f315\fbidi \fswiss\fcharset161\fprq2 Arial Greek;}{\f316\fbidi \fswiss\fcharset162\fprq2 Arial Tur;}{\f317\fbidi \fswiss\fcharset177\fprq2 Arial (Hebrew);}{\f318\fbidi \fswiss\fcharset178\fprq2 Arial (Arabic);}_x000d__x000a_{\f319\fbidi \fswiss\fcharset186\fprq2 Arial Baltic;}{\f320\fbidi \fswiss\fcharset163\fprq2 Arial (Vietnamese);}{\f642\fbidi \froman\fcharset238\fprq2 Cambria Math CE;}{\f643\fbidi \froman\fcharset204\fprq2 Cambria Math Cyr;}_x000d__x000a_{\f645\fbidi \froman\fcharset161\fprq2 Cambria Math Greek;}{\f646\fbidi \froman\fcharset162\fprq2 Cambria Math Tur;}{\f649\fbidi \froman\fcharset186\fprq2 Cambria Math Baltic;}{\f65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0107127 HideTWBExt;}{\*\cs18 \additive \v\f1\fs20\cf15 _x000d__x000a_\spriority0 \styrsid10107127 HideTWBInt;}{\s19\ql \li0\ri0\sa120\nowidctlpar\wrapdefault\aspalpha\aspnum\faauto\adjustright\rin0\lin0\itap0 \rtlch\fcs1 \af0\afs20\alang1025 \ltrch\fcs0 \fs24\lang2057\langfe2057\cgrid\langnp2057\langfenp2057 _x000d__x000a_\sbasedon0 \snext19 \spriority0 \styrsid10107127 Normal6a;}{\s20\ql \li0\ri0\nowidctlpar\wrapdefault\aspalpha\aspnum\faauto\adjustright\rin0\lin0\itap0 \rtlch\fcs1 \af0\afs20\alang1025 \ltrch\fcs0 \b\fs24\lang2057\langfe2057\cgrid\langnp2057\langfenp2057 _x000d__x000a_\sbasedon0 \snext20 \spriority0 \styrsid10107127 NormalBold;}{\s21\qr \li0\ri0\sb240\sa240\nowidctlpar\wrapdefault\aspalpha\aspnum\faauto\adjustright\rin0\lin0\itap0 \rtlch\fcs1 \af0\afs20\alang1025 \ltrch\fcs0 _x000d__x000a_\fs24\lang2057\langfe2057\cgrid\langnp2057\langfenp2057 \sbasedon0 \snext21 \spriority0 \styrsid10107127 AmOrLang;}{\s22\qc \li0\ri0\sa240\nowidctlpar\wrapdefault\aspalpha\aspnum\faauto\adjustright\rin0\lin0\itap0 \rtlch\fcs1 \af0\afs20\alang1025 _x000d__x000a_\ltrch\fcs0 \i\fs24\lang2057\langfe2057\cgrid\langnp2057\langfenp2057 \sbasedon0 \snext22 \spriority0 \styrsid10107127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10107127 AmNumberTabs;}{\s24\ql \li0\ri0\sb240\nowidctlpar\wrapdefault\aspalpha\aspnum\faauto\adjustright\rin0\lin0\itap0 \rtlch\fcs1 _x000d__x000a_\af0\afs20\alang1025 \ltrch\fcs0 \b\fs24\lang2057\langfe2057\cgrid\langnp2057\langfenp2057 \sbasedon0 \snext24 \spriority0 \styrsid10107127 NormalBold12b;}}{\*\rsidtbl \rsid24658\rsid223860\rsid735077\rsid1718133\rsid2892074\rsid3565327\rsid4666813_x000d__x000a_\rsid6641733\rsid7823322\rsid8475478\rsid9636012\rsid10107127\rsid10377208\rsid11215221\rsid11549030\rsid12154954\rsid14382809\rsid14424199\rsid15204470\rsid15285974\rsid15950462\rsid16324206\rsid16662270}{\mmathPr\mmathFont34\mbrkBin0\mbrkBinSub0_x000d__x000a_\msmallFrac0\mdispDef1\mlMargin0\mrMargin0\mdefJc1\mwrapIndent1440\mintLim0\mnaryLim1}{\info{\author BUNESS Sonja}{\operator BUNESS Sonja}{\creatim\yr2022\mo6\dy16\hr8\min59}{\revtim\yr2022\mo6\dy16\hr8\min59}{\version1}{\edmins0}{\nofpages1}{\nofwords82}_x000d__x000a_{\nofchars470}{\nofcharsws551}{\vern105}}{\*\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0107127\newtblstyruls\nogrowautofit\usenormstyforlist\noindnmbrts\felnbrelev\nocxsptable\indrlsweleven\noafcnsttbl\afelev\utinl\hwelev\spltpgpar\notcvasp\notbrkcnstfrctbl\notvatxbx\krnprsnet\cachedcolbal _x000d__x000a_\nouicompat \fet0{\*\wgrffmtfilter 013f}\nofeaturethrottle1\ilfomacatclnup0{\*\template C:\\Users\\sbuness\\AppData\\Local\\Temp\\Blank1.dotx}{\*\ftnsep \ltrpar \pard\plain \ltrpar_x000d__x000a_\ql \li0\ri0\widctlpar\wrapdefault\aspalpha\aspnum\faauto\adjustright\rin0\lin0\itap0 \rtlch\fcs1 \af0\afs20\alang1025 \ltrch\fcs0 \fs24\lang2057\langfe2057\cgrid\langnp2057\langfenp2057 {\rtlch\fcs1 \af0 \ltrch\fcs0 \insrsid8475478 \chftnsep _x000d__x000a_\par }}{\*\ftnsepc \ltrpar \pard\plain \ltrpar\ql \li0\ri0\widctlpar\wrapdefault\aspalpha\aspnum\faauto\adjustright\rin0\lin0\itap0 \rtlch\fcs1 \af0\afs20\alang1025 \ltrch\fcs0 \fs24\lang2057\langfe2057\cgrid\langnp2057\langfenp2057 {\rtlch\fcs1 \af0 _x000d__x000a_\ltrch\fcs0 \insrsid8475478 \chftnsepc _x000d__x000a_\par }}{\*\aftnsep \ltrpar \pard\plain \ltrpar\ql \li0\ri0\widctlpar\wrapdefault\aspalpha\aspnum\faauto\adjustright\rin0\lin0\itap0 \rtlch\fcs1 \af0\afs20\alang1025 \ltrch\fcs0 \fs24\lang2057\langfe2057\cgrid\langnp2057\langfenp2057 {\rtlch\fcs1 \af0 _x000d__x000a_\ltrch\fcs0 \insrsid8475478 \chftnsep _x000d__x000a_\par }}{\*\aftnsepc \ltrpar \pard\plain \ltrpar\ql \li0\ri0\widctlpar\wrapdefault\aspalpha\aspnum\faauto\adjustright\rin0\lin0\itap0 \rtlch\fcs1 \af0\afs20\alang1025 \ltrch\fcs0 \fs24\lang2057\langfe2057\cgrid\langnp2057\langfenp2057 {\rtlch\fcs1 \af0 _x000d__x000a_\ltrch\fcs0 \insrsid8475478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3\ql \li0\ri0\sb240\keepn\nowidctlpar_x000d__x000a_\tx879\tx936\tx1021\tx1077\tx1134\tx1191\tx1247\tx1304\tx1361\tx1418\tx1474\tx1531\tx1588\tx1644\tx1701\tx1758\tx1814\tx1871\tx2070\tx2126\tx3374\tx3430\wrapdefault\aspalpha\aspnum\faauto\adjustright\rin0\lin0\itap0\pararsid10107127 \rtlch\fcs1 _x000d__x000a_\af0\afs20\alang1025 \ltrch\fcs0 \b\fs24\lang2057\langfe2057\cgrid\langnp2057\langfenp2057 {\rtlch\fcs1 \af0 \ltrch\fcs0 \cs17\b0\v\fs20\cf9\loch\af1\hich\af1\dbch\af31501\insrsid10107127\charrsid12129488 {\*\bkmkstart restartA}_x000d__x000a_\hich\af1\dbch\af31501\loch\f1 &lt;AmendA&gt;}{\rtlch\fcs1 \af0 \ltrch\fcs0 \insrsid10107127\charrsid12129488 Amendment\tab \tab }{\rtlch\fcs1 \af0 \ltrch\fcs0 \cs17\b0\v\fs20\cf9\loch\af1\hich\af1\dbch\af31501\insrsid10107127\charrsid12129488 _x000d__x000a_\hich\af1\dbch\af31501\loch\f1 &lt;NumAmA&gt;}{\rtlch\fcs1 \af0 \ltrch\fcs0 \insrsid10107127\charrsid12129488 #}{\rtlch\fcs1 \af0 \ltrch\fcs0 \cs18\v\f1\fs20\cf15\insrsid10107127\charrsid12129488 ENMIENDA@NRAM@}{\rtlch\fcs1 \af0 \ltrch\fcs0 _x000d__x000a_\insrsid10107127\charrsid12129488 #}{\rtlch\fcs1 \af0 \ltrch\fcs0 \cs17\b0\v\fs20\cf9\loch\af1\hich\af1\dbch\af31501\insrsid10107127\charrsid12129488 \hich\af1\dbch\af31501\loch\f1 &lt;/NumAmA&gt;}{\rtlch\fcs1 \af0 \ltrch\fcs0 \insrsid10107127\charrsid12129488 _x000d__x000a__x000d__x000a_\par }\pard\plain \ltrpar\s20\ql \li0\ri0\nowidctlpar\wrapdefault\aspalpha\aspnum\faauto\adjustright\rin0\lin0\itap0\pararsid10107127 \rtlch\fcs1 \af0\afs20\alang1025 \ltrch\fcs0 \b\fs24\lang2057\langfe2057\cgrid\langnp2057\langfenp2057 {\rtlch\fcs1 \af0 _x000d__x000a_\ltrch\fcs0 \cs17\b0\v\fs20\cf9\loch\af1\hich\af1\dbch\af31501\insrsid10107127\charrsid12129488 \hich\af1\dbch\af31501\loch\f1 &lt;RepeatBlock-By&gt;}{\rtlch\fcs1 \af0 \ltrch\fcs0 \insrsid10107127\charrsid12129488 #}{\rtlch\fcs1 \af0 \ltrch\fcs0 _x000d__x000a_\cs18\v\f1\fs20\cf15\insrsid10107127\charrsid12129488 (MOD@InsideLoop()}{\rtlch\fcs1 \af0 \ltrch\fcs0 \insrsid10107127\charrsid12129488 ##}{\rtlch\fcs1 \af0 \ltrch\fcs0 \cs18\v\f1\fs20\cf15\insrsid10107127\charrsid12129488 &gt;&gt;&gt;@[ZMEMBERSMSG]@}{\rtlch\fcs1 _x000d__x000a_\af0 \ltrch\fcs0 \insrsid10107127\charrsid12129488 #}{\rtlch\fcs1 \af0 \ltrch\fcs0 \cs17\b0\v\fs20\cf9\loch\af1\hich\af1\dbch\af31501\insrsid10107127\charrsid12129488 \hich\af1\dbch\af31501\loch\f1 &lt;Members&gt;}{\rtlch\fcs1 \af0 \ltrch\fcs0 _x000d__x000a_\insrsid10107127\charrsid12129488 #}{\rtlch\fcs1 \af0 \ltrch\fcs0 \cs18\v\f1\fs20\cf15\insrsid10107127\charrsid12129488 (MOD@InsideLoop(\'a7)}{\rtlch\fcs1 \af0 \ltrch\fcs0 \insrsid10107127\charrsid12129488 #}{\rtlch\fcs1 \af0 \ltrch\fcs0 _x000d__x000a_\cf10\insrsid10107127\charrsid12129488 \u9668\'3f}{\rtlch\fcs1 \af0 \ltrch\fcs0 \insrsid10107127\charrsid12129488 #}{\rtlch\fcs1 \af0 \ltrch\fcs0 \cs18\v\f1\fs20\cf15\insrsid10107127\charrsid12129488 TVTMEMBERS\'a7@MEMBERS@}{\rtlch\fcs1 \af0 \ltrch\fcs0 _x000d__x000a_\insrsid10107127\charrsid12129488 #}{\rtlch\fcs1 \af0 \ltrch\fcs0 \cf10\insrsid10107127\charrsid12129488 \u9658\'3f}{\rtlch\fcs1 \af0 \ltrch\fcs0 \cs17\b0\v\fs20\cf9\loch\af1\hich\af1\dbch\af31501\insrsid10107127\charrsid12129488 _x000d__x000a_\hich\af1\dbch\af31501\loch\f1 &lt;/Members&gt;}{\rtlch\fcs1 \af0 \ltrch\fcs0 \insrsid10107127\charrsid12129488 _x000d__x000a_\par }\pard\plain \ltrpar\ql \li0\ri0\widctlpar\wrapdefault\aspalpha\aspnum\faauto\adjustright\rin0\lin0\itap0\pararsid10107127 \rtlch\fcs1 \af0\afs20\alang1025 \ltrch\fcs0 \fs24\lang2057\langfe2057\cgrid\langnp2057\langfenp2057 {\rtlch\fcs1 \af0 \ltrch\fcs0 _x000d__x000a_\cs17\v\fs20\cf9\loch\af1\hich\af1\dbch\af31501\insrsid10107127\charrsid12129488 \hich\af1\dbch\af31501\loch\f1 &lt;AuNomDe&gt;&lt;OptDel&gt;}{\rtlch\fcs1 \af0 \ltrch\fcs0 \insrsid10107127\charrsid12129488 #}{\rtlch\fcs1 \af0 \ltrch\fcs0 _x000d__x000a_\cs18\v\f1\fs20\cf15\insrsid10107127\charrsid12129488 MNU[ONBEHALFYES][NOTAPP]@CHOICE@}{\rtlch\fcs1 \af0 \ltrch\fcs0 \insrsid10107127\charrsid12129488 #}{\rtlch\fcs1 \af0 \ltrch\fcs0 _x000d__x000a_\cs17\v\fs20\cf9\loch\af1\hich\af1\dbch\af31501\insrsid10107127\charrsid12129488 \hich\af1\dbch\af31501\loch\f1 &lt;/OptDel&gt;&lt;/AuNomDe&gt;}{\rtlch\fcs1 \af0 \ltrch\fcs0 \insrsid10107127\charrsid12129488 _x000d__x000a_\par &lt;&lt;&lt;}{\rtlch\fcs1 \af0 \ltrch\fcs0 \cs17\v\fs20\cf9\loch\af1\hich\af1\dbch\af31501\insrsid10107127\charrsid12129488 \hich\af1\dbch\af31501\loch\f1 &lt;/RepeatBlock-By&gt;\hich\af1\dbch\af31501\loch\f1 &lt;Compromise&gt;}{\rtlch\fcs1 \af0 \ltrch\fcs0 _x000d__x000a_\insrsid10107127\charrsid12129488 Compromise amendment replacing Amendments #}{\rtlch\fcs1 \af0 \ltrch\fcs0 \cs18\v\f1\fs20\cf15\insrsid10107127\charrsid12129488 REPLACING}{\rtlch\fcs1 \af0 \ltrch\fcs0 \insrsid10107127\charrsid12129488 #}{\rtlch\fcs1 _x000d__x000a_\af0 \ltrch\fcs0 \cs17\v\fs20\cf9\loch\af1\hich\af1\dbch\af31501\insrsid10107127\charrsid12129488 \hich\af1\dbch\af31501\loch\f1 &lt;/Compromise&gt;}{\rtlch\fcs1 \af0 \ltrch\fcs0 \insrsid10107127\charrsid12129488 _x000d__x000a_\par }\pard\plain \ltrpar\s24\ql \li0\ri0\sb240\keepn\nowidctlpar\wrapdefault\aspalpha\aspnum\faauto\adjustright\rin0\lin0\itap0\pararsid10107127 \rtlch\fcs1 \af0\afs20\alang1025 \ltrch\fcs0 \b\fs24\lang2057\langfe2057\cgrid\langnp2057\langfenp2057 {_x000d__x000a_\rtlch\fcs1 \af0 \ltrch\fcs0 \cs17\b0\v\fs20\cf9\loch\af1\hich\af1\dbch\af31501\insrsid10107127\charrsid12129488 \hich\af1\dbch\af31501\loch\f1 &lt;DocAmend&gt;}{\rtlch\fcs1 \af0 \ltrch\fcs0 \insrsid10107127\charrsid12129488 Draft legislative resolution}{_x000d__x000a_\rtlch\fcs1 \af0 \ltrch\fcs0 \cs17\b0\v\fs20\cf9\loch\af1\hich\af1\dbch\af31501\insrsid10107127\charrsid12129488 \hich\af1\dbch\af31501\loch\f1 &lt;/DocAmend&gt;}{\rtlch\fcs1 \af0 \ltrch\fcs0 \insrsid10107127\charrsid12129488 _x000d__x000a_\par }\pard\plain \ltrpar\s20\ql \li0\ri0\nowidctlpar\wrapdefault\aspalpha\aspnum\faauto\adjustright\rin0\lin0\itap0\pararsid10107127 \rtlch\fcs1 \af0\afs20\alang1025 \ltrch\fcs0 \b\fs24\lang2057\langfe2057\cgrid\langnp2057\langfenp2057 {\rtlch\fcs1 \af0 _x000d__x000a_\ltrch\fcs0 \cs17\b0\v\fs20\cf9\loch\af1\hich\af1\dbch\af31501\insrsid10107127\charrsid12129488 \hich\af1\dbch\af31501\loch\f1 &lt;Article&gt;}{\rtlch\fcs1 \af0 \ltrch\fcs0 \cf10\insrsid10107127\charrsid12129488 \u9668\'3f}{\rtlch\fcs1 \af0 \ltrch\fcs0 _x000d__x000a_\insrsid10107127\charrsid12129488 #}{\rtlch\fcs1 \af0 \ltrch\fcs0 \cs18\v\f1\fs20\cf15\insrsid10107127\charrsid12129488 TVTRESPART@RESPART@}{\rtlch\fcs1 \af0 \ltrch\fcs0 \insrsid10107127\charrsid12129488 #}{\rtlch\fcs1 \af0 \ltrch\fcs0 _x000d__x000a_\cf10\insrsid10107127\charrsid12129488 \u9658\'3f}{\rtlch\fcs1 \af0 \ltrch\fcs0 \cs17\b0\v\fs20\cf9\loch\af1\hich\af1\dbch\af31501\insrsid10107127\charrsid12129488 \hich\af1\dbch\af31501\loch\f1 &lt;/Article&gt;}{\rtlch\fcs1 \af0 \ltrch\fcs0 _x000d__x000a_\insrsid10107127\charrsid12129488 _x000d__x000a_\par \ltrrow}\trowd \irow0\irowband0\ltrrow\ts11\trqc\trgaph340\trleft-340\trftsWidth1\trftsWidthB3\trpaddl340\trpaddr340\trpaddfl3\trpaddft3\trpaddfb3\trpaddfr3\tblind0\tblindtype3 \clvertalt\clbrdrt\brdrtbl \clbrdrl\brdrtbl \clbrdrb\brdrtbl \clbrdrr\brdrtbl _x000d__x000a_\cltxlrtb\clftsWidth3\clwWidth9752\clshdrawnil \cellx9412\pard\plain \ltrpar\ql \li0\ri0\keepn\widctlpar\intbl\wrapdefault\aspalpha\aspnum\faauto\adjustright\rin0\lin0\pararsid10173620 \rtlch\fcs1 \af0\afs20\alang1025 \ltrch\fcs0 _x000d__x000a_\fs24\lang2057\langfe2057\cgrid\langnp2057\langfenp2057 {\rtlch\fcs1 \af0 \ltrch\fcs0 \insrsid10107127\charrsid12129488 \cell }\pard\plain \ltrpar\ql \li0\ri0\widctlpar\intbl\wrapdefault\aspalpha\aspnum\faauto\adjustright\rin0\lin0 \rtlch\fcs1 _x000d__x000a_\af0\afs20\alang1025 \ltrch\fcs0 \fs24\lang2057\langfe2057\cgrid\langnp2057\langfenp2057 {\rtlch\fcs1 \af0 \ltrch\fcs0 \insrsid10107127\charrsid12129488 \trowd \irow0\irowband0\ltrrow_x000d__x000a_\ts11\trqc\trgaph340\trleft-340\trftsWidth1\trftsWidthB3\trpaddl340\trpaddr340\trpaddfl3\trpaddft3\trpaddfb3\trpaddfr3\tblind0\tblindtype3 \clvertalt\clbrdrt\brdrtbl \clbrdrl\brdrtbl \clbrdrb\brdrtbl \clbrdrr\brdrtbl _x000d__x000a_\cltxlrtb\clftsWidth3\clwWidth9752\clshdrawnil \cellx9412\row \ltrrow}\trowd \irow1\irowband1\ltrrow\ts11\trqc\trgaph340\trleft-340\trftsWidth1\trftsWidthB3\trpaddl340\trpaddr340\trpaddfl3\trpaddft3\trpaddfb3\trpaddfr3\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2\qc \li0\ri0\sa240\keepn\nowidctlpar\intbl\wrapdefault\aspalpha\aspnum\faauto\adjustright\rin0\lin0\pararsid10173620 \rtlch\fcs1 \af0\afs20\alang1025 \ltrch\fcs0 \i\fs24\lang2057\langfe2057\cgrid\langnp2057\langfenp2057 {_x000d__x000a_\rtlch\fcs1 \af0 \ltrch\fcs0 \insrsid10107127\charrsid12129488 Draft legislative resolution\cell Amendment\cell }\pard\plain \ltrpar\ql \li0\ri0\widctlpar\intbl\wrapdefault\aspalpha\aspnum\faauto\adjustright\rin0\lin0 \rtlch\fcs1 \af0\afs20\alang1025 _x000d__x000a_\ltrch\fcs0 \fs24\lang2057\langfe2057\cgrid\langnp2057\langfenp2057 {\rtlch\fcs1 \af0 \ltrch\fcs0 \insrsid10107127\charrsid12129488 \trowd \irow1\irowband1\ltrrow_x000d__x000a_\ts11\trqc\trgaph340\trleft-340\trftsWidth1\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9\ql \li0\ri0\sa120\nowidctlpar\intbl\wrapdefault\aspalpha\aspnum\faauto\adjustright\rin0\lin0\pararsid10173620 \rtlch\fcs1 \af0\afs20\alang1025 \ltrch\fcs0 \fs24\lang2057\langfe2057\cgrid\langnp2057\langfenp2057 {\rtlch\fcs1 \af0 \ltrch\fcs0 _x000d__x000a_\insrsid10107127\charrsid12129488 ##\cell }\pard \ltrpar\s19\ql \li0\ri0\sa120\nowidctlpar\intbl\wrapdefault\aspalpha\aspnum\faauto\adjustright\rin0\lin0\pararsid12024389 {\rtlch\fcs1 \af0 \ltrch\fcs0 \insrsid10107127\charrsid12129488 ##}{\rtlch\fcs1 _x000d__x000a_\af0\afs24 \ltrch\fcs0 \insrsid10107127\charrsid12129488 \cell }\pard\plain \ltrpar\ql \li0\ri0\widctlpar\intbl\wrapdefault\aspalpha\aspnum\faauto\adjustright\rin0\lin0 \rtlch\fcs1 \af0\afs20\alang1025 \ltrch\fcs0 _x000d__x000a_\fs24\lang2057\langfe2057\cgrid\langnp2057\langfenp2057 {\rtlch\fcs1 \af0 \ltrch\fcs0 \insrsid10107127\charrsid12129488 \trowd \irow2\irowband2\lastrow \ltrrow_x000d__x000a_\ts11\trqc\trgaph340\trleft-340\trftsWidth1\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10107127 \rtlch\fcs1 \af0\afs20\alang1025 \ltrch\fcs0 \fs24\lang2057\langfe2057\cgrid\langnp2057\langfenp2057 {\rtlch\fcs1 \af0 \ltrch\fcs0 _x000d__x000a_\insrsid10107127\charrsid12129488 Or. }{\rtlch\fcs1 \af0 \ltrch\fcs0 \cs17\v\fs20\cf9\loch\af1\hich\af1\dbch\af31501\insrsid10107127\charrsid12129488 \hich\af1\dbch\af31501\loch\f1 &lt;Original&gt;}{\rtlch\fcs1 \af0 \ltrch\fcs0 _x000d__x000a_\insrsid10107127\charrsid12129488 #}{\rtlch\fcs1 \af0 \ltrch\fcs0 \cs18\v\f1\fs20\cf15\insrsid10107127\charrsid12129488 KEY(MAIN/LANGMIN)sh@ORLANGMSG@}{\rtlch\fcs1 \af0 \ltrch\fcs0 \insrsid10107127\charrsid12129488 #}{\rtlch\fcs1 \af0 \ltrch\fcs0 _x000d__x000a_\cs17\v\fs20\cf9\loch\af1\hich\af1\dbch\af31501\insrsid10107127\charrsid12129488 \hich\af1\dbch\af31501\loch\f1 &lt;/Original&gt;}{\rtlch\fcs1 \af0 \ltrch\fcs0 \insrsid10107127\charrsid12129488 _x000d__x000a_\par }\pard\plain \ltrpar\ql \li0\ri0\widctlpar\wrapdefault\aspalpha\aspnum\faauto\adjustright\rin0\lin0\itap0\pararsid10107127 \rtlch\fcs1 \af0\afs20\alang1025 \ltrch\fcs0 \fs24\lang2057\langfe2057\cgrid\langnp2057\langfenp2057 {\rtlch\fcs1 \af0 \ltrch\fcs0 _x000d__x000a_\cs17\v\fs20\cf9\loch\af1\hich\af1\dbch\af31501\insrsid10107127\charrsid12129488 \hich\af1\dbch\af31501\loch\f1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81_x000d__x000a_449b4e81d8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oldToKeep"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2\fbidi \froman\fcharset238\fprq2 Times New Roman CE;}{\f303\fbidi \froman\fcharset204\fprq2 Times New Roman Cyr;}_x000d__x000a_{\f305\fbidi \froman\fcharset161\fprq2 Times New Roman Greek;}{\f306\fbidi \froman\fcharset162\fprq2 Times New Roman Tur;}{\f307\fbidi \froman\fcharset177\fprq2 Times New Roman (Hebrew);}{\f308\fbidi \froman\fcharset178\fprq2 Times New Roman (Arabic);}_x000d__x000a_{\f309\fbidi \froman\fcharset186\fprq2 Times New Roman Baltic;}{\f310\fbidi \froman\fcharset163\fprq2 Times New Roman (Vietnamese);}{\f312\fbidi \fswiss\fcharset238\fprq2 Arial CE;}{\f313\fbidi \fswiss\fcharset204\fprq2 Arial Cyr;}_x000d__x000a_{\f315\fbidi \fswiss\fcharset161\fprq2 Arial Greek;}{\f316\fbidi \fswiss\fcharset162\fprq2 Arial Tur;}{\f317\fbidi \fswiss\fcharset177\fprq2 Arial (Hebrew);}{\f318\fbidi \fswiss\fcharset178\fprq2 Arial (Arabic);}_x000d__x000a_{\f319\fbidi \fswiss\fcharset186\fprq2 Arial Baltic;}{\f320\fbidi \fswiss\fcharset163\fprq2 Arial (Vietnamese);}{\f642\fbidi \froman\fcharset238\fprq2 Cambria Math CE;}{\f643\fbidi \froman\fcharset204\fprq2 Cambria Math Cyr;}_x000d__x000a_{\f645\fbidi \froman\fcharset161\fprq2 Cambria Math Greek;}{\f646\fbidi \froman\fcharset162\fprq2 Cambria Math Tur;}{\f649\fbidi \froman\fcharset186\fprq2 Cambria Math Baltic;}{\f65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081180 HideTWBExt;}{\*\cs18 \additive \v\f1\fs20\cf15 _x000d__x000a_\spriority0 \styrsid1081180 HideTWBInt;}{\s19\ql \li0\ri0\sa120\nowidctlpar\wrapdefault\aspalpha\aspnum\faauto\adjustright\rin0\lin0\itap0 \rtlch\fcs1 \af0\afs20\alang1025 \ltrch\fcs0 \fs24\lang2057\langfe2057\cgrid\langnp2057\langfenp2057 _x000d__x000a_\sbasedon0 \snext19 \spriority0 \styrsid1081180 Normal6a;}{\s20\ql \li0\ri0\nowidctlpar\wrapdefault\aspalpha\aspnum\faauto\adjustright\rin0\lin0\itap0 \rtlch\fcs1 \af0\afs20\alang1025 \ltrch\fcs0 \b\fs24\lang2057\langfe2057\cgrid\langnp2057\langfenp2057 _x000d__x000a_\sbasedon0 \snext20 \spriority0 \styrsid1081180 NormalBold;}{\s21\ql \li0\ri0\sa240\nowidctlpar\wrapdefault\aspalpha\aspnum\faauto\adjustright\rin0\lin0\itap0 \rtlch\fcs1 \af0\afs20\alang1025 \ltrch\fcs0 _x000d__x000a_\i\fs24\lang2057\langfe2057\cgrid\langnp2057\langfenp2057 \sbasedon0 \snext21 \spriority0 \styrsid1081180 AmJustText;}{\s22\qc \li0\ri0\sb240\sa240\nowidctlpar\wrapdefault\aspalpha\aspnum\faauto\adjustright\rin0\lin0\itap0 \rtlch\fcs1 _x000d__x000a_\af0\afs20\alang1025 \ltrch\fcs0 \i\fs24\lang2057\langfe2057\cgrid\langnp2057\langfenp2057 \sbasedon0 \snext22 \spriority0 \styrsid1081180 AmCrossRef;}{_x000d__x000a_\s23\qc \li0\ri0\sb240\sa240\keepn\nowidctlpar\wrapdefault\aspalpha\aspnum\faauto\adjustright\rin0\lin0\itap0 \rtlch\fcs1 \af0\afs20\alang1025 \ltrch\fcs0 \i\fs24\lang2057\langfe2057\cgrid\langnp2057\langfenp2057 _x000d__x000a_\sbasedon0 \snext21 \spriority0 \styrsid1081180 AmJustTitle;}{\s24\qr \li0\ri0\sb240\sa240\nowidctlpar\wrapdefault\aspalpha\aspnum\faauto\adjustright\rin0\lin0\itap0 \rtlch\fcs1 \af0\afs20\alang1025 \ltrch\fcs0 _x000d__x000a_\fs24\lang2057\langfe2057\cgrid\langnp2057\langfenp2057 \sbasedon0 \snext24 \spriority0 \styrsid1081180 AmOrLang;}{\s25\qc \li0\ri0\sa240\nowidctlpar\wrapdefault\aspalpha\aspnum\faauto\adjustright\rin0\lin0\itap0 \rtlch\fcs1 \af0\afs20\alang1025 _x000d__x000a_\ltrch\fcs0 \i\fs24\lang2057\langfe2057\cgrid\langnp2057\langfenp2057 \sbasedon0 \snext25 \spriority0 \styrsid1081180 Am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081180 AmNumberTabs;}{\s27\ql \li0\ri0\sb240\nowidctlpar\wrapdefault\aspalpha\aspnum\faauto\adjustright\rin0\lin0\itap0 \rtlch\fcs1 _x000d__x000a_\af0\afs20\alang1025 \ltrch\fcs0 \b\fs24\lang2057\langfe2057\cgrid\langnp2057\langfenp2057 \sbasedon0 \snext27 \spriority0 \styrsid1081180 NormalBold12b;}}{\*\rsidtbl \rsid24658\rsid223860\rsid735077\rsid1081180\rsid1718133\rsid2892074\rsid3237119_x000d__x000a_\rsid3565327\rsid4666813\rsid6641733\rsid7823322\rsid9636012\rsid10377208\rsid11215221\rsid11549030\rsid12154954\rsid14382809\rsid14424199\rsid15204470\rsid15285974\rsid15950462\rsid16324206\rsid16662270}{\mmathPr\mmathFont34\mbrkBin0\mbrkBinSub0_x000d__x000a_\msmallFrac0\mdispDef1\mlMargin0\mrMargin0\mdefJc1\mwrapIndent1440\mintLim0\mnaryLim1}{\info{\author BUNESS Sonja}{\operator BUNESS Sonja}{\creatim\yr2022\mo6\dy16\hr8\min59}{\revtim\yr2022\mo6\dy16\hr8\min59}{\version1}{\edmins0}{\nofpages1}_x000d__x000a_{\nofwords145}{\nofchars828}{\nofcharsws972}{\vern105}}{\*\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081180\newtblstyruls\nogrowautofit\usenormstyforlist\noindnmbrts\felnbrelev\nocxsptable\indrlsweleven\noafcnsttbl\afelev\utinl\hwelev\spltpgpar\notcvasp\notbrkcnstfrctbl\notvatxbx\krnprsnet\cachedcolbal _x000d__x000a_\nouicompat \fet0{\*\wgrffmtfilter 013f}\nofeaturethrottle1\ilfomacatclnup0{\*\template C:\\Users\\sbuness\\AppData\\Local\\Temp\\Blank1.dotx}{\*\ftnsep \ltrpar \pard\plain \ltrpar_x000d__x000a_\ql \li0\ri0\widctlpar\wrapdefault\aspalpha\aspnum\faauto\adjustright\rin0\lin0\itap0 \rtlch\fcs1 \af0\afs20\alang1025 \ltrch\fcs0 \fs24\lang2057\langfe2057\cgrid\langnp2057\langfenp2057 {\rtlch\fcs1 \af0 \ltrch\fcs0 \insrsid3237119 \chftnsep _x000d__x000a_\par }}{\*\ftnsepc \ltrpar \pard\plain \ltrpar\ql \li0\ri0\widctlpar\wrapdefault\aspalpha\aspnum\faauto\adjustright\rin0\lin0\itap0 \rtlch\fcs1 \af0\afs20\alang1025 \ltrch\fcs0 \fs24\lang2057\langfe2057\cgrid\langnp2057\langfenp2057 {\rtlch\fcs1 \af0 _x000d__x000a_\ltrch\fcs0 \insrsid3237119 \chftnsepc _x000d__x000a_\par }}{\*\aftnsep \ltrpar \pard\plain \ltrpar\ql \li0\ri0\widctlpar\wrapdefault\aspalpha\aspnum\faauto\adjustright\rin0\lin0\itap0 \rtlch\fcs1 \af0\afs20\alang1025 \ltrch\fcs0 \fs24\lang2057\langfe2057\cgrid\langnp2057\langfenp2057 {\rtlch\fcs1 \af0 _x000d__x000a_\ltrch\fcs0 \insrsid3237119 \chftnsep _x000d__x000a_\par }}{\*\aftnsepc \ltrpar \pard\plain \ltrpar\ql \li0\ri0\widctlpar\wrapdefault\aspalpha\aspnum\faauto\adjustright\rin0\lin0\itap0 \rtlch\fcs1 \af0\afs20\alang1025 \ltrch\fcs0 \fs24\lang2057\langfe2057\cgrid\langnp2057\langfenp2057 {\rtlch\fcs1 \af0 _x000d__x000a_\ltrch\fcs0 \insrsid3237119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0\sb240\keepn\nowidctlpar_x000d__x000a_\tx879\tx936\tx1021\tx1077\tx1134\tx1191\tx1247\tx1304\tx1361\tx1418\tx1474\tx1531\tx1588\tx1644\tx1701\tx1758\tx1814\tx1871\tx2070\tx2126\tx3374\tx3430\wrapdefault\aspalpha\aspnum\faauto\adjustright\rin0\lin0\itap0\pararsid1081180 \rtlch\fcs1 _x000d__x000a_\af0\afs20\alang1025 \ltrch\fcs0 \b\fs24\lang2057\langfe2057\cgrid\langnp2057\langfenp2057 {\rtlch\fcs1 \af0 \ltrch\fcs0 \cs17\b0\v\fs20\cf9\loch\af1\hich\af1\dbch\af31501\insrsid1081180\charrsid12129488 {\*\bkmkstart restartB}_x000d__x000a_\hich\af1\dbch\af31501\loch\f1 &lt;AmendB&gt;}{\rtlch\fcs1 \af0 \ltrch\fcs0 \insrsid1081180\charrsid12129488 Amendment\tab \tab }{\rtlch\fcs1 \af0 \ltrch\fcs0 \cs17\b0\v\fs20\cf9\loch\af1\hich\af1\dbch\af31501\insrsid1081180\charrsid12129488 _x000d__x000a_\hich\af1\dbch\af31501\loch\f1 &lt;NumAmB&gt;}{\rtlch\fcs1 \af0 \ltrch\fcs0 \insrsid1081180\charrsid12129488 #}{\rtlch\fcs1 \af0 \ltrch\fcs0 \cs18\v\f1\fs20\cf15\insrsid1081180\charrsid12129488 ENMIENDA@NRAM@}{\rtlch\fcs1 \af0 \ltrch\fcs0 _x000d__x000a_\insrsid1081180\charrsid12129488 #}{\rtlch\fcs1 \af0 \ltrch\fcs0 \cs17\b0\v\fs20\cf9\loch\af1\hich\af1\dbch\af31501\insrsid1081180\charrsid12129488 \hich\af1\dbch\af31501\loch\f1 &lt;/NumAmB&gt;}{\rtlch\fcs1 \af0 \ltrch\fcs0 \insrsid1081180\charrsid12129488 _x000d__x000a__x000d__x000a_\par }\pard\plain \ltrpar\s20\ql \li0\ri0\nowidctlpar\wrapdefault\aspalpha\aspnum\faauto\adjustright\rin0\lin0\itap0\pararsid1081180 \rtlch\fcs1 \af0\afs20\alang1025 \ltrch\fcs0 \b\fs24\lang2057\langfe2057\cgrid\langnp2057\langfenp2057 {\rtlch\fcs1 \af0 _x000d__x000a_\ltrch\fcs0 \cs17\b0\v\fs20\cf9\loch\af1\hich\af1\dbch\af31501\insrsid1081180\charrsid12129488 \hich\af1\dbch\af31501\loch\f1 &lt;RepeatBlock-By&gt;}{\rtlch\fcs1 \af0 \ltrch\fcs0 \insrsid1081180\charrsid12129488 #}{\rtlch\fcs1 \af0 \ltrch\fcs0 _x000d__x000a_\cs18\v\f1\fs20\cf15\insrsid1081180\charrsid12129488 (MOD@InsideLoop()}{\rtlch\fcs1 \af0 \ltrch\fcs0 \insrsid1081180\charrsid12129488 ##}{\rtlch\fcs1 \af0 \ltrch\fcs0 \cs18\v\f1\fs20\cf15\insrsid1081180\charrsid12129488 &gt;&gt;&gt;@[ZMEMBERSMSG]@}{\rtlch\fcs1 _x000d__x000a_\af0 \ltrch\fcs0 \insrsid1081180\charrsid12129488 #}{\rtlch\fcs1 \af0 \ltrch\fcs0 \cs17\b0\v\fs20\cf9\loch\af1\hich\af1\dbch\af31501\insrsid1081180\charrsid12129488 \hich\af1\dbch\af31501\loch\f1 &lt;Members&gt;}{\rtlch\fcs1 \af0 \ltrch\fcs0 _x000d__x000a_\insrsid1081180\charrsid12129488 #}{\rtlch\fcs1 \af0 \ltrch\fcs0 \cs18\v\f1\fs20\cf15\insrsid1081180\charrsid12129488 (MOD@InsideLoop(\'a7)}{\rtlch\fcs1 \af0 \ltrch\fcs0 \insrsid1081180\charrsid12129488 #}{\rtlch\fcs1 \af0 \ltrch\fcs0 _x000d__x000a_\cf10\insrsid1081180\charrsid12129488 \u9668\'3f}{\rtlch\fcs1 \af0 \ltrch\fcs0 \insrsid1081180\charrsid12129488 #}{\rtlch\fcs1 \af0 \ltrch\fcs0 \cs18\v\f1\fs20\cf15\insrsid1081180\charrsid12129488 TVTMEMBERS\'a7@MEMBERS@}{\rtlch\fcs1 \af0 \ltrch\fcs0 _x000d__x000a_\insrsid1081180\charrsid12129488 #}{\rtlch\fcs1 \af0 \ltrch\fcs0 \cf10\insrsid1081180\charrsid12129488 \u9658\'3f}{\rtlch\fcs1 \af0 \ltrch\fcs0 \cs17\b0\v\fs20\cf9\loch\af1\hich\af1\dbch\af31501\insrsid1081180\charrsid12129488 _x000d__x000a_\hich\af1\dbch\af31501\loch\f1 &lt;/Members&gt;}{\rtlch\fcs1 \af0 \ltrch\fcs0 \insrsid1081180\charrsid12129488 _x000d__x000a_\par }\pard\plain \ltrpar\ql \li0\ri0\widctlpar\wrapdefault\aspalpha\aspnum\faauto\adjustright\rin0\lin0\itap0\pararsid1081180 \rtlch\fcs1 \af0\afs20\alang1025 \ltrch\fcs0 \fs24\lang2057\langfe2057\cgrid\langnp2057\langfenp2057 {\rtlch\fcs1 \af0 \ltrch\fcs0 _x000d__x000a_\cs17\v\fs20\cf9\loch\af1\hich\af1\dbch\af31501\insrsid1081180\charrsid12129488 \hich\af1\dbch\af31501\loch\f1 &lt;AuNomDe&gt;&lt;OptDel&gt;}{\rtlch\fcs1 \af0 \ltrch\fcs0 \insrsid1081180\charrsid12129488 #}{\rtlch\fcs1 \af0 \ltrch\fcs0 _x000d__x000a_\cs18\v\f1\fs20\cf15\insrsid1081180\charrsid12129488 MNU[ONBEHALFYES][NOTAPP]@CHOICE@}{\rtlch\fcs1 \af0 \ltrch\fcs0 \insrsid1081180\charrsid12129488 #}{\rtlch\fcs1 \af0 \ltrch\fcs0 _x000d__x000a_\cs17\v\fs20\cf9\loch\af1\hich\af1\dbch\af31501\insrsid1081180\charrsid12129488 \hich\af1\dbch\af31501\loch\f1 &lt;/OptDel&gt;&lt;/AuNomDe&gt;}{\rtlch\fcs1 \af0 \ltrch\fcs0 \insrsid1081180\charrsid12129488 _x000d__x000a_\par &lt;&lt;&lt;}{\rtlch\fcs1 \af0 \ltrch\fcs0 \cs17\v\fs20\cf9\loch\af1\hich\af1\dbch\af31501\insrsid1081180\charrsid12129488 \hich\af1\dbch\af31501\loch\f1 &lt;/RepeatBlock-By&gt;\hich\af1\dbch\af31501\loch\f1 &lt;Compromise&gt;}{\rtlch\fcs1 \af0 \ltrch\fcs0 _x000d__x000a_\insrsid1081180\charrsid12129488 Compromise amendment replacing Amendments #}{\rtlch\fcs1 \af0 \ltrch\fcs0 \cs18\v\f1\fs20\cf15\insrsid1081180\charrsid12129488 REPLACING}{\rtlch\fcs1 \af0 \ltrch\fcs0 \insrsid1081180\charrsid12129488 #}{\rtlch\fcs1 \af0 _x000d__x000a_\ltrch\fcs0 \cs17\v\fs20\cf9\loch\af1\hich\af1\dbch\af31501\insrsid1081180\charrsid12129488 \hich\af1\dbch\af31501\loch\f1 &lt;/Compromise&gt;}{\rtlch\fcs1 \af0 \ltrch\fcs0 \insrsid1081180\charrsid12129488 _x000d__x000a_\par }\pard\plain \ltrpar\s27\ql \li0\ri0\sb240\keepn\nowidctlpar\wrapdefault\aspalpha\aspnum\faauto\adjustright\rin0\lin0\itap0\pararsid1081180 \rtlch\fcs1 \af0\afs20\alang1025 \ltrch\fcs0 \b\fs24\lang2057\langfe2057\cgrid\langnp2057\langfenp2057 {_x000d__x000a_\rtlch\fcs1 \af0 \ltrch\fcs0 \cs17\b0\v\fs20\cf9\loch\af1\hich\af1\dbch\af31501\insrsid1081180\charrsid12129488 \hich\af1\dbch\af31501\loch\f1 &lt;DocAmend&gt;}{\rtlch\fcs1 \af0 \ltrch\fcs0 \insrsid1081180\charrsid12129488 #}{\rtlch\fcs1 \af0 \ltrch\fcs0 _x000d__x000a_\cs18\v\f1\fs20\cf15\insrsid1081180\charrsid12129488 MNU[OPTPROPOSALCOD1][PROPOSALCOD2b][OPTPROPOSALCNS][OPTPROPOSALNLE]@CHOICE@CODEMNU}{\rtlch\fcs1 \af0 \ltrch\fcs0 \insrsid1081180\charrsid12129488 #}{\rtlch\fcs1 \af0 \ltrch\fcs0 _x000d__x000a_\cs17\b0\v\fs20\cf9\loch\af1\hich\af1\dbch\af31501\insrsid1081180\charrsid12129488 \hich\af1\dbch\af31501\loch\f1 &lt;/DocAmend&gt;}{\rtlch\fcs1 \af0 \ltrch\fcs0 \insrsid1081180\charrsid12129488 _x000d__x000a_\par }\pard\plain \ltrpar\s20\ql \li0\ri0\keepn\nowidctlpar\wrapdefault\aspalpha\aspnum\faauto\adjustright\rin0\lin0\itap0\pararsid1081180 \rtlch\fcs1 \af0\afs20\alang1025 \ltrch\fcs0 \b\fs24\lang2057\langfe2057\cgrid\langnp2057\langfenp2057 {\rtlch\fcs1 \af0 _x000d__x000a_\ltrch\fcs0 \cs17\b0\v\fs20\cf9\loch\af1\hich\af1\dbch\af31501\insrsid1081180\charrsid12129488 \hich\af1\dbch\af31501\loch\f1 &lt;Article&gt;}{\rtlch\fcs1 \af0 \ltrch\fcs0 \insrsid1081180\charrsid12129488 #}{\rtlch\fcs1 \af0 \ltrch\fcs0 _x000d__x000a_\cs18\v\f1\fs20\cf15\insrsid1081180\charrsid12129488 MNU[AMACTPARTYES][AMACTPARTNO]@CHOICE@AMACTMNU}{\rtlch\fcs1 \af0 \ltrch\fcs0 \insrsid1081180\charrsid12129488 #}{\rtlch\fcs1 \af0 \ltrch\fcs0 _x000d__x000a_\cs17\b0\v\fs20\cf9\loch\af1\hich\af1\dbch\af31501\insrsid1081180\charrsid12129488 \hich\af1\dbch\af31501\loch\f1 &lt;/Article&gt;}{\rtlch\fcs1 \af0 \ltrch\fcs0 \insrsid1081180\charrsid12129488 _x000d__x000a_\par }\pard\plain \ltrpar\ql \li0\ri0\keepn\widctlpar\wrapdefault\aspalpha\aspnum\faauto\adjustright\rin0\lin0\itap0\pararsid1081180 \rtlch\fcs1 \af0\afs20\alang1025 \ltrch\fcs0 \fs24\lang2057\langfe2057\cgrid\langnp2057\langfenp2057 {\rtlch\fcs1 \af0 _x000d__x000a_\ltrch\fcs0 \cs17\v\fs20\cf9\loch\af1\hich\af1\dbch\af31501\insrsid1081180\charrsid12129488 \hich\af1\dbch\af31501\loch\f1 &lt;DocAmend2&gt;&lt;OptDel&gt;}{\rtlch\fcs1 \af0 \ltrch\fcs0 \insrsid1081180\charrsid12129488 #}{\rtlch\fcs1 \af0 \ltrch\fcs0 _x000d__x000a_\cs18\v\f1\fs20\cf15\insrsid1081180\charrsid12129488 MNU[OPTNRACTYES][NOTAPP]@CHOICE@AMACTMNU}{\rtlch\fcs1 \af0 \ltrch\fcs0 \insrsid1081180\charrsid12129488 #}{\rtlch\fcs1 \af0 \ltrch\fcs0 _x000d__x000a_\cs17\v\fs20\cf9\loch\af1\hich\af1\dbch\af31501\insrsid1081180\charrsid12129488 \hich\af1\dbch\af31501\loch\f1 &lt;/OptDel&gt;&lt;/DocAmend2&gt;}{\rtlch\fcs1 \af0 \ltrch\fcs0 \insrsid1081180\charrsid12129488 _x000d__x000a_\par }\pard \ltrpar\ql \li0\ri0\widctlpar\wrapdefault\aspalpha\aspnum\faauto\adjustright\rin0\lin0\itap0\pararsid1081180 {\rtlch\fcs1 \af0 \ltrch\fcs0 \cs17\v\fs20\cf9\loch\af1\hich\af1\dbch\af31501\insrsid1081180\charrsid12129488 _x000d__x000a_\hich\af1\dbch\af31501\loch\f1 &lt;Article2&gt;&lt;OptDel&gt;}{\rtlch\fcs1 \af0 \ltrch\fcs0 \insrsid1081180\charrsid12129488 #}{\rtlch\fcs1 \af0 \ltrch\fcs0 \cs18\v\f1\fs20\cf15\insrsid1081180\charrsid12129488 MNU[OPTACTPARTYES][NOTAPP]@CHOICE@AMACTMNU}{\rtlch\fcs1 _x000d__x000a_\af0 \ltrch\fcs0 \insrsid1081180\charrsid12129488 #}{\rtlch\fcs1 \af0 \ltrch\fcs0 \cs17\v\fs20\cf9\loch\af1\hich\af1\dbch\af31501\insrsid1081180\charrsid12129488 \hich\af1\dbch\af31501\loch\f1 &lt;/OptDel&gt;&lt;/Article2&gt;}{\rtlch\fcs1 \af0 \ltrch\fcs0 _x000d__x000a_\insrsid1081180\charrsid12129488 _x000d__x000a_\par \ltrrow}\trowd \irow0\irowband0\ltrrow\ts11\trqc\trgaph340\trleft-340\trftsWidth3\trwWidth9752\trftsWidthB3\trpaddl340\trpaddr340\trpaddfl3\trpaddft3\trpaddfb3\trpaddfr3\tblind0\tblindtype3 \clvertalt\clbrdrt\brdrtbl \clbrdrl\brdrtbl \clbrdrb\brdrtbl _x000d__x000a_\clbrdrr\brdrtbl \cltxlrtb\clftsWidth3\clwWidth9752\clshdrawnil \cellx9412\pard\plain \ltrpar\ql \li0\ri0\keepn\widctlpar\intbl\wrapdefault\aspalpha\aspnum\faauto\adjustright\rin0\lin0\pararsid10173620 \rtlch\fcs1 \af0\afs20\alang1025 \ltrch\fcs0 _x000d__x000a_\fs24\lang2057\langfe2057\cgrid\langnp2057\langfenp2057 {\rtlch\fcs1 \af0 \ltrch\fcs0 \insrsid1081180\charrsid12129488 \cell }\pard\plain \ltrpar\ql \li0\ri0\widctlpar\intbl\wrapdefault\aspalpha\aspnum\faauto\adjustright\rin0\lin0 \rtlch\fcs1 _x000d__x000a_\af0\afs20\alang1025 \ltrch\fcs0 \fs24\lang2057\langfe2057\cgrid\langnp2057\langfenp2057 {\rtlch\fcs1 \af0 \ltrch\fcs0 \insrsid1081180\charrsid12129488 \trowd \irow0\irowband0\ltrrow_x000d__x000a_\ts11\trqc\trgaph340\trleft-340\trftsWidth3\trwWidth9752\trftsWidthB3\trpaddl340\trpaddr340\trpaddfl3\trpaddft3\trpaddfb3\trpaddfr3\tblind0\tblindtype3 \clvertalt\clbrdrt\brdrtbl \clbrdrl\brdrtbl \clbrdrb\brdrtbl \clbrdrr\brdrtbl _x000d__x000a_\cltxlrtb\clftsWidth3\clwWidth9752\clshdrawnil \cellx9412\row \ltrrow}\trowd \irow1\irowband1\ltrrow\ts11\trqc\trgaph340\trleft-340\trftsWidth3\trwWidth9752\trftsWidthB3\trpaddl340\trpaddr340\trpaddfl3\trpaddft3\trpaddfb3\trpaddfr3\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5\qc \li0\ri0\sa240\keepn\nowidctlpar\intbl\wrapdefault\aspalpha\aspnum\faauto\adjustright\rin0\lin0\pararsid10173620 \rtlch\fcs1 \af0\afs20\alang1025 \ltrch\fcs0 _x000d__x000a_\i\fs24\lang2057\langfe2057\cgrid\langnp2057\langfenp2057 {\rtlch\fcs1 \af0 \ltrch\fcs0 \insrsid1081180\charrsid12129488 #}{\rtlch\fcs1 \af0 \ltrch\fcs0 \cs18\v\f1\fs20\cf15\insrsid1081180\charrsid12129488 MNU[OPTLEFTAMACT][LEFTPROP]@CHOICE@AMACTMNU}{_x000d__x000a_\rtlch\fcs1 \af0 \ltrch\fcs0 \insrsid1081180\charrsid12129488 #\cell Amendment\cell }\pard\plain \ltrpar\ql \li0\ri0\widctlpar\intbl\wrapdefault\aspalpha\aspnum\faauto\adjustright\rin0\lin0 \rtlch\fcs1 \af0\afs20\alang1025 \ltrch\fcs0 _x000d__x000a_\fs24\lang2057\langfe2057\cgrid\langnp2057\langfenp2057 {\rtlch\fcs1 \af0 \ltrch\fcs0 \insrsid1081180\charrsid12129488 \trowd \irow1\irowband1\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9\ql \li0\ri0\sa120\nowidctlpar\intbl\wrapdefault\aspalpha\aspnum\faauto\adjustright\rin0\lin0\pararsid12024389 \rtlch\fcs1 \af0\afs20\alang1025 \ltrch\fcs0 \fs24\lang2057\langfe2057\cgrid\langnp2057\langfenp2057 {\rtlch\fcs1 \af0 \ltrch\fcs0 _x000d__x000a_\insrsid1081180\charrsid12129488 ##\cell }\pard \ltrpar\s19\ql \li0\ri0\sa120\nowidctlpar\intbl\wrapdefault\aspalpha\aspnum\faauto\adjustright\rin0\lin0\pararsid10173620 {\rtlch\fcs1 \af0 \ltrch\fcs0 \insrsid1081180\charrsid12129488 ##}{\rtlch\fcs1 _x000d__x000a_\af0\afs24 \ltrch\fcs0 \insrsid1081180\charrsid12129488 \cell }\pard\plain \ltrpar\ql \li0\ri0\widctlpar\intbl\wrapdefault\aspalpha\aspnum\faauto\adjustright\rin0\lin0 \rtlch\fcs1 \af0\afs20\alang1025 \ltrch\fcs0 _x000d__x000a_\fs24\lang2057\langfe2057\cgrid\langnp2057\langfenp2057 {\rtlch\fcs1 \af0 \ltrch\fcs0 \insrsid1081180\charrsid12129488 \trowd \irow2\irowband2\lastrow \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081180 \rtlch\fcs1 \af0\afs20\alang1025 \ltrch\fcs0 \fs24\lang2057\langfe2057\cgrid\langnp2057\langfenp2057 {\rtlch\fcs1 \af0 \ltrch\fcs0 _x000d__x000a_\insrsid1081180\charrsid12129488 Or. }{\rtlch\fcs1 \af0 \ltrch\fcs0 \cs17\v\fs20\cf9\loch\af1\hich\af1\dbch\af31501\insrsid1081180\charrsid12129488 \hich\af1\dbch\af31501\loch\f1 &lt;Original&gt;}{\rtlch\fcs1 \af0 \ltrch\fcs0 \insrsid1081180\charrsid12129488 #}_x000d__x000a_{\rtlch\fcs1 \af0 \ltrch\fcs0 \cs18\v\f1\fs20\cf15\insrsid1081180\charrsid12129488 KEY(MAIN/LANGMIN)sh@ORLANGMSG@}{\rtlch\fcs1 \af0 \ltrch\fcs0 \insrsid1081180\charrsid12129488 #}{\rtlch\fcs1 \af0 \ltrch\fcs0 _x000d__x000a_\cs17\v\fs20\cf9\loch\af1\hich\af1\dbch\af31501\insrsid1081180\charrsid12129488 \hich\af1\dbch\af31501\loch\f1 &lt;/Original&gt;}{\rtlch\fcs1 \af0 \ltrch\fcs0 \insrsid1081180\charrsid12129488 _x000d__x000a_\par }\pard\plain \ltrpar\s22\qc \li0\ri0\sb240\sa240\nowidctlpar\wrapdefault\aspalpha\aspnum\faauto\adjustright\rin0\lin0\itap0\pararsid1081180 \rtlch\fcs1 \af0\afs20\alang1025 \ltrch\fcs0 \i\fs24\lang2057\langfe2057\cgrid\langnp2057\langfenp2057 {_x000d__x000a_\rtlch\fcs1 \af0 \ltrch\fcs0 \cs17\i0\v\fs20\cf9\loch\af1\hich\af1\dbch\af31501\insrsid1081180\charrsid12129488 \hich\af1\dbch\af31501\loch\f1 &lt;OptDel&gt;}{\rtlch\fcs1 \af0 \ltrch\fcs0 \insrsid1081180\charrsid12129488 #}{\rtlch\fcs1 \af0 \ltrch\fcs0 _x000d__x000a_\cs18\v\f1\fs20\cf15\insrsid1081180\charrsid12129488 MNU[CROSSREFNO][CROSSREFYES]@CHOICE@}{\rtlch\fcs1 \af0 \ltrch\fcs0 \insrsid1081180\charrsid12129488 #}{\rtlch\fcs1 \af0 \ltrch\fcs0 _x000d__x000a_\cs17\i0\v\fs20\cf9\loch\af1\hich\af1\dbch\af31501\insrsid1081180\charrsid12129488 \hich\af1\dbch\af31501\loch\f1 &lt;/OptDel&gt;}{\rtlch\fcs1 \af0 \ltrch\fcs0 \insrsid1081180\charrsid12129488 _x000d__x000a_\par }\pard\plain \ltrpar\s23\qc \li0\ri0\sb240\sa240\keepn\nowidctlpar\wrapdefault\aspalpha\aspnum\faauto\adjustright\rin0\lin0\itap0\pararsid1081180 \rtlch\fcs1 \af0\afs20\alang1025 \ltrch\fcs0 \i\fs24\lang2057\langfe2057\cgrid\langnp2057\langfenp2057 {_x000d__x000a_\rtlch\fcs1 \af0 \ltrch\fcs0 \cs17\i0\v\fs20\cf9\loch\af1\hich\af1\dbch\af31501\insrsid1081180\charrsid12129488 \hich\af1\dbch\af31501\loch\f1 &lt;TitreJust&gt;}{\rtlch\fcs1 \af0 \ltrch\fcs0 \insrsid1081180\charrsid12129488 Justification}{\rtlch\fcs1 \af0 _x000d__x000a_\ltrch\fcs0 \cs17\i0\v\fs20\cf9\loch\af1\hich\af1\dbch\af31501\insrsid1081180\charrsid12129488 \hich\af1\dbch\af31501\loch\f1 &lt;/TitreJust&gt;}{\rtlch\fcs1 \af0 \ltrch\fcs0 \insrsid1081180\charrsid12129488 _x000d__x000a_\par }\pard\plain \ltrpar\s21\ql \li0\ri0\sa240\nowidctlpar\wrapdefault\aspalpha\aspnum\faauto\adjustright\rin0\lin0\itap0\pararsid1081180 \rtlch\fcs1 \af0\afs20\alang1025 \ltrch\fcs0 \i\fs24\lang2057\langfe2057\cgrid\langnp2057\langfenp2057 {\rtlch\fcs1 \af0 _x000d__x000a_\ltrch\fcs0 \cs17\i0\v\fs20\cf9\loch\af1\hich\af1\dbch\af31501\insrsid1081180\charrsid12129488 \hich\af1\dbch\af31501\loch\f1 &lt;OptDelPrev&gt;}{\rtlch\fcs1 \af0 \ltrch\fcs0 \insrsid1081180\charrsid12129488 #}{\rtlch\fcs1 \af0 \ltrch\fcs0 _x000d__x000a_\cs18\v\f1\fs20\cf15\insrsid1081180\charrsid12129488 MNU[TEXTJUSTYES][TEXTJUSTNO]@CHOICE@}{\rtlch\fcs1 \af0 \ltrch\fcs0 \insrsid1081180\charrsid12129488 #}{\rtlch\fcs1 \af0 \ltrch\fcs0 _x000d__x000a_\cs17\i0\v\fs20\cf9\loch\af1\hich\af1\dbch\af31501\insrsid1081180\charrsid12129488 \hich\af1\dbch\af31501\loch\f1 &lt;/OptDelPrev&gt;}{\rtlch\fcs1 \af0 \ltrch\fcs0 \insrsid1081180\charrsid12129488 _x000d__x000a_\par }\pard\plain \ltrpar\ql \li0\ri0\widctlpar\wrapdefault\aspalpha\aspnum\faauto\adjustright\rin0\lin0\itap0\pararsid1081180 \rtlch\fcs1 \af0\afs20\alang1025 \ltrch\fcs0 \fs24\lang2057\langfe2057\cgrid\langnp2057\langfenp2057 {\rtlch\fcs1 \af0 \ltrch\fcs0 _x000d__x000a_\cs17\v\fs20\cf9\loch\af1\hich\af1\dbch\af31501\insrsid1081180\charrsid12129488 \hich\af1\dbch\af31501\loch\f1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1a_x000d__x000a_a99c4e81d8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exB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2\fbidi \froman\fcharset238\fprq2 Times New Roman CE;}{\f303\fbidi \froman\fcharset204\fprq2 Times New Roman Cyr;}_x000d__x000a_{\f305\fbidi \froman\fcharset161\fprq2 Times New Roman Greek;}{\f306\fbidi \froman\fcharset162\fprq2 Times New Roman Tur;}{\f307\fbidi \froman\fcharset177\fprq2 Times New Roman (Hebrew);}{\f308\fbidi \froman\fcharset178\fprq2 Times New Roman (Arabic);}_x000d__x000a_{\f309\fbidi \froman\fcharset186\fprq2 Times New Roman Baltic;}{\f310\fbidi \froman\fcharset163\fprq2 Times New Roman (Vietnamese);}{\f312\fbidi \fswiss\fcharset238\fprq2 Arial CE;}{\f313\fbidi \fswiss\fcharset204\fprq2 Arial Cyr;}_x000d__x000a_{\f315\fbidi \fswiss\fcharset161\fprq2 Arial Greek;}{\f316\fbidi \fswiss\fcharset162\fprq2 Arial Tur;}{\f317\fbidi \fswiss\fcharset177\fprq2 Arial (Hebrew);}{\f318\fbidi \fswiss\fcharset178\fprq2 Arial (Arabic);}_x000d__x000a_{\f319\fbidi \fswiss\fcharset186\fprq2 Arial Baltic;}{\f320\fbidi \fswiss\fcharset163\fprq2 Arial (Vietnamese);}{\f642\fbidi \froman\fcharset238\fprq2 Cambria Math CE;}{\f643\fbidi \froman\fcharset204\fprq2 Cambria Math Cyr;}_x000d__x000a_{\f645\fbidi \froman\fcharset161\fprq2 Cambria Math Greek;}{\f646\fbidi \froman\fcharset162\fprq2 Cambria Math Tur;}{\f649\fbidi \froman\fcharset186\fprq2 Cambria Math Baltic;}{\f65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0769558 HideTWBExt;}{\*\cs18 \additive \v\f1\fs20\cf15 _x000d__x000a_\spriority0 \styrsid10769558 HideTWBInt;}{\s19\ql \li0\ri0\sa120\nowidctlpar\wrapdefault\aspalpha\aspnum\faauto\adjustright\rin0\lin0\itap0 \rtlch\fcs1 \af0\afs20\alang1025 \ltrch\fcs0 \fs24\lang2057\langfe2057\cgrid\langnp2057\langfenp2057 _x000d__x000a_\sbasedon0 \snext19 \spriority0 \styrsid10769558 Normal6a;}{\s20\ql \li0\ri0\nowidctlpar\wrapdefault\aspalpha\aspnum\faauto\adjustright\rin0\lin0\itap0 \rtlch\fcs1 \af0\afs20\alang1025 \ltrch\fcs0 \b\fs24\lang2057\langfe2057\cgrid\langnp2057\langfenp2057 _x000d__x000a_\sbasedon0 \snext20 \spriority0 \styrsid10769558 NormalBold;}{\s21\ql \li0\ri0\sa240\nowidctlpar\wrapdefault\aspalpha\aspnum\faauto\adjustright\rin0\lin0\itap0 \rtlch\fcs1 \af0\afs20\alang1025 \ltrch\fcs0 _x000d__x000a_\i\fs24\lang2057\langfe2057\cgrid\langnp2057\langfenp2057 \sbasedon0 \snext21 \spriority0 \styrsid10769558 AmJustText;}{\s22\qc \li0\ri0\sb240\sa240\nowidctlpar\wrapdefault\aspalpha\aspnum\faauto\adjustright\rin0\lin0\itap0 \rtlch\fcs1 _x000d__x000a_\af0\afs20\alang1025 \ltrch\fcs0 \i\fs24\lang2057\langfe2057\cgrid\langnp2057\langfenp2057 \sbasedon0 \snext22 \spriority0 \styrsid10769558 AmCrossRef;}{_x000d__x000a_\s23\qc \li0\ri0\sb240\sa240\keepn\nowidctlpar\wrapdefault\aspalpha\aspnum\faauto\adjustright\rin0\lin0\itap0 \rtlch\fcs1 \af0\afs20\alang1025 \ltrch\fcs0 \i\fs24\lang2057\langfe2057\cgrid\langnp2057\langfenp2057 _x000d__x000a_\sbasedon0 \snext21 \spriority0 \styrsid10769558 AmJustTitle;}{\s24\qr \li0\ri0\sb240\sa240\nowidctlpar\wrapdefault\aspalpha\aspnum\faauto\adjustright\rin0\lin0\itap0 \rtlch\fcs1 \af0\afs20\alang1025 \ltrch\fcs0 _x000d__x000a_\fs24\lang2057\langfe2057\cgrid\langnp2057\langfenp2057 \sbasedon0 \snext24 \spriority0 \styrsid10769558 AmOrLang;}{\s25\qc \li0\ri0\sa240\nowidctlpar\wrapdefault\aspalpha\aspnum\faauto\adjustright\rin0\lin0\itap0 \rtlch\fcs1 \af0\afs20\alang1025 _x000d__x000a_\ltrch\fcs0 \i\fs24\lang2057\langfe2057\cgrid\langnp2057\langfenp2057 \sbasedon0 \snext25 \spriority0 \styrsid10769558 Am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0769558 AmNumberTabs;}{\s27\ql \li0\ri0\sb240\nowidctlpar\wrapdefault\aspalpha\aspnum\faauto\adjustright\rin0\lin0\itap0 \rtlch\fcs1 _x000d__x000a_\af0\afs20\alang1025 \ltrch\fcs0 \b\fs24\lang2057\langfe2057\cgrid\langnp2057\langfenp2057 \sbasedon0 \snext27 \spriority0 \styrsid10769558 NormalBold12b;}}{\*\rsidtbl \rsid24658\rsid223860\rsid735077\rsid1718133\rsid2892074\rsid3565327\rsid4666813_x000d__x000a_\rsid5113272\rsid6641733\rsid7823322\rsid9636012\rsid10377208\rsid10769558\rsid11215221\rsid11549030\rsid12154954\rsid14382809\rsid14424199\rsid15204470\rsid15285974\rsid15950462\rsid16324206\rsid16662270}{\mmathPr\mmathFont34\mbrkBin0\mbrkBinSub0_x000d__x000a_\msmallFrac0\mdispDef1\mlMargin0\mrMargin0\mdefJc1\mwrapIndent1440\mintLim0\mnaryLim1}{\info{\author BUNESS Sonja}{\operator BUNESS Sonja}{\creatim\yr2022\mo6\dy16\hr9\min4}{\revtim\yr2022\mo6\dy16\hr9\min4}{\version1}{\edmins0}{\nofpages1}{\nofwords144}_x000d__x000a_{\nofchars825}{\nofcharsws968}{\vern105}}{\*\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0769558\newtblstyruls\nogrowautofit\usenormstyforlist\noindnmbrts\felnbrelev\nocxsptable\indrlsweleven\noafcnsttbl\afelev\utinl\hwelev\spltpgpar\notcvasp\notbrkcnstfrctbl\notvatxbx\krnprsnet\cachedcolbal _x000d__x000a_\nouicompat \fet0{\*\wgrffmtfilter 013f}\nofeaturethrottle1\ilfomacatclnup0{\*\template C:\\Users\\sbuness\\AppData\\Local\\Temp\\Blank1.dotx}{\*\ftnsep \ltrpar \pard\plain \ltrpar_x000d__x000a_\ql \li0\ri0\widctlpar\wrapdefault\aspalpha\aspnum\faauto\adjustright\rin0\lin0\itap0 \rtlch\fcs1 \af0\afs20\alang1025 \ltrch\fcs0 \fs24\lang2057\langfe2057\cgrid\langnp2057\langfenp2057 {\rtlch\fcs1 \af0 \ltrch\fcs0 \insrsid5113272 \chftnsep _x000d__x000a_\par }}{\*\ftnsepc \ltrpar \pard\plain \ltrpar\ql \li0\ri0\widctlpar\wrapdefault\aspalpha\aspnum\faauto\adjustright\rin0\lin0\itap0 \rtlch\fcs1 \af0\afs20\alang1025 \ltrch\fcs0 \fs24\lang2057\langfe2057\cgrid\langnp2057\langfenp2057 {\rtlch\fcs1 \af0 _x000d__x000a_\ltrch\fcs0 \insrsid5113272 \chftnsepc _x000d__x000a_\par }}{\*\aftnsep \ltrpar \pard\plain \ltrpar\ql \li0\ri0\widctlpar\wrapdefault\aspalpha\aspnum\faauto\adjustright\rin0\lin0\itap0 \rtlch\fcs1 \af0\afs20\alang1025 \ltrch\fcs0 \fs24\lang2057\langfe2057\cgrid\langnp2057\langfenp2057 {\rtlch\fcs1 \af0 _x000d__x000a_\ltrch\fcs0 \insrsid5113272 \chftnsep _x000d__x000a_\par }}{\*\aftnsepc \ltrpar \pard\plain \ltrpar\ql \li0\ri0\widctlpar\wrapdefault\aspalpha\aspnum\faauto\adjustright\rin0\lin0\itap0 \rtlch\fcs1 \af0\afs20\alang1025 \ltrch\fcs0 \fs24\lang2057\langfe2057\cgrid\langnp2057\langfenp2057 {\rtlch\fcs1 \af0 _x000d__x000a_\ltrch\fcs0 \insrsid5113272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0\sb240\keepn\nowidctlpar_x000d__x000a_\tx879\tx936\tx1021\tx1077\tx1134\tx1191\tx1247\tx1304\tx1361\tx1418\tx1474\tx1531\tx1588\tx1644\tx1701\tx1758\tx1814\tx1871\tx2070\tx2126\tx3374\tx3430\wrapdefault\aspalpha\aspnum\faauto\adjustright\rin0\lin0\itap0\pararsid10769558 \rtlch\fcs1 _x000d__x000a_\af0\afs20\alang1025 \ltrch\fcs0 \b\fs24\lang2057\langfe2057\cgrid\langnp2057\langfenp2057 {\rtlch\fcs1 \af0 \ltrch\fcs0 \cs17\b0\v\fs20\cf9\loch\af1\hich\af1\dbch\af31501\insrsid10769558\charrsid12129488 {\*\bkmkstart restart}_x000d__x000a_\hich\af1\dbch\af31501\loch\f1 &lt;}{\rtlch\fcs1 \af0 \ltrch\fcs0 \cs17\b0\v\fs20\cf9\lang1024\langfe1024\loch\af1\hich\af1\dbch\af31501\noproof\insrsid10769558 \hich\af1\dbch\af31501\loch\f1 Amend}{\rtlch\fcs1 \af0 \ltrch\fcs0 _x000d__x000a_\cs17\b0\v\fs20\cf9\loch\af1\hich\af1\dbch\af31501\insrsid10769558\charrsid12129488 \hich\af1\dbch\af31501\loch\f1 &gt;}{\rtlch\fcs1 \af0 \ltrch\fcs0 \insrsid10769558\charrsid12129488 Amendment\tab \tab }{\rtlch\fcs1 \af0 \ltrch\fcs0 _x000d__x000a_\cs17\b0\v\fs20\cf9\loch\af1\hich\af1\dbch\af31501\insrsid10769558\charrsid12129488 \hich\af1\dbch\af31501\loch\f1 &lt;}{\rtlch\fcs1 \af0 \ltrch\fcs0 \cs17\b0\v\fs20\cf9\lang1024\langfe1024\loch\af1\hich\af1\dbch\af31501\noproof\insrsid10769558 _x000d__x000a_\hich\af1\dbch\af31501\loch\f1 NumAm&gt;}{\rtlch\fcs1 \af0 \ltrch\fcs0 \insrsid10769558\charrsid12129488 #}{\rtlch\fcs1 \af0 \ltrch\fcs0 \cs18\v\f1\fs20\cf15\insrsid10769558\charrsid12129488 ENMIENDA@NRAM@}{\rtlch\fcs1 \af0 \ltrch\fcs0 _x000d__x000a_\insrsid10769558\charrsid12129488 #}{\rtlch\fcs1 \af0 \ltrch\fcs0 \cs17\b0\v\fs20\cf9\loch\af1\hich\af1\dbch\af31501\insrsid10769558\charrsid12129488 \hich\af1\dbch\af31501\loch\f1 &lt;/}{\rtlch\fcs1 \af0 \ltrch\fcs0 _x000d__x000a_\cs17\b0\v\fs20\cf9\lang1024\langfe1024\loch\af1\hich\af1\dbch\af31501\noproof\insrsid10769558 \hich\af1\dbch\af31501\loch\f1 NumAm&gt;}{\rtlch\fcs1 \af0 \ltrch\fcs0 \insrsid10769558\charrsid12129488 _x000d__x000a_\par }\pard\plain \ltrpar\s20\ql \li0\ri0\nowidctlpar\wrapdefault\aspalpha\aspnum\faauto\adjustright\rin0\lin0\itap0\pararsid10769558 \rtlch\fcs1 \af0\afs20\alang1025 \ltrch\fcs0 \b\fs24\lang2057\langfe2057\cgrid\langnp2057\langfenp2057 {\rtlch\fcs1 \af0 _x000d__x000a_\ltrch\fcs0 \cs17\b0\v\fs20\cf9\loch\af1\hich\af1\dbch\af31501\insrsid10769558\charrsid12129488 \hich\af1\dbch\af31501\loch\f1 &lt;\hich\af1\dbch\af31501\loch\f1 RepeatBlock-By&gt;}{\rtlch\fcs1 \af0 \ltrch\fcs0 \insrsid10769558\charrsid12129488 #}{\rtlch\fcs1 _x000d__x000a_\af0 \ltrch\fcs0 \cs18\v\f1\fs20\cf15\insrsid10769558\charrsid12129488 (MOD@InsideLoop()}{\rtlch\fcs1 \af0 \ltrch\fcs0 \insrsid10769558\charrsid12129488 ##}{\rtlch\fcs1 \af0 \ltrch\fcs0 \cs18\v\f1\fs20\cf15\insrsid10769558\charrsid12129488 _x000d__x000a_&gt;&gt;&gt;@[ZMEMBERSMSG]@}{\rtlch\fcs1 \af0 \ltrch\fcs0 \insrsid10769558\charrsid12129488 #}{\rtlch\fcs1 \af0 \ltrch\fcs0 \cs17\b0\v\fs20\cf9\loch\af1\hich\af1\dbch\af31501\insrsid10769558\charrsid12129488 \hich\af1\dbch\af31501\loch\f1 &lt;Members&gt;}{\rtlch\fcs1 _x000d__x000a_\af0 \ltrch\fcs0 \insrsid10769558\charrsid12129488 #}{\rtlch\fcs1 \af0 \ltrch\fcs0 \cs18\v\f1\fs20\cf15\insrsid10769558\charrsid12129488 (MOD@InsideLoop(\'a7)}{\rtlch\fcs1 \af0 \ltrch\fcs0 \insrsid10769558\charrsid12129488 #}{\rtlch\fcs1 \af0 \ltrch\fcs0 _x000d__x000a_\cf10\insrsid10769558\charrsid749926 \u9668\'3f}{\rtlch\fcs1 \af0 \ltrch\fcs0 \insrsid10769558\charrsid12129488 #}{\rtlch\fcs1 \af0 \ltrch\fcs0 \cs18\v\f1\fs20\cf15\insrsid10769558\charrsid12129488 TVTMEMBERS\'a7@MEMBERS@}{\rtlch\fcs1 \af0 \ltrch\fcs0 _x000d__x000a_\insrsid10769558\charrsid12129488 #}{\rtlch\fcs1 \af0 \ltrch\fcs0 \cf10\insrsid10769558\charrsid749926 \u9658\'3f}{\rtlch\fcs1 \af0 \ltrch\fcs0 \cs17\b0\v\fs20\cf9\loch\af1\hich\af1\dbch\af31501\insrsid10769558\charrsid12129488 _x000d__x000a_\hich\af1\dbch\af31501\loch\f1 &lt;/Members&gt;}{\rtlch\fcs1 \af0 \ltrch\fcs0 \insrsid10769558\charrsid12129488 _x000d__x000a_\par }\pard\plain \ltrpar\ql \li0\ri0\widctlpar\wrapdefault\aspalpha\aspnum\faauto\adjustright\rin0\lin0\itap0\pararsid10769558 \rtlch\fcs1 \af0\afs20\alang1025 \ltrch\fcs0 \fs24\lang2057\langfe2057\cgrid\langnp2057\langfenp2057 {\rtlch\fcs1 \af0 \ltrch\fcs0 _x000d__x000a_\cs17\v\fs20\cf9\loch\af1\hich\af1\dbch\af31501\insrsid10769558\charrsid12129488 \hich\af1\dbch\af31501\loch\f1 &lt;AuNomDe&gt;&lt;OptDel&gt;}{\rtlch\fcs1 \af0 \ltrch\fcs0 \insrsid10769558\charrsid12129488 #}{\rtlch\fcs1 \af0 \ltrch\fcs0 _x000d__x000a_\cs18\v\f1\fs20\cf15\insrsid10769558\charrsid12129488 MNU[ONBEHALFYES][NOTAPP]@CHOICE@}{\rtlch\fcs1 \af0 \ltrch\fcs0 \insrsid10769558\charrsid12129488 #}{\rtlch\fcs1 \af0 \ltrch\fcs0 _x000d__x000a_\cs17\v\fs20\cf9\loch\af1\hich\af1\dbch\af31501\insrsid10769558\charrsid12129488 \hich\af1\dbch\af31501\loch\f1 &lt;/OptDel&gt;&lt;/AuNomDe&gt;}{\rtlch\fcs1 \af0 \ltrch\fcs0 \insrsid10769558\charrsid12129488 _x000d__x000a_\par &lt;&lt;&lt;}{\rtlch\fcs1 \af0 \ltrch\fcs0 \cs17\v\fs20\cf9\loch\af1\hich\af1\dbch\af31501\insrsid10769558\charrsid12129488 \hich\af1\dbch\af31501\loch\f1 &lt;/RepeatBlock-By&gt;\hich\af1\dbch\af31501\loch\f1 &lt;Compromise&gt;}{\rtlch\fcs1 \af0 \ltrch\fcs0 _x000d__x000a_\insrsid10769558\charrsid12129488 Compromise amendment replacing Amendments #}{\rtlch\fcs1 \af0 \ltrch\fcs0 \cs18\v\f1\fs20\cf15\insrsid10769558\charrsid12129488 REPLACING}{\rtlch\fcs1 \af0 \ltrch\fcs0 \insrsid10769558\charrsid12129488 #}{\rtlch\fcs1 _x000d__x000a_\af0 \ltrch\fcs0 \cs17\v\fs20\cf9\loch\af1\hich\af1\dbch\af31501\insrsid10769558\charrsid12129488 \hich\af1\dbch\af31501\loch\f1 &lt;/Compromise&gt;}{\rtlch\fcs1 \af0 \ltrch\fcs0 \insrsid10769558\charrsid12129488 _x000d__x000a_\par }\pard\plain \ltrpar\s27\ql \li0\ri0\sb240\keepn\nowidctlpar\wrapdefault\aspalpha\aspnum\faauto\adjustright\rin0\lin0\itap0\pararsid10769558 \rtlch\fcs1 \af0\afs20\alang1025 \ltrch\fcs0 \b\fs24\lang2057\langfe2057\cgrid\langnp2057\langfenp2057 {_x000d__x000a_\rtlch\fcs1 \af0 \ltrch\fcs0 \cs17\b0\v\fs20\cf9\loch\af1\hich\af1\dbch\af31501\insrsid10769558\charrsid12129488 \hich\af1\dbch\af31501\loch\f1 &lt;DocAmend&gt;}{\rtlch\fcs1 \af0 \ltrch\fcs0 \insrsid10769558\charrsid12129488 #}{\rtlch\fcs1 \af0 \ltrch\fcs0 _x000d__x000a_\cs18\v\f1\fs20\cf15\insrsid10769558\charrsid12129488 MNU[OPTPROPOSALCOD1][PROPOSALCOD2b][OPTPROPOSALCNS][OPTPROPOSALNLE]@CHOICE@CODEMNU}{\rtlch\fcs1 \af0 \ltrch\fcs0 \insrsid10769558\charrsid12129488 #}{\rtlch\fcs1 \af0 \ltrch\fcs0 _x000d__x000a_\cs17\b0\v\fs20\cf9\loch\af1\hich\af1\dbch\af31501\insrsid10769558\charrsid12129488 \hich\af1\dbch\af31501\loch\f1 &lt;/DocAmend&gt;}{\rtlch\fcs1 \af0 \ltrch\fcs0 \insrsid10769558\charrsid12129488 _x000d__x000a_\par }\pard\plain \ltrpar\s20\ql \li0\ri0\keepn\nowidctlpar\wrapdefault\aspalpha\aspnum\faauto\adjustright\rin0\lin0\itap0\pararsid10769558 \rtlch\fcs1 \af0\afs20\alang1025 \ltrch\fcs0 \b\fs24\lang2057\langfe2057\cgrid\langnp2057\langfenp2057 {\rtlch\fcs1 _x000d__x000a_\af0 \ltrch\fcs0 \cs17\b0\v\fs20\cf9\loch\af1\hich\af1\dbch\af31501\insrsid10769558\charrsid12129488 \hich\af1\dbch\af31501\loch\f1 &lt;Article&gt;}{\rtlch\fcs1 \af0 \ltrch\fcs0 \insrsid10769558\charrsid12129488 #}{\rtlch\fcs1 \af0 \ltrch\fcs0 _x000d__x000a_\cs18\v\f1\fs20\cf15\insrsid10769558\charrsid12129488 MNU[AMACTPARTYES][AMACTPARTNO]@CHOICE@AMACTMNU}{\rtlch\fcs1 \af0 \ltrch\fcs0 \insrsid10769558\charrsid12129488 #}{\rtlch\fcs1 \af0 \ltrch\fcs0 _x000d__x000a_\cs17\b0\v\fs20\cf9\loch\af1\hich\af1\dbch\af31501\insrsid10769558\charrsid12129488 \hich\af1\dbch\af31501\loch\f1 &lt;/Article&gt;}{\rtlch\fcs1 \af0 \ltrch\fcs0 \insrsid10769558\charrsid12129488 _x000d__x000a_\par }\pard\plain \ltrpar\ql \li0\ri0\keepn\widctlpar\wrapdefault\aspalpha\aspnum\faauto\adjustright\rin0\lin0\itap0\pararsid10769558 \rtlch\fcs1 \af0\afs20\alang1025 \ltrch\fcs0 \fs24\lang2057\langfe2057\cgrid\langnp2057\langfenp2057 {\rtlch\fcs1 \af0 _x000d__x000a_\ltrch\fcs0 \cs17\v\fs20\cf9\loch\af1\hich\af1\dbch\af31501\insrsid10769558\charrsid12129488 \hich\af1\dbch\af31501\loch\f1 &lt;DocAmend2&gt;&lt;OptDel&gt;}{\rtlch\fcs1 \af0 \ltrch\fcs0 \insrsid10769558\charrsid12129488 #}{\rtlch\fcs1 \af0 \ltrch\fcs0 _x000d__x000a_\cs18\v\f1\fs20\cf15\insrsid10769558\charrsid12129488 MNU[OPTNRACTYES][NOTAPP]@CHOICE@AMACTMNU}{\rtlch\fcs1 \af0 \ltrch\fcs0 \insrsid10769558\charrsid12129488 #}{\rtlch\fcs1 \af0 \ltrch\fcs0 _x000d__x000a_\cs17\v\fs20\cf9\loch\af1\hich\af1\dbch\af31501\insrsid10769558\charrsid12129488 \hich\af1\dbch\af31501\loch\f1 &lt;/OptDel&gt;&lt;/DocAmend2&gt;}{\rtlch\fcs1 \af0 \ltrch\fcs0 \insrsid10769558\charrsid12129488 _x000d__x000a_\par }\pard \ltrpar\ql \li0\ri0\widctlpar\wrapdefault\aspalpha\aspnum\faauto\adjustright\rin0\lin0\itap0\pararsid10769558 {\rtlch\fcs1 \af0 \ltrch\fcs0 \cs17\v\fs20\cf9\loch\af1\hich\af1\dbch\af31501\insrsid10769558\charrsid12129488 _x000d__x000a_\hich\af1\dbch\af31501\loch\f1 &lt;Article2&gt;&lt;OptDel&gt;}{\rtlch\fcs1 \af0 \ltrch\fcs0 \insrsid10769558\charrsid12129488 #}{\rtlch\fcs1 \af0 \ltrch\fcs0 \cs18\v\f1\fs20\cf15\insrsid10769558\charrsid12129488 MNU[OPTACTPARTYES][NOTAPP]@CHOICE@AMACTMNU}{_x000d__x000a_\rtlch\fcs1 \af0 \ltrch\fcs0 \insrsid10769558\charrsid12129488 #}{\rtlch\fcs1 \af0 \ltrch\fcs0 \cs17\v\fs20\cf9\loch\af1\hich\af1\dbch\af31501\insrsid10769558\charrsid12129488 \hich\af1\dbch\af31501\loch\f1 &lt;/OptDel&gt;&lt;/Article2&gt;}{\rtlch\fcs1 \af0 _x000d__x000a_\ltrch\fcs0 \insrsid10769558\charrsid12129488 _x000d__x000a_\par \ltrrow}\trowd \irow0\irowband0\ltrrow\ts11\trqc\trgaph340\trleft-340\trftsWidth3\trwWidth9752\trftsWidthB3\trpaddl340\trpaddr340\trpaddfl3\trpaddft3\trpaddfb3\trpaddfr3\tblind0\tblindtype3 \clvertalt\clbrdrt\brdrtbl \clbrdrl\brdrtbl \clbrdrb\brdrtbl _x000d__x000a_\clbrdrr\brdrtbl \cltxlrtb\clftsWidth3\clwWidth9752\clshdrawnil \cellx9412\pard\plain \ltrpar\ql \li0\ri0\keepn\widctlpar\intbl\wrapdefault\aspalpha\aspnum\faauto\adjustright\rin0\lin0\pararsid10173620 \rtlch\fcs1 \af0\afs20\alang1025 \ltrch\fcs0 _x000d__x000a_\fs24\lang2057\langfe2057\cgrid\langnp2057\langfenp2057 {\rtlch\fcs1 \af0 \ltrch\fcs0 \insrsid10769558\charrsid12129488 \cell }\pard\plain \ltrpar\ql \li0\ri0\widctlpar\intbl\wrapdefault\aspalpha\aspnum\faauto\adjustright\rin0\lin0 \rtlch\fcs1 _x000d__x000a_\af0\afs20\alang1025 \ltrch\fcs0 \fs24\lang2057\langfe2057\cgrid\langnp2057\langfenp2057 {\rtlch\fcs1 \af0 \ltrch\fcs0 \insrsid10769558\charrsid12129488 \trowd \irow0\irowband0\ltrrow_x000d__x000a_\ts11\trqc\trgaph340\trleft-340\trftsWidth3\trwWidth9752\trftsWidthB3\trpaddl340\trpaddr340\trpaddfl3\trpaddft3\trpaddfb3\trpaddfr3\tblind0\tblindtype3 \clvertalt\clbrdrt\brdrtbl \clbrdrl\brdrtbl \clbrdrb\brdrtbl \clbrdrr\brdrtbl _x000d__x000a_\cltxlrtb\clftsWidth3\clwWidth9752\clshdrawnil \cellx9412\row \ltrrow}\trowd \irow1\irowband1\ltrrow\ts11\trqc\trgaph340\trleft-340\trftsWidth3\trwWidth9752\trftsWidthB3\trpaddl340\trpaddr340\trpaddfl3\trpaddft3\trpaddfb3\trpaddfr3\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5\qc \li0\ri0\sa240\keepn\nowidctlpar\intbl\wrapdefault\aspalpha\aspnum\faauto\adjustright\rin0\lin0\pararsid10173620 \rtlch\fcs1 \af0\afs20\alang1025 \ltrch\fcs0 _x000d__x000a_\i\fs24\lang2057\langfe2057\cgrid\langnp2057\langfenp2057 {\rtlch\fcs1 \af0 \ltrch\fcs0 \insrsid10769558\charrsid12129488 #}{\rtlch\fcs1 \af0 \ltrch\fcs0 \cs18\v\f1\fs20\cf15\insrsid10769558\charrsid12129488 MNU[OPTLEFTAMACT][LEFTPROP]@CHOICE@AMACTMNU}{_x000d__x000a_\rtlch\fcs1 \af0 \ltrch\fcs0 \insrsid10769558\charrsid12129488 #\cell Amendment\cell }\pard\plain \ltrpar\ql \li0\ri0\widctlpar\intbl\wrapdefault\aspalpha\aspnum\faauto\adjustright\rin0\lin0 \rtlch\fcs1 \af0\afs20\alang1025 \ltrch\fcs0 _x000d__x000a_\fs24\lang2057\langfe2057\cgrid\langnp2057\langfenp2057 {\rtlch\fcs1 \af0 \ltrch\fcs0 \insrsid10769558\charrsid12129488 \trowd \irow1\irowband1\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9\ql \li0\ri0\sa120\nowidctlpar\intbl\wrapdefault\aspalpha\aspnum\faauto\adjustright\rin0\lin0\pararsid12024389 \rtlch\fcs1 \af0\afs20\alang1025 \ltrch\fcs0 \fs24\lang2057\langfe2057\cgrid\langnp2057\langfenp2057 {\rtlch\fcs1 \af0 \ltrch\fcs0 _x000d__x000a_\insrsid10769558\charrsid12129488 ##\cell }\pard \ltrpar\s19\ql \li0\ri0\sa120\nowidctlpar\intbl\wrapdefault\aspalpha\aspnum\faauto\adjustright\rin0\lin0\pararsid10173620 {\rtlch\fcs1 \af0 \ltrch\fcs0 \insrsid10769558\charrsid12129488 ##}{\rtlch\fcs1 _x000d__x000a_\af0\afs24 \ltrch\fcs0 \insrsid10769558\charrsid12129488 \cell }\pard\plain \ltrpar\ql \li0\ri0\widctlpar\intbl\wrapdefault\aspalpha\aspnum\faauto\adjustright\rin0\lin0 \rtlch\fcs1 \af0\afs20\alang1025 \ltrch\fcs0 _x000d__x000a_\fs24\lang2057\langfe2057\cgrid\langnp2057\langfenp2057 {\rtlch\fcs1 \af0 \ltrch\fcs0 \insrsid10769558\charrsid12129488 \trowd \irow2\irowband2\lastrow \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0769558 \rtlch\fcs1 \af0\afs20\alang1025 \ltrch\fcs0 \fs24\lang2057\langfe2057\cgrid\langnp2057\langfenp2057 {\rtlch\fcs1 \af0 \ltrch\fcs0 _x000d__x000a_\insrsid10769558\charrsid12129488 Or. }{\rtlch\fcs1 \af0 \ltrch\fcs0 \cs17\v\fs20\cf9\loch\af1\hich\af1\dbch\af31501\insrsid10769558\charrsid12129488 \hich\af1\dbch\af31501\loch\f1 &lt;Original&gt;}{\rtlch\fcs1 \af0 \ltrch\fcs0 _x000d__x000a_\insrsid10769558\charrsid12129488 #}{\rtlch\fcs1 \af0 \ltrch\fcs0 \cs18\v\f1\fs20\cf15\insrsid10769558\charrsid12129488 KEY(MAIN/LANGMIN)sh@ORLANGMSG@}{\rtlch\fcs1 \af0 \ltrch\fcs0 \insrsid10769558\charrsid12129488 #}{\rtlch\fcs1 \af0 \ltrch\fcs0 _x000d__x000a_\cs17\v\fs20\cf9\loch\af1\hich\af1\dbch\af31501\insrsid10769558\charrsid12129488 \hich\af1\dbch\af31501\loch\f1 &lt;/Original&gt;}{\rtlch\fcs1 \af0 \ltrch\fcs0 \insrsid10769558\charrsid12129488 _x000d__x000a_\par }\pard\plain \ltrpar\s22\qc \li0\ri0\sb240\sa240\nowidctlpar\wrapdefault\aspalpha\aspnum\faauto\adjustright\rin0\lin0\itap0\pararsid10769558 \rtlch\fcs1 \af0\afs20\alang1025 \ltrch\fcs0 \i\fs24\lang2057\langfe2057\cgrid\langnp2057\langfenp2057 {_x000d__x000a_\rtlch\fcs1 \af0 \ltrch\fcs0 \cs17\i0\v\fs20\cf9\loch\af1\hich\af1\dbch\af31501\insrsid10769558\charrsid12129488 \hich\af1\dbch\af31501\loch\f1 &lt;OptDel&gt;}{\rtlch\fcs1 \af0 \ltrch\fcs0 \insrsid10769558\charrsid12129488 #}{\rtlch\fcs1 \af0 \ltrch\fcs0 _x000d__x000a_\cs18\v\f1\fs20\cf15\insrsid10769558\charrsid12129488 MNU[CROSSREFNO][CROSSREFYES]@CHOICE@}{\rtlch\fcs1 \af0 \ltrch\fcs0 \insrsid10769558\charrsid12129488 #}{\rtlch\fcs1 \af0 \ltrch\fcs0 _x000d__x000a_\cs17\i0\v\fs20\cf9\loch\af1\hich\af1\dbch\af31501\insrsid10769558\charrsid12129488 \hich\af1\dbch\af31501\loch\f1 &lt;/OptDel&gt;}{\rtlch\fcs1 \af0 \ltrch\fcs0 \insrsid10769558\charrsid12129488 _x000d__x000a_\par }\pard\plain \ltrpar\s23\qc \li0\ri0\sb240\sa240\keepn\nowidctlpar\wrapdefault\aspalpha\aspnum\faauto\adjustright\rin0\lin0\itap0\pararsid10769558 \rtlch\fcs1 \af0\afs20\alang1025 \ltrch\fcs0 \i\fs24\lang2057\langfe2057\cgrid\langnp2057\langfenp2057 {_x000d__x000a_\rtlch\fcs1 \af0 \ltrch\fcs0 \cs17\i0\v\fs20\cf9\loch\af1\hich\af1\dbch\af31501\insrsid10769558\charrsid12129488 \hich\af1\dbch\af31501\loch\f1 &lt;TitreJust&gt;}{\rtlch\fcs1 \af0 \ltrch\fcs0 \insrsid10769558\charrsid12129488 Justification}{\rtlch\fcs1 \af0 _x000d__x000a_\ltrch\fcs0 \cs17\i0\v\fs20\cf9\loch\af1\hich\af1\dbch\af31501\insrsid10769558\charrsid12129488 \hich\af1\dbch\af31501\loch\f1 &lt;/TitreJust&gt;}{\rtlch\fcs1 \af0 \ltrch\fcs0 \insrsid10769558\charrsid12129488 _x000d__x000a_\par }\pard\plain \ltrpar\s21\ql \li0\ri0\sa240\nowidctlpar\wrapdefault\aspalpha\aspnum\faauto\adjustright\rin0\lin0\itap0\pararsid10769558 \rtlch\fcs1 \af0\afs20\alang1025 \ltrch\fcs0 \i\fs24\lang2057\langfe2057\cgrid\langnp2057\langfenp2057 {\rtlch\fcs1 _x000d__x000a_\af0 \ltrch\fcs0 \cs17\i0\v\fs20\cf9\loch\af1\hich\af1\dbch\af31501\insrsid10769558\charrsid12129488 \hich\af1\dbch\af31501\loch\f1 &lt;OptDelPrev&gt;}{\rtlch\fcs1 \af0 \ltrch\fcs0 \insrsid10769558\charrsid12129488 #}{\rtlch\fcs1 \af0 \ltrch\fcs0 _x000d__x000a_\cs18\v\f1\fs20\cf15\insrsid10769558\charrsid12129488 MNU[TEXTJUSTYES][TEXTJUSTNO]@CHOICE@}{\rtlch\fcs1 \af0 \ltrch\fcs0 \insrsid10769558\charrsid12129488 #}{\rtlch\fcs1 \af0 \ltrch\fcs0 _x000d__x000a_\cs17\i0\v\fs20\cf9\loch\af1\hich\af1\dbch\af31501\insrsid10769558\charrsid12129488 \hich\af1\dbch\af31501\loch\f1 &lt;/OptDelPrev&gt;}{\rtlch\fcs1 \af0 \ltrch\fcs0 \insrsid10769558\charrsid12129488 _x000d__x000a_\par }\pard\plain \ltrpar\ql \li0\ri0\widctlpar\wrapdefault\aspalpha\aspnum\faauto\adjustright\rin0\lin0\itap0\pararsid10769558 \rtlch\fcs1 \af0\afs20\alang1025 \ltrch\fcs0 \fs24\lang2057\langfe2057\cgrid\langnp2057\langfenp2057 {\rtlch\fcs1 \af0 \ltrch\fcs0 _x000d__x000a_\cs17\v\fs20\cf9\loch\af1\hich\af1\dbch\af31501\insrsid10769558\charrsid12129488 \hich\af1\dbch\af31501\loch\f1 &lt;/}{\rtlch\fcs1 \af0 \ltrch\fcs0 \cs17\v\fs20\cf9\lang1024\langfe1024\loch\af1\hich\af1\dbch\af31501\noproof\insrsid10769558 _x000d__x000a_\hich\af1\dbch\af31501\loch\f1 Amend}{\rtlch\fcs1 \af0 \ltrch\fcs0 \cs17\v\fs20\cf9\loch\af1\hich\af1\dbch\af31501\insrsid10769558\charrsid12129488 \hich\af1\dbch\af31501\loch\f1 &gt;}{\rtlch\fcs1 \af0 \ltrch\fcs0 \insrsid24658\charrsid16324206 _x000d__x000a_{\*\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19_x000d__x000a_3c594f81d8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291483 HideTWBExt;}{\s16\ql \li0\ri0\sa120\nowidctlpar\wrapdefault\aspalpha\aspnum\faauto\adjustright\rin0\lin0\itap0 \rtlch\fcs1 \af0\afs20\alang1025 \ltrch\fcs0 _x000d__x000a_\fs24\lang2057\langfe2057\cgrid\langnp2057\langfenp2057 \sbasedon0 \snext16 \spriority0 \styrsid11291483 Normal6a;}{\s17\ql \li0\ri0\nowidctlpar\wrapdefault\aspalpha\aspnum\faauto\adjustright\rin0\lin0\itap0 \rtlch\fcs1 \af0\afs20\alang1025 \ltrch\fcs0 _x000d__x000a_\b\fs24\lang2057\langfe2057\cgrid\langnp2057\langfenp2057 \sbasedon0 \snext17 \spriority0 \styrsid11291483 NormalBold;}{\s18\qr \li0\ri0\sb240\sa240\nowidctlpar\wrapdefault\aspalpha\aspnum\faauto\adjustright\rin0\lin0\itap0 \rtlch\fcs1 _x000d__x000a_\af0\afs20\alang1025 \ltrch\fcs0 \fs24\lang2057\langfe2057\cgrid\langnp2057\langfenp2057 \sbasedon0 \snext18 \spriority0 \styrsid11291483 AmOrLang;}{\s19\qc \li0\ri0\sa240\nowidctlpar\wrapdefault\aspalpha\aspnum\faauto\adjustright\rin0\lin0\itap0 _x000d__x000a_\rtlch\fcs1 \af0\afs20\alang1025 \ltrch\fcs0 \i\fs24\lang2057\langfe2057\cgrid\langnp2057\langfenp2057 \sbasedon0 \snext19 \spriority0 \styrsid11291483 AmColumnHeading;}{\s20\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0 \spriority0 \styrsid11291483 AmNumberTabs;}{\s21\ql \li0\ri0\sb240\nowidctlpar\wrapdefault\aspalpha\aspnum\faauto\adjustright\rin0\lin0\itap0 \rtlch\fcs1 _x000d__x000a_\af0\afs20\alang1025 \ltrch\fcs0 \b\fs24\lang2057\langfe2057\cgrid\langnp2057\langfenp2057 \sbasedon0 \snext21 \spriority0 \styrsid11291483 NormalBold12b;}}{\*\rsidtbl \rsid24658\rsid358857\rsid735077\rsid787282\rsid2892074\rsid3622648\rsid4666813_x000d__x000a_\rsid5708216\rsid6641733\rsid7553164\rsid8465581\rsid8681905\rsid8724649\rsid8979541\rsid9636012\rsid9862312\rsid11215221\rsid11291483\rsid11370291\rsid11434737\rsid11607138\rsid11824949\rsid12154954\rsid14424199\rsid15204470\rsid15285974\rsid15535219_x000d__x000a_\rsid15950462\rsid16324206\rsid16662270}{\mmathPr\mmathFont34\mbrkBin0\mbrkBinSub0\msmallFrac0\mdispDef1\mlMargin0\mrMargin0\mdefJc1\mwrapIndent1440\mintLim0\mnaryLim1}{\info{\author FELIX Karina}{\operator FELIX Karina}_x000d__x000a_{\creatim\yr2019\mo7\dy3\hr11\min23}{\revtim\yr2019\mo7\dy3\hr11\min23}{\version1}{\edmins0}{\nofpages1}{\nofwords54}{\nofchars311}{\*\company European Parliament}{\nofcharsws364}{\vern97}}{\*\xmlnstbl {\xmlns1 http://schemas.microsoft.com/office/word/200_x000d__x000a_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291483\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8979541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8979541 \chftnsepc _x000d__x000a_\par }}{\*\aftnsep \ltrpar \pard\plain \ltrpar\ql \li0\ri0\widctlpar\wrapdefault\aspalpha\aspnum\faauto\adjustright\rin0\lin0\itap0 \rtlch\fcs1 \af0\afs20\alang1025 \ltrch\fcs0 \fs24\lang2057\langfe2057\cgrid\langnp2057\langfenp2057 {\rtlch\fcs1 \af0 _x000d__x000a_\ltrch\fcs0 \insrsid8979541 \chftnsep _x000d__x000a_\par }}{\*\aftnsepc \ltrpar \pard\plain \ltrpar\ql \li0\ri0\widctlpar\wrapdefault\aspalpha\aspnum\faauto\adjustright\rin0\lin0\itap0 \rtlch\fcs1 \af0\afs20\alang1025 \ltrch\fcs0 \fs24\lang2057\langfe2057\cgrid\langnp2057\langfenp2057 {\rtlch\fcs1 \af0 _x000d__x000a_\ltrch\fcs0 \insrsid8979541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0\ql \li0\ri0\sb240\keepn\nowidctlpar\tx879\tx936\tx1021\tx1077\tx1134\tx1191\tx1247\tx1304\tx1361\tx1418\tx1474\tx1531\tx1588\tx1644\tx1701\tx1758\tx1814\tx1871\tx2070\tx2126\tx3374\tx3430\wrapdefault\aspalpha\aspnum\faauto\adjustright\rin0_x000d__x000a_\lin0\itap0\pararsid11291483 \rtlch\fcs1 \af0\afs20\alang1025 \ltrch\fcs0 \b\fs24\lang2057\langfe2057\cgrid\langnp2057\langfenp2057 {\rtlch\fcs1 \af0 \ltrch\fcs0 \cs15\b0\v\f1\fs20\cf9\insrsid11291483\charrsid9711714 {\*\bkmkstart restartA}&lt;AmendA&gt;}{_x000d__x000a_\rtlch\fcs1 \af0 \ltrch\fcs0 \insrsid11291483\charrsid9711714 [ZAMENDMENT]\tab \tab }{\rtlch\fcs1 \af0 \ltrch\fcs0 \cs15\b0\v\f1\fs20\cf9\insrsid11291483\charrsid9711714 &lt;NumAmA&gt;}{\rtlch\fcs1 \af0 \ltrch\fcs0 \insrsid11291483\charrsid9711714 [ZNRAM]}{_x000d__x000a_\rtlch\fcs1 \af0 \ltrch\fcs0 \cs15\b0\v\f1\fs20\cf9\insrsid11291483\charrsid9711714 &lt;/NumAmA&gt;}{\rtlch\fcs1 \af0 \ltrch\fcs0 \insrsid11291483\charrsid9711714 _x000d__x000a_\par }\pard\plain \ltrpar\s17\ql \li0\ri0\nowidctlpar\wrapdefault\aspalpha\aspnum\faauto\adjustright\rin0\lin0\itap0\pararsid11291483 \rtlch\fcs1 \af0\afs20\alang1025 \ltrch\fcs0 \b\fs24\lang2057\langfe2057\cgrid\langnp2057\langfenp2057 {\rtlch\fcs1 \af0 _x000d__x000a_\ltrch\fcs0 \cs15\b0\v\f1\fs20\cf9\lang1024\langfe1024\noproof\insrsid11291483\charrsid14699840 &lt;RepeatBlock-By&gt;}{\rtlch\fcs1 \af0 \ltrch\fcs0 \lang1024\langfe1024\noproof\insrsid11291483\charrsid14699840 [RepeatMembers]}{\rtlch\fcs1 \af0 \ltrch\fcs0 _x000d__x000a_\cs15\b0\v\f1\fs20\cf9\lang1024\langfe1024\noproof\insrsid11291483\charrsid14699840 &lt;Members&gt;}{\rtlch\fcs1 \af0 \ltrch\fcs0 \insrsid11291483\charrsid14699840 [ZMEMBERS]}{\rtlch\fcs1 \af0 \ltrch\fcs0 _x000d__x000a_\cs15\b0\v\f1\fs20\cf9\lang1024\langfe1024\noproof\insrsid11291483\charrsid14699840 &lt;/Members&gt;}{\rtlch\fcs1 \af0 \ltrch\fcs0 \insrsid11291483\charrsid14699840 _x000d__x000a_\par }\pard\plain \ltrpar\ql \li0\ri0\widctlpar\wrapdefault\aspalpha\aspnum\faauto\adjustright\rin0\lin0\itap0\pararsid11291483 \rtlch\fcs1 \af0\afs20\alang1025 \ltrch\fcs0 \fs24\lang2057\langfe2057\cgrid\langnp2057\langfenp2057 {\rtlch\fcs1 \af0 \ltrch\fcs0 _x000d__x000a_\cs15\v\f1\fs20\cf9\lang1024\langfe1024\noproof\langnp1043\insrsid11291483\charrsid9857641 &lt;AuNomDe&gt;&lt;OptDel&gt;}{\rtlch\fcs1 \af0 \ltrch\fcs0 \lang1024\langfe1024\noproof\langnp1043\insrsid11291483\charrsid9857641 [ZONBEHALF]}{\rtlch\fcs1 \af0 \ltrch\fcs0 _x000d__x000a_\cs15\v\f1\fs20\cf9\lang1024\langfe1024\noproof\langnp1043\insrsid11291483\charrsid9857641 &lt;/OptDel&gt;&lt;/AuNomDe&gt;}{\rtlch\fcs1 \af0 \ltrch\fcs0 \lang1043\langfe2057\langnp1043\insrsid11291483\charrsid9857641 _x000d__x000a_\par }{\rtlch\fcs1 \af0 \ltrch\fcs0 \insrsid11291483\charrsid14699840 &lt;&lt;&lt;}{\rtlch\fcs1 \af0 \ltrch\fcs0 \cs15\v\f1\fs20\cf9\lang1024\langfe1024\noproof\insrsid11291483\charrsid14699840 &lt;/RepeatBlock-By&gt;}{\rtlch\fcs1 \af0 \ltrch\fcs0 _x000d__x000a_\cs15\v\f1\fs20\cf9\insrsid11291483\charrsid9711714 &lt;Compromise&gt;}{\rtlch\fcs1 \af0 \ltrch\fcs0 \insrsid11291483\charrsid9711714 [ZCOMPROMISE]}{\rtlch\fcs1 \af0 \ltrch\fcs0 \cs15\v\f1\fs20\cf9\insrsid11291483\charrsid9711714 &lt;/Compromise&gt;}{\rtlch\fcs1 _x000d__x000a_\af0 \ltrch\fcs0 \insrsid11291483\charrsid9711714 _x000d__x000a_\par }\pard\plain \ltrpar\s21\ql \li0\ri0\sb240\keepn\nowidctlpar\wrapdefault\aspalpha\aspnum\faauto\adjustright\rin0\lin0\itap0\pararsid11291483 \rtlch\fcs1 \af0\afs20\alang1025 \ltrch\fcs0 \b\fs24\lang2057\langfe2057\cgrid\langnp2057\langfenp2057 {_x000d__x000a_\rtlch\fcs1 \af0 \ltrch\fcs0 \cs15\b0\v\f1\fs20\cf9\lang1036\langfe2057\langnp1036\insrsid11291483\charrsid9857641 &lt;DocAmend&gt;}{\rtlch\fcs1 \af0 \ltrch\fcs0 \lang1036\langfe2057\langnp1036\insrsid11291483\charrsid9857641 [ZRESOLUTION]}{\rtlch\fcs1 \af0 _x000d__x000a_\ltrch\fcs0 \cs15\b0\v\f1\fs20\cf9\lang1036\langfe2057\langnp1036\insrsid11291483\charrsid9857641 &lt;/DocAmend&gt;}{\rtlch\fcs1 \af0 \ltrch\fcs0 \lang1036\langfe2057\langnp1036\insrsid11291483\charrsid9857641 _x000d__x000a_\par }\pard\plain \ltrpar\s17\ql \li0\ri0\nowidctlpar\wrapdefault\aspalpha\aspnum\faauto\adjustright\rin0\lin0\itap0\pararsid11291483 \rtlch\fcs1 \af0\afs20\alang1025 \ltrch\fcs0 \b\fs24\lang2057\langfe2057\cgrid\langnp2057\langfenp2057 {\rtlch\fcs1 \af0 _x000d__x000a_\ltrch\fcs0 \cs15\b0\v\f1\fs20\cf9\lang1024\langfe1024\noproof\langnp1036\insrsid11291483\charrsid9857641 &lt;Article&gt;}{\rtlch\fcs1 \af0 \ltrch\fcs0 \lang1036\langfe2057\langnp1036\insrsid11291483\charrsid9857641 [ZRESPART]}{\rtlch\fcs1 \af0 \ltrch\fcs0 _x000d__x000a_\cs15\b0\v\f1\fs20\cf9\lang1024\langfe1024\noproof\langnp1036\insrsid11291483\charrsid9857641 &lt;/Article&gt;}{\rtlch\fcs1 \af0 \ltrch\fcs0 \lang1036\langfe2057\langnp1036\insrsid11291483\charrsid9857641 _x000d__x000a_\par \ltrrow}\trowd \irow0\irowband0\ltrrow\ts11\trqc\trgaph340\trleft-340\trftsWidth1\trftsWidthB3\trpaddl340\trpaddr340\trpaddfl3\trpaddft3\trpaddfb3\trpaddfr3\tblind0\tblindtype3 \clvertalt\clbrdrt\brdrtbl \clbrdrl\brdrtbl \clbrdrb\brdrtbl \clbrdrr\brdrtbl _x000d__x000a_\cltxlrtb\clftsWidth3\clwWidth9752\clshdrawnil \cellx9412\pard\plain \ltrpar\ql \li0\ri0\keepn\widctlpar\intbl\wrapdefault\aspalpha\aspnum\faauto\adjustright\rin0\lin0\pararsid10173620 \rtlch\fcs1 \af0\afs20\alang1025 \ltrch\fcs0 _x000d__x000a_\fs24\lang2057\langfe2057\cgrid\langnp2057\langfenp2057 {\rtlch\fcs1 \af0 \ltrch\fcs0 \lang1036\langfe2057\langnp1036\insrsid11291483\charrsid9857641 \cell }\pard\plain \ltrpar_x000d__x000a_\ql \li0\ri0\widctlpar\intbl\wrapdefault\aspalpha\aspnum\faauto\adjustright\rin0\lin0 \rtlch\fcs1 \af0\afs20\alang1025 \ltrch\fcs0 \fs24\lang2057\langfe2057\cgrid\langnp2057\langfenp2057 {\rtlch\fcs1 \af0 \ltrch\fcs0 \insrsid11291483\charrsid3169602 _x000d__x000a_\trowd \irow0\irowband0\ltrrow\ts11\trqc\trgaph340\trleft-340\trftsWidth1\trftsWidthB3\trpaddl340\trpaddr340\trpaddfl3\trpaddft3\trpaddfb3\trpaddfr3\tblind0\tblindtype3 \clvertalt\clbrdrt\brdrtbl \clbrdrl\brdrtbl \clbrdrb\brdrtbl \clbrdrr\brdrtbl _x000d__x000a_\cltxlrtb\clftsWidth3\clwWidth9752\clshdrawnil \cellx9412\row \ltrrow}\trowd \irow1\irowband1\ltrrow\ts11\trqc\trgaph340\trleft-340\trftsWidth1\trftsWidthB3\trpaddl340\trpaddr340\trpaddfl3\trpaddft3\trpaddfb3\trpaddfr3\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19\qc \li0\ri0\sa240\keepn\nowidctlpar\intbl\wrapdefault\aspalpha\aspnum\faauto\adjustright\rin0\lin0\pararsid10173620 \rtlch\fcs1 \af0\afs20\alang1025 \ltrch\fcs0 \i\fs24\lang2057\langfe2057\cgrid\langnp2057\langfenp2057 {_x000d__x000a_\rtlch\fcs1 \af0 \ltrch\fcs0 \insrsid11291483\charrsid9711714 [ZLEFTA]\cell [ZRIGHT]\cell }\pard\plain \ltrpar\ql \li0\ri0\widctlpar\intbl\wrapdefault\aspalpha\aspnum\faauto\adjustright\rin0\lin0 \rtlch\fcs1 \af0\afs20\alang1025 \ltrch\fcs0 _x000d__x000a_\fs24\lang2057\langfe2057\cgrid\langnp2057\langfenp2057 {\rtlch\fcs1 \af0 \ltrch\fcs0 \insrsid11291483\charrsid9711714 \trowd \irow1\irowband1\ltrrow_x000d__x000a_\ts11\trqc\trgaph340\trleft-340\trftsWidth1\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0173620 \rtlch\fcs1 \af0\afs20\alang1025 \ltrch\fcs0 \fs24\lang2057\langfe2057\cgrid\langnp2057\langfenp2057 {\rtlch\fcs1 \af0 \ltrch\fcs0 _x000d__x000a_\insrsid11291483\charrsid9711714 [ZTEXTL]\cell }\pard \ltrpar\s16\ql \li0\ri0\sa120\nowidctlpar\intbl\wrapdefault\aspalpha\aspnum\faauto\adjustright\rin0\lin0\pararsid12024389 {\rtlch\fcs1 \af0 \ltrch\fcs0 \insrsid11291483\charrsid9711714 [ZTEXTR]}{_x000d__x000a_\rtlch\fcs1 \af0\afs24 \ltrch\fcs0 \insrsid11291483\charrsid9711714 \cell }\pard\plain \ltrpar\ql \li0\ri0\widctlpar\intbl\wrapdefault\aspalpha\aspnum\faauto\adjustright\rin0\lin0 \rtlch\fcs1 \af0\afs20\alang1025 \ltrch\fcs0 _x000d__x000a_\fs24\lang2057\langfe2057\cgrid\langnp2057\langfenp2057 {\rtlch\fcs1 \af0 \ltrch\fcs0 \insrsid11291483\charrsid9711714 \trowd \irow2\irowband2\lastrow \ltrrow_x000d__x000a_\ts11\trqc\trgaph340\trleft-340\trftsWidth1\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8\qr \li0\ri0\sb240\sa240\nowidctlpar\wrapdefault\aspalpha\aspnum\faauto\adjustright\rin0\lin0\itap0\pararsid11291483 \rtlch\fcs1 \af0\afs20\alang1025 \ltrch\fcs0 \fs24\lang2057\langfe2057\cgrid\langnp2057\langfenp2057 {\rtlch\fcs1 \af0 \ltrch\fcs0 _x000d__x000a_\insrsid11291483\charrsid9711714 Or. }{\rtlch\fcs1 \af0 \ltrch\fcs0 \cs15\v\f1\fs20\cf9\insrsid11291483\charrsid9711714 &lt;Original&gt;}{\rtlch\fcs1 \af0 \ltrch\fcs0 \insrsid11291483\charrsid9711714 [ZORLANG]}{\rtlch\fcs1 \af0 \ltrch\fcs0 _x000d__x000a_\cs15\v\f1\fs20\cf9\insrsid11291483\charrsid9711714 &lt;/Original&gt;}{\rtlch\fcs1 \af0 \ltrch\fcs0 \insrsid11291483\charrsid9711714 _x000d__x000a_\par }\pard\plain \ltrpar\ql \li0\ri0\widctlpar\wrapdefault\aspalpha\aspnum\faauto\adjustright\rin0\lin0\itap0\pararsid11291483 \rtlch\fcs1 \af0\afs20\alang1025 \ltrch\fcs0 \fs24\lang2057\langfe2057\cgrid\langnp2057\langfenp2057 {\rtlch\fcs1 \af0 \ltrch\fcs0 _x000d__x000a_\cs15\v\f1\fs20\cf9\insrsid11291483\charrsid9711714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e2_x000d__x000a_540181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579377 HideTWBExt;}{\s16\ql \li0\ri0\sa120\nowidctlpar\wrapdefault\aspalpha\aspnum\faauto\adjustright\rin0\lin0\itap0 \rtlch\fcs1 \af0\afs20\alang1025 \ltrch\fcs0 _x000d__x000a_\fs24\lang2057\langfe2057\cgrid\langnp2057\langfenp2057 \sbasedon0 \snext16 \spriority0 \styrsid13579377 Normal6a;}{\s17\ql \li0\ri0\nowidctlpar\wrapdefault\aspalpha\aspnum\faauto\adjustright\rin0\lin0\itap0 \rtlch\fcs1 \af0\afs20\alang1025 \ltrch\fcs0 _x000d__x000a_\b\fs24\lang2057\langfe2057\cgrid\langnp2057\langfenp2057 \sbasedon0 \snext17 \spriority0 \styrsid13579377 NormalBold;}{\s18\ql \li0\ri0\sa240\nowidctlpar\wrapdefault\aspalpha\aspnum\faauto\adjustright\rin0\lin0\itap0 \rtlch\fcs1 \af0\afs20\alang1025 _x000d__x000a_\ltrch\fcs0 \i\fs24\lang2057\langfe2057\cgrid\langnp2057\langfenp2057 \sbasedon0 \snext18 \spriority0 \styrsid13579377 AmJustText;}{\s19\qc \li0\ri0\sb240\sa240\nowidctlpar\wrapdefault\aspalpha\aspnum\faauto\adjustright\rin0\lin0\itap0 \rtlch\fcs1 _x000d__x000a_\af0\afs20\alang1025 \ltrch\fcs0 \i\fs24\lang2057\langfe2057\cgrid\langnp2057\langfenp2057 \sbasedon0 \snext19 \spriority0 \styrsid13579377 AmCrossRef;}{_x000d__x000a_\s20\qc \li0\ri0\sb240\sa240\keepn\nowidctlpar\wrapdefault\aspalpha\aspnum\faauto\adjustright\rin0\lin0\itap0 \rtlch\fcs1 \af0\afs20\alang1025 \ltrch\fcs0 \i\fs24\lang2057\langfe2057\cgrid\langnp2057\langfenp2057 _x000d__x000a_\sbasedon0 \snext18 \spriority0 \styrsid13579377 AmJustTitle;}{\s21\qr \li0\ri0\sb240\sa240\nowidctlpar\wrapdefault\aspalpha\aspnum\faauto\adjustright\rin0\lin0\itap0 \rtlch\fcs1 \af0\afs20\alang1025 \ltrch\fcs0 _x000d__x000a_\fs24\lang2057\langfe2057\cgrid\langnp2057\langfenp2057 \sbasedon0 \snext21 \spriority0 \styrsid13579377 AmOrLang;}{\s22\qc \li0\ri0\sa240\nowidctlpar\wrapdefault\aspalpha\aspnum\faauto\adjustright\rin0\lin0\itap0 \rtlch\fcs1 \af0\afs20\alang1025 _x000d__x000a_\ltrch\fcs0 \i\fs24\lang2057\langfe2057\cgrid\langnp2057\langfenp2057 \sbasedon0 \snext22 \spriority0 \styrsid13579377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13579377 AmNumberTabs;}{\s24\ql \li0\ri0\sb240\nowidctlpar\wrapdefault\aspalpha\aspnum\faauto\adjustright\rin0\lin0\itap0 \rtlch\fcs1 _x000d__x000a_\af0\afs20\alang1025 \ltrch\fcs0 \b\fs24\lang2057\langfe2057\cgrid\langnp2057\langfenp2057 \sbasedon0 \snext24 \spriority0 \styrsid13579377 NormalBold12b;}}{\*\rsidtbl \rsid24658\rsid358857\rsid735077\rsid787282\rsid2892074\rsid3622648\rsid4666813_x000d__x000a_\rsid5708216\rsid6641733\rsid7553164\rsid8465581\rsid8681905\rsid8724649\rsid9636012\rsid9862312\rsid11215221\rsid11370291\rsid11434737\rsid11607138\rsid11824949\rsid12154954\rsid13579377\rsid14424199\rsid15204470\rsid15285974\rsid15430451\rsid15535219_x000d__x000a_\rsid15950462\rsid16324206\rsid16662270}{\mmathPr\mmathFont34\mbrkBin0\mbrkBinSub0\msmallFrac0\mdispDef1\mlMargin0\mrMargin0\mdefJc1\mwrapIndent1440\mintLim0\mnaryLim1}{\info{\author FELIX Karina}{\operator FELIX Karina}_x000d__x000a_{\creatim\yr2019\mo7\dy3\hr11\min23}{\revtim\yr2019\mo7\dy3\hr11\min23}{\version1}{\edmins0}{\nofpages1}{\nofwords84}{\nofchars479}{\*\company European Parliament}{\nofcharsws562}{\vern97}}{\*\xmlnstbl {\xmlns1 http://schemas.microsoft.com/office/word/200_x000d__x000a_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579377\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5430451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430451 \chftnsepc _x000d__x000a_\par }}{\*\aftnsep \ltrpar \pard\plain \ltrpar\ql \li0\ri0\widctlpar\wrapdefault\aspalpha\aspnum\faauto\adjustright\rin0\lin0\itap0 \rtlch\fcs1 \af0\afs20\alang1025 \ltrch\fcs0 \fs24\lang2057\langfe2057\cgrid\langnp2057\langfenp2057 {\rtlch\fcs1 \af0 _x000d__x000a_\ltrch\fcs0 \insrsid15430451 \chftnsep _x000d__x000a_\par }}{\*\aftnsepc \ltrpar \pard\plain \ltrpar\ql \li0\ri0\widctlpar\wrapdefault\aspalpha\aspnum\faauto\adjustright\rin0\lin0\itap0 \rtlch\fcs1 \af0\afs20\alang1025 \ltrch\fcs0 \fs24\lang2057\langfe2057\cgrid\langnp2057\langfenp2057 {\rtlch\fcs1 \af0 _x000d__x000a_\ltrch\fcs0 \insrsid15430451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3579377 \rtlch\fcs1 \af0\afs20\alang1025 \ltrch\fcs0 \b\fs24\lang2057\langfe2057\cgrid\langnp2057\langfenp2057 {\rtlch\fcs1 \af0 \ltrch\fcs0 \cs15\b0\v\f1\fs20\cf9\insrsid13579377\charrsid9711714 {\*\bkmkstart restartB}&lt;AmendB&gt;}{_x000d__x000a_\rtlch\fcs1 \af0 \ltrch\fcs0 \insrsid13579377\charrsid9711714 [ZAMENDMENT]\tab \tab }{\rtlch\fcs1 \af0 \ltrch\fcs0 \cs15\b0\v\f1\fs20\cf9\insrsid13579377\charrsid9711714 &lt;NumAmB&gt;}{\rtlch\fcs1 \af0 \ltrch\fcs0 \insrsid13579377\charrsid9711714 [ZNRAM]}{_x000d__x000a_\rtlch\fcs1 \af0 \ltrch\fcs0 \cs15\b0\v\f1\fs20\cf9\insrsid13579377\charrsid9711714 &lt;/NumAmB&gt;}{\rtlch\fcs1 \af0 \ltrch\fcs0 \insrsid13579377\charrsid9711714 _x000d__x000a_\par }\pard\plain \ltrpar\s17\ql \li0\ri0\nowidctlpar\wrapdefault\aspalpha\aspnum\faauto\adjustright\rin0\lin0\itap0\pararsid13579377 \rtlch\fcs1 \af0\afs20\alang1025 \ltrch\fcs0 \b\fs24\lang2057\langfe2057\cgrid\langnp2057\langfenp2057 {\rtlch\fcs1 \af0 _x000d__x000a_\ltrch\fcs0 \cs15\b0\v\f1\fs20\cf9\lang1024\langfe1024\noproof\insrsid13579377\charrsid14699840 &lt;RepeatBlock-By&gt;}{\rtlch\fcs1 \af0 \ltrch\fcs0 \lang1024\langfe1024\noproof\insrsid13579377\charrsid14699840 [RepeatMembers]}{\rtlch\fcs1 \af0 \ltrch\fcs0 _x000d__x000a_\cs15\b0\v\f1\fs20\cf9\lang1024\langfe1024\noproof\insrsid13579377\charrsid14699840 &lt;Members&gt;}{\rtlch\fcs1 \af0 \ltrch\fcs0 \insrsid13579377\charrsid14699840 [ZMEMBERS]}{\rtlch\fcs1 \af0 \ltrch\fcs0 _x000d__x000a_\cs15\b0\v\f1\fs20\cf9\lang1024\langfe1024\noproof\insrsid13579377\charrsid14699840 &lt;/Members&gt;}{\rtlch\fcs1 \af0 \ltrch\fcs0 \insrsid13579377\charrsid14699840 _x000d__x000a_\par }\pard\plain \ltrpar\ql \li0\ri0\widctlpar\wrapdefault\aspalpha\aspnum\faauto\adjustright\rin0\lin0\itap0\pararsid13579377 \rtlch\fcs1 \af0\afs20\alang1025 \ltrch\fcs0 \fs24\lang2057\langfe2057\cgrid\langnp2057\langfenp2057 {\rtlch\fcs1 \af0 \ltrch\fcs0 _x000d__x000a_\cs15\v\f1\fs20\cf9\lang1024\langfe1024\noproof\langnp1043\insrsid13579377\charrsid9857641 &lt;AuNomDe&gt;&lt;OptDel&gt;}{\rtlch\fcs1 \af0 \ltrch\fcs0 \lang1024\langfe1024\noproof\langnp1043\insrsid13579377\charrsid9857641 [ZONBEHALF]}{\rtlch\fcs1 \af0 \ltrch\fcs0 _x000d__x000a_\cs15\v\f1\fs20\cf9\lang1024\langfe1024\noproof\langnp1043\insrsid13579377\charrsid9857641 &lt;/OptDel&gt;&lt;/AuNomDe&gt;}{\rtlch\fcs1 \af0 \ltrch\fcs0 \lang1043\langfe2057\langnp1043\insrsid13579377\charrsid9857641 _x000d__x000a_\par }{\rtlch\fcs1 \af0 \ltrch\fcs0 \insrsid13579377\charrsid14699840 &lt;&lt;&lt;}{\rtlch\fcs1 \af0 \ltrch\fcs0 \cs15\v\f1\fs20\cf9\lang1024\langfe1024\noproof\insrsid13579377\charrsid14699840 &lt;/RepeatBlock-By&gt;}{\rtlch\fcs1 \af0 \ltrch\fcs0 _x000d__x000a_\cs15\v\f1\fs20\cf9\insrsid13579377\charrsid9711714 &lt;Compromise&gt;}{\rtlch\fcs1 \af0 \ltrch\fcs0 \insrsid13579377\charrsid9711714 [ZCOMPROMISE]}{\rtlch\fcs1 \af0 \ltrch\fcs0 \cs15\v\f1\fs20\cf9\insrsid13579377\charrsid9711714 &lt;/Compromise&gt;}{\rtlch\fcs1 _x000d__x000a_\af0 \ltrch\fcs0 \insrsid13579377\charrsid9711714 _x000d__x000a_\par }\pard\plain \ltrpar\s24\ql \li0\ri0\sb240\keepn\nowidctlpar\wrapdefault\aspalpha\aspnum\faauto\adjustright\rin0\lin0\itap0\pararsid13579377 \rtlch\fcs1 \af0\afs20\alang1025 \ltrch\fcs0 \b\fs24\lang2057\langfe2057\cgrid\langnp2057\langfenp2057 {_x000d__x000a_\rtlch\fcs1 \af0 \ltrch\fcs0 \cs15\b0\v\f1\fs20\cf9\lang1036\langfe2057\langnp1036\insrsid13579377\charrsid9857641 &lt;DocAmend&gt;}{\rtlch\fcs1 \af0 \ltrch\fcs0 \lang1036\langfe2057\langnp1036\insrsid13579377\charrsid9857641 [ZAMDOC]}{\rtlch\fcs1 \af0 _x000d__x000a_\ltrch\fcs0 \cs15\b0\v\f1\fs20\cf9\lang1036\langfe2057\langnp1036\insrsid13579377\charrsid9857641 &lt;/DocAmend&gt;}{\rtlch\fcs1 \af0 \ltrch\fcs0 \lang1036\langfe2057\langnp1036\insrsid13579377\charrsid9857641 _x000d__x000a_\par }\pard\plain \ltrpar\s17\ql \li0\ri0\keepn\nowidctlpar\wrapdefault\aspalpha\aspnum\faauto\adjustright\rin0\lin0\itap0\pararsid13579377 \rtlch\fcs1 \af0\afs20\alang1025 \ltrch\fcs0 \b\fs24\lang2057\langfe2057\cgrid\langnp2057\langfenp2057 {\rtlch\fcs1 _x000d__x000a_\af0 \ltrch\fcs0 \cs15\b0\v\f1\fs20\cf9\lang1036\langfe2057\langnp1036\insrsid13579377\charrsid9857641 &lt;Article&gt;}{\rtlch\fcs1 \af0 \ltrch\fcs0 \lang1036\langfe2057\langnp1036\insrsid13579377\charrsid9857641 [ZAMPART]}{\rtlch\fcs1 \af0 \ltrch\fcs0 _x000d__x000a_\cs15\b0\v\f1\fs20\cf9\lang1036\langfe2057\langnp1036\insrsid13579377\charrsid9857641 &lt;/Article&gt;}{\rtlch\fcs1 \af0 \ltrch\fcs0 \lang1036\langfe2057\langnp1036\insrsid13579377\charrsid9857641 _x000d__x000a_\par }\pard\plain \ltrpar\ql \li0\ri0\keepn\widctlpar\wrapdefault\aspalpha\aspnum\faauto\adjustright\rin0\lin0\itap0\pararsid13579377 \rtlch\fcs1 \af0\afs20\alang1025 \ltrch\fcs0 \fs24\lang2057\langfe2057\cgrid\langnp2057\langfenp2057 {\rtlch\fcs1 \af0 _x000d__x000a_\ltrch\fcs0 \cs15\v\f1\fs20\cf9\lang1043\langfe2057\langnp1043\insrsid13579377\charrsid9857641 &lt;DocAmend2&gt;&lt;OptDel&gt;}{\rtlch\fcs1 \af0 \ltrch\fcs0 \lang1043\langfe2057\langnp1043\insrsid13579377\charrsid9857641 [ZNRACT]}{\rtlch\fcs1 \af0 \ltrch\fcs0 _x000d__x000a_\cs15\v\f1\fs20\cf9\lang1043\langfe2057\langnp1043\insrsid13579377\charrsid9857641 &lt;/OptDel&gt;&lt;/DocAmend2&gt;}{\rtlch\fcs1 \af0 \ltrch\fcs0 \lang1043\langfe2057\langnp1043\insrsid13579377\charrsid9857641 _x000d__x000a_\par }\pard \ltrpar\ql \li0\ri0\widctlpar\wrapdefault\aspalpha\aspnum\faauto\adjustright\rin0\lin0\itap0\pararsid13579377 {\rtlch\fcs1 \af0 \ltrch\fcs0 \cs15\v\f1\fs20\cf9\lang1036\langfe2057\langnp1036\insrsid13579377\charrsid9857641 &lt;Article2&gt;&lt;OptDel&gt;}{_x000d__x000a_\rtlch\fcs1 \af0 \ltrch\fcs0 \lang1036\langfe2057\langnp1036\insrsid13579377\charrsid9857641 [ZACTPART]}{\rtlch\fcs1 \af0 \ltrch\fcs0 \cs15\v\f1\fs20\cf9\lang1036\langfe2057\langnp1036\insrsid13579377\charrsid9857641 &lt;/OptDel&gt;&lt;/Article2&gt;}{\rtlch\fcs1 _x000d__x000a_\af0 \ltrch\fcs0 \lang1036\langfe2057\langnp1036\insrsid13579377\charrsid9857641 _x000d__x000a_\par \ltrrow}\trowd \irow0\irowband0\ltrrow\ts11\trqc\trgaph340\trleft-340\trftsWidth3\trwWidth9752\trftsWidthB3\trpaddl340\trpaddr340\trpaddfl3\trpaddft3\trpaddfb3\trpaddfr3\tblind0\tblindtype3 \clvertalt\clbrdrt\brdrtbl \clbrdrl\brdrtbl \clbrdrb\brdrtbl _x000d__x000a_\clbrdrr\brdrtbl \cltxlrtb\clftsWidth3\clwWidth9752\clshdrawnil \cellx9412\pard\plain \ltrpar\ql \li0\ri0\keepn\widctlpar\intbl\wrapdefault\aspalpha\aspnum\faauto\adjustright\rin0\lin0\pararsid10173620 \rtlch\fcs1 \af0\afs20\alang1025 \ltrch\fcs0 _x000d__x000a_\fs24\lang2057\langfe2057\cgrid\langnp2057\langfenp2057 {\rtlch\fcs1 \af0 \ltrch\fcs0 \lang1036\langfe2057\langnp1036\insrsid13579377\charrsid9857641 \cell }\pard\plain \ltrpar_x000d__x000a_\ql \li0\ri0\widctlpar\intbl\wrapdefault\aspalpha\aspnum\faauto\adjustright\rin0\lin0 \rtlch\fcs1 \af0\afs20\alang1025 \ltrch\fcs0 \fs24\lang2057\langfe2057\cgrid\langnp2057\langfenp2057 {\rtlch\fcs1 \af0 \ltrch\fcs0 \insrsid13579377\charrsid3169602 _x000d__x000a_\trowd \irow0\irowband0\ltrrow\ts11\trqc\trgaph340\trleft-340\trftsWidth3\trwWidth9752\trftsWidthB3\trpaddl340\trpaddr340\trpaddfl3\trpaddft3\trpaddfb3\trpaddfr3\tblind0\tblindtype3 \clvertalt\clbrdrt\brdrtbl \clbrdrl\brdrtbl \clbrdrb\brdrtbl \clbrdrr_x000d__x000a_\brdrtbl \cltxlrtb\clftsWidth3\clwWidth9752\clshdrawnil \cellx9412\row \ltrrow}\trowd \irow1\irowband1\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0173620 \rtlch\fcs1 \af0\afs20\alang1025 \ltrch\fcs0 \i\fs24\lang2057\langfe2057\cgrid\langnp2057\langfenp2057 {\rtlch\fcs1 \af0 \ltrch\fcs0 _x000d__x000a_\insrsid13579377\charrsid9711714 [ZLEFTB]\cell [ZRIGHT]\cell }\pard\plain \ltrpar\ql \li0\ri0\widctlpar\intbl\wrapdefault\aspalpha\aspnum\faauto\adjustright\rin0\lin0 \rtlch\fcs1 \af0\afs20\alang1025 \ltrch\fcs0 _x000d__x000a_\fs24\lang2057\langfe2057\cgrid\langnp2057\langfenp2057 {\rtlch\fcs1 \af0 \ltrch\fcs0 \insrsid13579377\charrsid9711714 \trowd \irow1\irowband1\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13579377\charrsid9711714 [ZTEXTL]\cell }\pard \ltrpar\s16\ql \li0\ri0\sa120\nowidctlpar\intbl\wrapdefault\aspalpha\aspnum\faauto\adjustright\rin0\lin0\pararsid10173620 {\rtlch\fcs1 \af0 \ltrch\fcs0 \insrsid13579377\charrsid9711714 [ZTEXTR]}{_x000d__x000a_\rtlch\fcs1 \af0\afs24 \ltrch\fcs0 \insrsid13579377\charrsid9711714 \cell }\pard\plain \ltrpar\ql \li0\ri0\widctlpar\intbl\wrapdefault\aspalpha\aspnum\faauto\adjustright\rin0\lin0 \rtlch\fcs1 \af0\afs20\alang1025 \ltrch\fcs0 _x000d__x000a_\fs24\lang2057\langfe2057\cgrid\langnp2057\langfenp2057 {\rtlch\fcs1 \af0 \ltrch\fcs0 \insrsid13579377\charrsid9711714 \trowd \irow2\irowband2\lastrow \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13579377 \rtlch\fcs1 \af0\afs20\alang1025 \ltrch\fcs0 \fs24\lang2057\langfe2057\cgrid\langnp2057\langfenp2057 {\rtlch\fcs1 \af0 \ltrch\fcs0 _x000d__x000a_\insrsid13579377\charrsid9711714 Or. }{\rtlch\fcs1 \af0 \ltrch\fcs0 \cs15\v\f1\fs20\cf9\insrsid13579377\charrsid9711714 &lt;Original&gt;}{\rtlch\fcs1 \af0 \ltrch\fcs0 \insrsid13579377\charrsid9711714 [ZORLANG]}{\rtlch\fcs1 \af0 \ltrch\fcs0 _x000d__x000a_\cs15\v\f1\fs20\cf9\insrsid13579377\charrsid9711714 &lt;/Original&gt;}{\rtlch\fcs1 \af0 \ltrch\fcs0 \insrsid13579377\charrsid9711714 _x000d__x000a_\par }\pard\plain \ltrpar\s19\qc \li0\ri0\sb240\sa240\nowidctlpar\wrapdefault\aspalpha\aspnum\faauto\adjustright\rin0\lin0\itap0\pararsid13579377 \rtlch\fcs1 \af0\afs20\alang1025 \ltrch\fcs0 \i\fs24\lang2057\langfe2057\cgrid\langnp2057\langfenp2057 {_x000d__x000a_\rtlch\fcs1 \af0 \ltrch\fcs0 \cs15\i0\v\f1\fs20\cf9\insrsid13579377\charrsid9711714 &lt;OptDel&gt;}{\rtlch\fcs1 \af0 \ltrch\fcs0 \insrsid13579377\charrsid9711714 [ZCROSSREF]}{\rtlch\fcs1 \af0 \ltrch\fcs0 \cs15\i0\v\f1\fs20\cf9\insrsid13579377\charrsid9711714 _x000d__x000a_&lt;/OptDel&gt;}{\rtlch\fcs1 \af0 \ltrch\fcs0 \insrsid13579377\charrsid9711714 _x000d__x000a_\par }\pard\plain \ltrpar\s20\qc \li0\ri0\sb240\sa240\keepn\nowidctlpar\wrapdefault\aspalpha\aspnum\faauto\adjustright\rin0\lin0\itap0\pararsid13579377 \rtlch\fcs1 \af0\afs20\alang1025 \ltrch\fcs0 \i\fs24\lang2057\langfe2057\cgrid\langnp2057\langfenp2057 {_x000d__x000a_\rtlch\fcs1 \af0 \ltrch\fcs0 \cs15\i0\v\f1\fs20\cf9\insrsid13579377\charrsid9711714 &lt;TitreJust&gt;}{\rtlch\fcs1 \af0 \ltrch\fcs0 \insrsid13579377\charrsid9711714 [ZJUSTIFICATION]}{\rtlch\fcs1 \af0 \ltrch\fcs0 _x000d__x000a_\cs15\i0\v\f1\fs20\cf9\insrsid13579377\charrsid9711714 &lt;/TitreJust&gt;}{\rtlch\fcs1 \af0 \ltrch\fcs0 \insrsid13579377\charrsid9711714 _x000d__x000a_\par }\pard\plain \ltrpar\s18\ql \li0\ri0\sa240\nowidctlpar\wrapdefault\aspalpha\aspnum\faauto\adjustright\rin0\lin0\itap0\pararsid13579377 \rtlch\fcs1 \af0\afs20\alang1025 \ltrch\fcs0 \i\fs24\lang2057\langfe2057\cgrid\langnp2057\langfenp2057 {\rtlch\fcs1 _x000d__x000a_\af0 \ltrch\fcs0 \cs15\i0\v\f1\fs20\cf9\insrsid13579377\charrsid9711714 &lt;OptDelPrev&gt;}{\rtlch\fcs1 \af0 \ltrch\fcs0 \insrsid13579377\charrsid9711714 [ZTEXTJUST]}{\rtlch\fcs1 \af0 \ltrch\fcs0 \cs15\i0\v\f1\fs20\cf9\insrsid13579377\charrsid9711714 _x000d__x000a_&lt;/OptDelPrev&gt;}{\rtlch\fcs1 \af0 \ltrch\fcs0 \insrsid13579377\charrsid9711714 _x000d__x000a_\par }\pard\plain \ltrpar\ql \li0\ri0\widctlpar\wrapdefault\aspalpha\aspnum\faauto\adjustright\rin0\lin0\itap0\pararsid13579377 \rtlch\fcs1 \af0\afs20\alang1025 \ltrch\fcs0 \fs24\lang2057\langfe2057\cgrid\langnp2057\langfenp2057 {\rtlch\fcs1 \af0 \ltrch\fcs0 _x000d__x000a_\cs15\v\f1\fs20\cf9\insrsid13579377\charrsid9711714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60_x000d__x000a_ca0181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579377 HideTWBExt;}{\s16\ql \li0\ri0\sa120\nowidctlpar\wrapdefault\aspalpha\aspnum\faauto\adjustright\rin0\lin0\itap0 \rtlch\fcs1 \af0\afs20\alang1025 \ltrch\fcs0 _x000d__x000a_\fs24\lang2057\langfe2057\cgrid\langnp2057\langfenp2057 \sbasedon0 \snext16 \spriority0 \styrsid13579377 Normal6a;}{\s17\ql \li0\ri0\nowidctlpar\wrapdefault\aspalpha\aspnum\faauto\adjustright\rin0\lin0\itap0 \rtlch\fcs1 \af0\afs20\alang1025 \ltrch\fcs0 _x000d__x000a_\b\fs24\lang2057\langfe2057\cgrid\langnp2057\langfenp2057 \sbasedon0 \snext17 \spriority0 \styrsid13579377 NormalBold;}{\s18\ql \li0\ri0\sa240\nowidctlpar\wrapdefault\aspalpha\aspnum\faauto\adjustright\rin0\lin0\itap0 \rtlch\fcs1 \af0\afs20\alang1025 _x000d__x000a_\ltrch\fcs0 \i\fs24\lang2057\langfe2057\cgrid\langnp2057\langfenp2057 \sbasedon0 \snext18 \spriority0 \styrsid13579377 AmJustText;}{\s19\qc \li0\ri0\sb240\sa240\nowidctlpar\wrapdefault\aspalpha\aspnum\faauto\adjustright\rin0\lin0\itap0 \rtlch\fcs1 _x000d__x000a_\af0\afs20\alang1025 \ltrch\fcs0 \i\fs24\lang2057\langfe2057\cgrid\langnp2057\langfenp2057 \sbasedon0 \snext19 \spriority0 \styrsid13579377 AmCrossRef;}{_x000d__x000a_\s20\qc \li0\ri0\sb240\sa240\keepn\nowidctlpar\wrapdefault\aspalpha\aspnum\faauto\adjustright\rin0\lin0\itap0 \rtlch\fcs1 \af0\afs20\alang1025 \ltrch\fcs0 \i\fs24\lang2057\langfe2057\cgrid\langnp2057\langfenp2057 _x000d__x000a_\sbasedon0 \snext18 \spriority0 \styrsid13579377 AmJustTitle;}{\s21\qr \li0\ri0\sb240\sa240\nowidctlpar\wrapdefault\aspalpha\aspnum\faauto\adjustright\rin0\lin0\itap0 \rtlch\fcs1 \af0\afs20\alang1025 \ltrch\fcs0 _x000d__x000a_\fs24\lang2057\langfe2057\cgrid\langnp2057\langfenp2057 \sbasedon0 \snext21 \spriority0 \styrsid13579377 AmOrLang;}{\s22\qc \li0\ri0\sa240\nowidctlpar\wrapdefault\aspalpha\aspnum\faauto\adjustright\rin0\lin0\itap0 \rtlch\fcs1 \af0\afs20\alang1025 _x000d__x000a_\ltrch\fcs0 \i\fs24\lang2057\langfe2057\cgrid\langnp2057\langfenp2057 \sbasedon0 \snext22 \spriority0 \styrsid13579377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13579377 AmNumberTabs;}{\s24\ql \li0\ri0\sb240\nowidctlpar\wrapdefault\aspalpha\aspnum\faauto\adjustright\rin0\lin0\itap0 \rtlch\fcs1 _x000d__x000a_\af0\afs20\alang1025 \ltrch\fcs0 \b\fs24\lang2057\langfe2057\cgrid\langnp2057\langfenp2057 \sbasedon0 \snext24 \spriority0 \styrsid13579377 NormalBold12b;}}{\*\rsidtbl \rsid24658\rsid358857\rsid735077\rsid787282\rsid2892074\rsid3622648\rsid4666813_x000d__x000a_\rsid5708216\rsid6641733\rsid7553164\rsid8465581\rsid8681905\rsid8724649\rsid9636012\rsid9862312\rsid11215221\rsid11370291\rsid11434737\rsid11607138\rsid11824949\rsid12154954\rsid13579377\rsid14424199\rsid15204470\rsid15285974\rsid15430451\rsid15535219_x000d__x000a_\rsid15950462\rsid16324206\rsid16662270}{\mmathPr\mmathFont34\mbrkBin0\mbrkBinSub0\msmallFrac0\mdispDef1\mlMargin0\mrMargin0\mdefJc1\mwrapIndent1440\mintLim0\mnaryLim1}{\info{\author FELIX Karina}{\operator FELIX Karina}_x000d__x000a_{\creatim\yr2019\mo7\dy3\hr11\min23}{\revtim\yr2019\mo7\dy3\hr11\min23}{\version1}{\edmins0}{\nofpages1}{\nofwords84}{\nofchars479}{\*\company European Parliament}{\nofcharsws562}{\vern97}}{\*\xmlnstbl {\xmlns1 http://schemas.microsoft.com/office/word/200_x000d__x000a_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579377\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5430451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430451 \chftnsepc _x000d__x000a_\par }}{\*\aftnsep \ltrpar \pard\plain \ltrpar\ql \li0\ri0\widctlpar\wrapdefault\aspalpha\aspnum\faauto\adjustright\rin0\lin0\itap0 \rtlch\fcs1 \af0\afs20\alang1025 \ltrch\fcs0 \fs24\lang2057\langfe2057\cgrid\langnp2057\langfenp2057 {\rtlch\fcs1 \af0 _x000d__x000a_\ltrch\fcs0 \insrsid15430451 \chftnsep _x000d__x000a_\par }}{\*\aftnsepc \ltrpar \pard\plain \ltrpar\ql \li0\ri0\widctlpar\wrapdefault\aspalpha\aspnum\faauto\adjustright\rin0\lin0\itap0 \rtlch\fcs1 \af0\afs20\alang1025 \ltrch\fcs0 \fs24\lang2057\langfe2057\cgrid\langnp2057\langfenp2057 {\rtlch\fcs1 \af0 _x000d__x000a_\ltrch\fcs0 \insrsid15430451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3579377 \rtlch\fcs1 \af0\afs20\alang1025 \ltrch\fcs0 \b\fs24\lang2057\langfe2057\cgrid\langnp2057\langfenp2057 {\rtlch\fcs1 \af0 \ltrch\fcs0 \cs15\b0\v\f1\fs20\cf9\insrsid13579377\charrsid9711714 {\*\bkmkstart restartB}&lt;AmendB&gt;}{_x000d__x000a_\rtlch\fcs1 \af0 \ltrch\fcs0 \insrsid13579377\charrsid9711714 [ZAMENDMENT]\tab \tab }{\rtlch\fcs1 \af0 \ltrch\fcs0 \cs15\b0\v\f1\fs20\cf9\insrsid13579377\charrsid9711714 &lt;NumAmB&gt;}{\rtlch\fcs1 \af0 \ltrch\fcs0 \insrsid13579377\charrsid9711714 [ZNRAM]}{_x000d__x000a_\rtlch\fcs1 \af0 \ltrch\fcs0 \cs15\b0\v\f1\fs20\cf9\insrsid13579377\charrsid9711714 &lt;/NumAmB&gt;}{\rtlch\fcs1 \af0 \ltrch\fcs0 \insrsid13579377\charrsid9711714 _x000d__x000a_\par }\pard\plain \ltrpar\s17\ql \li0\ri0\nowidctlpar\wrapdefault\aspalpha\aspnum\faauto\adjustright\rin0\lin0\itap0\pararsid13579377 \rtlch\fcs1 \af0\afs20\alang1025 \ltrch\fcs0 \b\fs24\lang2057\langfe2057\cgrid\langnp2057\langfenp2057 {\rtlch\fcs1 \af0 _x000d__x000a_\ltrch\fcs0 \cs15\b0\v\f1\fs20\cf9\lang1024\langfe1024\noproof\insrsid13579377\charrsid14699840 &lt;RepeatBlock-By&gt;}{\rtlch\fcs1 \af0 \ltrch\fcs0 \lang1024\langfe1024\noproof\insrsid13579377\charrsid14699840 [RepeatMembers]}{\rtlch\fcs1 \af0 \ltrch\fcs0 _x000d__x000a_\cs15\b0\v\f1\fs20\cf9\lang1024\langfe1024\noproof\insrsid13579377\charrsid14699840 &lt;Members&gt;}{\rtlch\fcs1 \af0 \ltrch\fcs0 \insrsid13579377\charrsid14699840 [ZMEMBERS]}{\rtlch\fcs1 \af0 \ltrch\fcs0 _x000d__x000a_\cs15\b0\v\f1\fs20\cf9\lang1024\langfe1024\noproof\insrsid13579377\charrsid14699840 &lt;/Members&gt;}{\rtlch\fcs1 \af0 \ltrch\fcs0 \insrsid13579377\charrsid14699840 _x000d__x000a_\par }\pard\plain \ltrpar\ql \li0\ri0\widctlpar\wrapdefault\aspalpha\aspnum\faauto\adjustright\rin0\lin0\itap0\pararsid13579377 \rtlch\fcs1 \af0\afs20\alang1025 \ltrch\fcs0 \fs24\lang2057\langfe2057\cgrid\langnp2057\langfenp2057 {\rtlch\fcs1 \af0 \ltrch\fcs0 _x000d__x000a_\cs15\v\f1\fs20\cf9\lang1024\langfe1024\noproof\langnp1043\insrsid13579377\charrsid9857641 &lt;AuNomDe&gt;&lt;OptDel&gt;}{\rtlch\fcs1 \af0 \ltrch\fcs0 \lang1024\langfe1024\noproof\langnp1043\insrsid13579377\charrsid9857641 [ZONBEHALF]}{\rtlch\fcs1 \af0 \ltrch\fcs0 _x000d__x000a_\cs15\v\f1\fs20\cf9\lang1024\langfe1024\noproof\langnp1043\insrsid13579377\charrsid9857641 &lt;/OptDel&gt;&lt;/AuNomDe&gt;}{\rtlch\fcs1 \af0 \ltrch\fcs0 \lang1043\langfe2057\langnp1043\insrsid13579377\charrsid9857641 _x000d__x000a_\par }{\rtlch\fcs1 \af0 \ltrch\fcs0 \insrsid13579377\charrsid14699840 &lt;&lt;&lt;}{\rtlch\fcs1 \af0 \ltrch\fcs0 \cs15\v\f1\fs20\cf9\lang1024\langfe1024\noproof\insrsid13579377\charrsid14699840 &lt;/RepeatBlock-By&gt;}{\rtlch\fcs1 \af0 \ltrch\fcs0 _x000d__x000a_\cs15\v\f1\fs20\cf9\insrsid13579377\charrsid9711714 &lt;Compromise&gt;}{\rtlch\fcs1 \af0 \ltrch\fcs0 \insrsid13579377\charrsid9711714 [ZCOMPROMISE]}{\rtlch\fcs1 \af0 \ltrch\fcs0 \cs15\v\f1\fs20\cf9\insrsid13579377\charrsid9711714 &lt;/Compromise&gt;}{\rtlch\fcs1 _x000d__x000a_\af0 \ltrch\fcs0 \insrsid13579377\charrsid9711714 _x000d__x000a_\par }\pard\plain \ltrpar\s24\ql \li0\ri0\sb240\keepn\nowidctlpar\wrapdefault\aspalpha\aspnum\faauto\adjustright\rin0\lin0\itap0\pararsid13579377 \rtlch\fcs1 \af0\afs20\alang1025 \ltrch\fcs0 \b\fs24\lang2057\langfe2057\cgrid\langnp2057\langfenp2057 {_x000d__x000a_\rtlch\fcs1 \af0 \ltrch\fcs0 \cs15\b0\v\f1\fs20\cf9\lang1036\langfe2057\langnp1036\insrsid13579377\charrsid9857641 &lt;DocAmend&gt;}{\rtlch\fcs1 \af0 \ltrch\fcs0 \lang1036\langfe2057\langnp1036\insrsid13579377\charrsid9857641 [ZAMDOC]}{\rtlch\fcs1 \af0 _x000d__x000a_\ltrch\fcs0 \cs15\b0\v\f1\fs20\cf9\lang1036\langfe2057\langnp1036\insrsid13579377\charrsid9857641 &lt;/DocAmend&gt;}{\rtlch\fcs1 \af0 \ltrch\fcs0 \lang1036\langfe2057\langnp1036\insrsid13579377\charrsid9857641 _x000d__x000a_\par }\pard\plain \ltrpar\s17\ql \li0\ri0\keepn\nowidctlpar\wrapdefault\aspalpha\aspnum\faauto\adjustright\rin0\lin0\itap0\pararsid13579377 \rtlch\fcs1 \af0\afs20\alang1025 \ltrch\fcs0 \b\fs24\lang2057\langfe2057\cgrid\langnp2057\langfenp2057 {\rtlch\fcs1 _x000d__x000a_\af0 \ltrch\fcs0 \cs15\b0\v\f1\fs20\cf9\lang1036\langfe2057\langnp1036\insrsid13579377\charrsid9857641 &lt;Article&gt;}{\rtlch\fcs1 \af0 \ltrch\fcs0 \lang1036\langfe2057\langnp1036\insrsid13579377\charrsid9857641 [ZAMPART]}{\rtlch\fcs1 \af0 \ltrch\fcs0 _x000d__x000a_\cs15\b0\v\f1\fs20\cf9\lang1036\langfe2057\langnp1036\insrsid13579377\charrsid9857641 &lt;/Article&gt;}{\rtlch\fcs1 \af0 \ltrch\fcs0 \lang1036\langfe2057\langnp1036\insrsid13579377\charrsid9857641 _x000d__x000a_\par }\pard\plain \ltrpar\ql \li0\ri0\keepn\widctlpar\wrapdefault\aspalpha\aspnum\faauto\adjustright\rin0\lin0\itap0\pararsid13579377 \rtlch\fcs1 \af0\afs20\alang1025 \ltrch\fcs0 \fs24\lang2057\langfe2057\cgrid\langnp2057\langfenp2057 {\rtlch\fcs1 \af0 _x000d__x000a_\ltrch\fcs0 \cs15\v\f1\fs20\cf9\lang1043\langfe2057\langnp1043\insrsid13579377\charrsid9857641 &lt;DocAmend2&gt;&lt;OptDel&gt;}{\rtlch\fcs1 \af0 \ltrch\fcs0 \lang1043\langfe2057\langnp1043\insrsid13579377\charrsid9857641 [ZNRACT]}{\rtlch\fcs1 \af0 \ltrch\fcs0 _x000d__x000a_\cs15\v\f1\fs20\cf9\lang1043\langfe2057\langnp1043\insrsid13579377\charrsid9857641 &lt;/OptDel&gt;&lt;/DocAmend2&gt;}{\rtlch\fcs1 \af0 \ltrch\fcs0 \lang1043\langfe2057\langnp1043\insrsid13579377\charrsid9857641 _x000d__x000a_\par }\pard \ltrpar\ql \li0\ri0\widctlpar\wrapdefault\aspalpha\aspnum\faauto\adjustright\rin0\lin0\itap0\pararsid13579377 {\rtlch\fcs1 \af0 \ltrch\fcs0 \cs15\v\f1\fs20\cf9\lang1036\langfe2057\langnp1036\insrsid13579377\charrsid9857641 &lt;Article2&gt;&lt;OptDel&gt;}{_x000d__x000a_\rtlch\fcs1 \af0 \ltrch\fcs0 \lang1036\langfe2057\langnp1036\insrsid13579377\charrsid9857641 [ZACTPART]}{\rtlch\fcs1 \af0 \ltrch\fcs0 \cs15\v\f1\fs20\cf9\lang1036\langfe2057\langnp1036\insrsid13579377\charrsid9857641 &lt;/OptDel&gt;&lt;/Article2&gt;}{\rtlch\fcs1 _x000d__x000a_\af0 \ltrch\fcs0 \lang1036\langfe2057\langnp1036\insrsid13579377\charrsid9857641 _x000d__x000a_\par \ltrrow}\trowd \irow0\irowband0\ltrrow\ts11\trqc\trgaph340\trleft-340\trftsWidth3\trwWidth9752\trftsWidthB3\trpaddl340\trpaddr340\trpaddfl3\trpaddft3\trpaddfb3\trpaddfr3\tblind0\tblindtype3 \clvertalt\clbrdrt\brdrtbl \clbrdrl\brdrtbl \clbrdrb\brdrtbl _x000d__x000a_\clbrdrr\brdrtbl \cltxlrtb\clftsWidth3\clwWidth9752\clshdrawnil \cellx9412\pard\plain \ltrpar\ql \li0\ri0\keepn\widctlpar\intbl\wrapdefault\aspalpha\aspnum\faauto\adjustright\rin0\lin0\pararsid10173620 \rtlch\fcs1 \af0\afs20\alang1025 \ltrch\fcs0 _x000d__x000a_\fs24\lang2057\langfe2057\cgrid\langnp2057\langfenp2057 {\rtlch\fcs1 \af0 \ltrch\fcs0 \lang1036\langfe2057\langnp1036\insrsid13579377\charrsid9857641 \cell }\pard\plain \ltrpar_x000d__x000a_\ql \li0\ri0\widctlpar\intbl\wrapdefault\aspalpha\aspnum\faauto\adjustright\rin0\lin0 \rtlch\fcs1 \af0\afs20\alang1025 \ltrch\fcs0 \fs24\lang2057\langfe2057\cgrid\langnp2057\langfenp2057 {\rtlch\fcs1 \af0 \ltrch\fcs0 \insrsid13579377\charrsid3169602 _x000d__x000a_\trowd \irow0\irowband0\ltrrow\ts11\trqc\trgaph340\trleft-340\trftsWidth3\trwWidth9752\trftsWidthB3\trpaddl340\trpaddr340\trpaddfl3\trpaddft3\trpaddfb3\trpaddfr3\tblind0\tblindtype3 \clvertalt\clbrdrt\brdrtbl \clbrdrl\brdrtbl \clbrdrb\brdrtbl \clbrdrr_x000d__x000a_\brdrtbl \cltxlrtb\clftsWidth3\clwWidth9752\clshdrawnil \cellx9412\row \ltrrow}\trowd \irow1\irowband1\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0173620 \rtlch\fcs1 \af0\afs20\alang1025 \ltrch\fcs0 \i\fs24\lang2057\langfe2057\cgrid\langnp2057\langfenp2057 {\rtlch\fcs1 \af0 \ltrch\fcs0 _x000d__x000a_\insrsid13579377\charrsid9711714 [ZLEFTB]\cell [ZRIGHT]\cell }\pard\plain \ltrpar\ql \li0\ri0\widctlpar\intbl\wrapdefault\aspalpha\aspnum\faauto\adjustright\rin0\lin0 \rtlch\fcs1 \af0\afs20\alang1025 \ltrch\fcs0 _x000d__x000a_\fs24\lang2057\langfe2057\cgrid\langnp2057\langfenp2057 {\rtlch\fcs1 \af0 \ltrch\fcs0 \insrsid13579377\charrsid9711714 \trowd \irow1\irowband1\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13579377\charrsid9711714 [ZTEXTL]\cell }\pard \ltrpar\s16\ql \li0\ri0\sa120\nowidctlpar\intbl\wrapdefault\aspalpha\aspnum\faauto\adjustright\rin0\lin0\pararsid10173620 {\rtlch\fcs1 \af0 \ltrch\fcs0 \insrsid13579377\charrsid9711714 [ZTEXTR]}{_x000d__x000a_\rtlch\fcs1 \af0\afs24 \ltrch\fcs0 \insrsid13579377\charrsid9711714 \cell }\pard\plain \ltrpar\ql \li0\ri0\widctlpar\intbl\wrapdefault\aspalpha\aspnum\faauto\adjustright\rin0\lin0 \rtlch\fcs1 \af0\afs20\alang1025 \ltrch\fcs0 _x000d__x000a_\fs24\lang2057\langfe2057\cgrid\langnp2057\langfenp2057 {\rtlch\fcs1 \af0 \ltrch\fcs0 \insrsid13579377\charrsid9711714 \trowd \irow2\irowband2\lastrow \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13579377 \rtlch\fcs1 \af0\afs20\alang1025 \ltrch\fcs0 \fs24\lang2057\langfe2057\cgrid\langnp2057\langfenp2057 {\rtlch\fcs1 \af0 \ltrch\fcs0 _x000d__x000a_\insrsid13579377\charrsid9711714 Or. }{\rtlch\fcs1 \af0 \ltrch\fcs0 \cs15\v\f1\fs20\cf9\insrsid13579377\charrsid9711714 &lt;Original&gt;}{\rtlch\fcs1 \af0 \ltrch\fcs0 \insrsid13579377\charrsid9711714 [ZORLANG]}{\rtlch\fcs1 \af0 \ltrch\fcs0 _x000d__x000a_\cs15\v\f1\fs20\cf9\insrsid13579377\charrsid9711714 &lt;/Original&gt;}{\rtlch\fcs1 \af0 \ltrch\fcs0 \insrsid13579377\charrsid9711714 _x000d__x000a_\par }\pard\plain \ltrpar\s19\qc \li0\ri0\sb240\sa240\nowidctlpar\wrapdefault\aspalpha\aspnum\faauto\adjustright\rin0\lin0\itap0\pararsid13579377 \rtlch\fcs1 \af0\afs20\alang1025 \ltrch\fcs0 \i\fs24\lang2057\langfe2057\cgrid\langnp2057\langfenp2057 {_x000d__x000a_\rtlch\fcs1 \af0 \ltrch\fcs0 \cs15\i0\v\f1\fs20\cf9\insrsid13579377\charrsid9711714 &lt;OptDel&gt;}{\rtlch\fcs1 \af0 \ltrch\fcs0 \insrsid13579377\charrsid9711714 [ZCROSSREF]}{\rtlch\fcs1 \af0 \ltrch\fcs0 \cs15\i0\v\f1\fs20\cf9\insrsid13579377\charrsid9711714 _x000d__x000a_&lt;/OptDel&gt;}{\rtlch\fcs1 \af0 \ltrch\fcs0 \insrsid13579377\charrsid9711714 _x000d__x000a_\par }\pard\plain \ltrpar\s20\qc \li0\ri0\sb240\sa240\keepn\nowidctlpar\wrapdefault\aspalpha\aspnum\faauto\adjustright\rin0\lin0\itap0\pararsid13579377 \rtlch\fcs1 \af0\afs20\alang1025 \ltrch\fcs0 \i\fs24\lang2057\langfe2057\cgrid\langnp2057\langfenp2057 {_x000d__x000a_\rtlch\fcs1 \af0 \ltrch\fcs0 \cs15\i0\v\f1\fs20\cf9\insrsid13579377\charrsid9711714 &lt;TitreJust&gt;}{\rtlch\fcs1 \af0 \ltrch\fcs0 \insrsid13579377\charrsid9711714 [ZJUSTIFICATION]}{\rtlch\fcs1 \af0 \ltrch\fcs0 _x000d__x000a_\cs15\i0\v\f1\fs20\cf9\insrsid13579377\charrsid9711714 &lt;/TitreJust&gt;}{\rtlch\fcs1 \af0 \ltrch\fcs0 \insrsid13579377\charrsid9711714 _x000d__x000a_\par }\pard\plain \ltrpar\s18\ql \li0\ri0\sa240\nowidctlpar\wrapdefault\aspalpha\aspnum\faauto\adjustright\rin0\lin0\itap0\pararsid13579377 \rtlch\fcs1 \af0\afs20\alang1025 \ltrch\fcs0 \i\fs24\lang2057\langfe2057\cgrid\langnp2057\langfenp2057 {\rtlch\fcs1 _x000d__x000a_\af0 \ltrch\fcs0 \cs15\i0\v\f1\fs20\cf9\insrsid13579377\charrsid9711714 &lt;OptDelPrev&gt;}{\rtlch\fcs1 \af0 \ltrch\fcs0 \insrsid13579377\charrsid9711714 [ZTEXTJUST]}{\rtlch\fcs1 \af0 \ltrch\fcs0 \cs15\i0\v\f1\fs20\cf9\insrsid13579377\charrsid9711714 _x000d__x000a_&lt;/OptDelPrev&gt;}{\rtlch\fcs1 \af0 \ltrch\fcs0 \insrsid13579377\charrsid9711714 _x000d__x000a_\par }\pard\plain \ltrpar\ql \li0\ri0\widctlpar\wrapdefault\aspalpha\aspnum\faauto\adjustright\rin0\lin0\itap0\pararsid13579377 \rtlch\fcs1 \af0\afs20\alang1025 \ltrch\fcs0 \fs24\lang2057\langfe2057\cgrid\langnp2057\langfenp2057 {\rtlch\fcs1 \af0 \ltrch\fcs0 _x000d__x000a_\cs15\v\f1\fs20\cf9\insrsid13579377\charrsid9711714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60_x000d__x000a_ca0181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Com_LegCompr"/>
    <w:docVar w:name="strSubDir" w:val="1258"/>
    <w:docVar w:name="TVTAMPART" w:val="xx"/>
    <w:docVar w:name="TVTMEMBERS1" w:val="Sirpa Pietikäinen"/>
    <w:docVar w:name="TXTAUTHOR" w:val="Sirpa Pietikäinen"/>
    <w:docVar w:name="TXTLANGUE" w:val="EN"/>
    <w:docVar w:name="TXTLANGUEMIN" w:val="en"/>
    <w:docVar w:name="TXTNRC" w:val="0466/2021"/>
    <w:docVar w:name="TXTNRCOM" w:val="(2021)0851"/>
    <w:docVar w:name="TXTNRFIRSTAM" w:val="1"/>
    <w:docVar w:name="TXTNRLASTAM" w:val="2"/>
    <w:docVar w:name="TXTNRPE" w:val="734.093"/>
    <w:docVar w:name="TXTNRPE2" w:val="xx"/>
    <w:docVar w:name="TXTNRPROC" w:val="2021/0422"/>
    <w:docVar w:name="TXTPEorAP" w:val="PE"/>
    <w:docVar w:name="TXTROUTE" w:val="AM\1258422EN.docx"/>
    <w:docVar w:name="TXTTITLE" w:val="Protection of the environment through criminal law and replacing Directive 2008/99/EC"/>
    <w:docVar w:name="TXTVERSION" w:val="01-00"/>
    <w:docVar w:name="TXTVERSION2" w:val="01-00"/>
  </w:docVars>
  <w:rsids>
    <w:rsidRoot w:val="00B914D0"/>
    <w:rsid w:val="000014F6"/>
    <w:rsid w:val="00027FFA"/>
    <w:rsid w:val="00032D60"/>
    <w:rsid w:val="00046DCB"/>
    <w:rsid w:val="0005018E"/>
    <w:rsid w:val="00084604"/>
    <w:rsid w:val="00091AF6"/>
    <w:rsid w:val="000B0781"/>
    <w:rsid w:val="000B397B"/>
    <w:rsid w:val="000B7166"/>
    <w:rsid w:val="000F2A80"/>
    <w:rsid w:val="000F32C8"/>
    <w:rsid w:val="000F5C0A"/>
    <w:rsid w:val="00104760"/>
    <w:rsid w:val="00130DAD"/>
    <w:rsid w:val="001345CC"/>
    <w:rsid w:val="00140074"/>
    <w:rsid w:val="00140CB3"/>
    <w:rsid w:val="00144700"/>
    <w:rsid w:val="00166CCB"/>
    <w:rsid w:val="00172CDD"/>
    <w:rsid w:val="00197ED3"/>
    <w:rsid w:val="001A4802"/>
    <w:rsid w:val="001B761C"/>
    <w:rsid w:val="001C2054"/>
    <w:rsid w:val="001D3021"/>
    <w:rsid w:val="001E0A4B"/>
    <w:rsid w:val="001E1014"/>
    <w:rsid w:val="001E3C8C"/>
    <w:rsid w:val="001F0FDD"/>
    <w:rsid w:val="001F15CD"/>
    <w:rsid w:val="00210C64"/>
    <w:rsid w:val="00223B74"/>
    <w:rsid w:val="0022595B"/>
    <w:rsid w:val="00226D29"/>
    <w:rsid w:val="00231EA7"/>
    <w:rsid w:val="002662E3"/>
    <w:rsid w:val="0026663E"/>
    <w:rsid w:val="00280EA6"/>
    <w:rsid w:val="00284C85"/>
    <w:rsid w:val="002A1C82"/>
    <w:rsid w:val="002A7C19"/>
    <w:rsid w:val="002B6A7B"/>
    <w:rsid w:val="002C2D7B"/>
    <w:rsid w:val="002D60C3"/>
    <w:rsid w:val="002E781D"/>
    <w:rsid w:val="003003A7"/>
    <w:rsid w:val="00305D42"/>
    <w:rsid w:val="00332485"/>
    <w:rsid w:val="00336C45"/>
    <w:rsid w:val="00356219"/>
    <w:rsid w:val="0036142F"/>
    <w:rsid w:val="003743DE"/>
    <w:rsid w:val="003A39E3"/>
    <w:rsid w:val="003A77DD"/>
    <w:rsid w:val="003D466C"/>
    <w:rsid w:val="003D78B0"/>
    <w:rsid w:val="003F3B0C"/>
    <w:rsid w:val="004013B4"/>
    <w:rsid w:val="00401A46"/>
    <w:rsid w:val="00422BB2"/>
    <w:rsid w:val="004269D2"/>
    <w:rsid w:val="00432FDE"/>
    <w:rsid w:val="00441413"/>
    <w:rsid w:val="00441D7D"/>
    <w:rsid w:val="004545D7"/>
    <w:rsid w:val="00461E32"/>
    <w:rsid w:val="00470909"/>
    <w:rsid w:val="00474567"/>
    <w:rsid w:val="004758C3"/>
    <w:rsid w:val="00495E20"/>
    <w:rsid w:val="004A2A7B"/>
    <w:rsid w:val="00502E48"/>
    <w:rsid w:val="00504293"/>
    <w:rsid w:val="00517FC6"/>
    <w:rsid w:val="00524215"/>
    <w:rsid w:val="00546003"/>
    <w:rsid w:val="005466DE"/>
    <w:rsid w:val="00571479"/>
    <w:rsid w:val="005740AD"/>
    <w:rsid w:val="005A039C"/>
    <w:rsid w:val="005B3CFF"/>
    <w:rsid w:val="005E438B"/>
    <w:rsid w:val="005F174B"/>
    <w:rsid w:val="005F6E9D"/>
    <w:rsid w:val="006337D4"/>
    <w:rsid w:val="0066156C"/>
    <w:rsid w:val="0066168A"/>
    <w:rsid w:val="00665DDA"/>
    <w:rsid w:val="006A2838"/>
    <w:rsid w:val="006B6438"/>
    <w:rsid w:val="006F1A49"/>
    <w:rsid w:val="006F4B73"/>
    <w:rsid w:val="00702F62"/>
    <w:rsid w:val="00706049"/>
    <w:rsid w:val="007152AF"/>
    <w:rsid w:val="00736F4D"/>
    <w:rsid w:val="007408FC"/>
    <w:rsid w:val="00763D05"/>
    <w:rsid w:val="00764B8B"/>
    <w:rsid w:val="00766C4A"/>
    <w:rsid w:val="0079060C"/>
    <w:rsid w:val="007A3C5F"/>
    <w:rsid w:val="007C1BCF"/>
    <w:rsid w:val="007C71DE"/>
    <w:rsid w:val="007D5630"/>
    <w:rsid w:val="007E411C"/>
    <w:rsid w:val="008147B1"/>
    <w:rsid w:val="00823F27"/>
    <w:rsid w:val="00827EAB"/>
    <w:rsid w:val="00835256"/>
    <w:rsid w:val="00850452"/>
    <w:rsid w:val="00854526"/>
    <w:rsid w:val="008650E8"/>
    <w:rsid w:val="008720EA"/>
    <w:rsid w:val="008833F8"/>
    <w:rsid w:val="0089792B"/>
    <w:rsid w:val="008B0AD4"/>
    <w:rsid w:val="008B75E0"/>
    <w:rsid w:val="008C2974"/>
    <w:rsid w:val="008D5605"/>
    <w:rsid w:val="008D5CE6"/>
    <w:rsid w:val="008F0DDD"/>
    <w:rsid w:val="00901074"/>
    <w:rsid w:val="00904AD5"/>
    <w:rsid w:val="0090626E"/>
    <w:rsid w:val="0092459A"/>
    <w:rsid w:val="0093446F"/>
    <w:rsid w:val="00943062"/>
    <w:rsid w:val="009434C0"/>
    <w:rsid w:val="00945703"/>
    <w:rsid w:val="00966038"/>
    <w:rsid w:val="00966A69"/>
    <w:rsid w:val="00984F76"/>
    <w:rsid w:val="009A65D8"/>
    <w:rsid w:val="009A6F49"/>
    <w:rsid w:val="009B3486"/>
    <w:rsid w:val="009B3CB4"/>
    <w:rsid w:val="009B4C3B"/>
    <w:rsid w:val="009C2137"/>
    <w:rsid w:val="009D7A10"/>
    <w:rsid w:val="00A15973"/>
    <w:rsid w:val="00A42EDF"/>
    <w:rsid w:val="00A46736"/>
    <w:rsid w:val="00A50333"/>
    <w:rsid w:val="00A507FC"/>
    <w:rsid w:val="00A5426B"/>
    <w:rsid w:val="00A60BC6"/>
    <w:rsid w:val="00A7661F"/>
    <w:rsid w:val="00AA7B77"/>
    <w:rsid w:val="00AB74D6"/>
    <w:rsid w:val="00AD27DC"/>
    <w:rsid w:val="00AE204B"/>
    <w:rsid w:val="00AE4459"/>
    <w:rsid w:val="00AE4508"/>
    <w:rsid w:val="00AF2819"/>
    <w:rsid w:val="00AF7AF7"/>
    <w:rsid w:val="00B06D03"/>
    <w:rsid w:val="00B11740"/>
    <w:rsid w:val="00B22C72"/>
    <w:rsid w:val="00B40C2A"/>
    <w:rsid w:val="00B41B4D"/>
    <w:rsid w:val="00B476A4"/>
    <w:rsid w:val="00B51175"/>
    <w:rsid w:val="00B51FDB"/>
    <w:rsid w:val="00B52804"/>
    <w:rsid w:val="00B662C3"/>
    <w:rsid w:val="00B77A45"/>
    <w:rsid w:val="00B8066A"/>
    <w:rsid w:val="00B85286"/>
    <w:rsid w:val="00B859EF"/>
    <w:rsid w:val="00B90B7F"/>
    <w:rsid w:val="00B914D0"/>
    <w:rsid w:val="00BB3791"/>
    <w:rsid w:val="00BC1B1F"/>
    <w:rsid w:val="00BC437A"/>
    <w:rsid w:val="00BE3F85"/>
    <w:rsid w:val="00C10F61"/>
    <w:rsid w:val="00C13CF6"/>
    <w:rsid w:val="00C1724E"/>
    <w:rsid w:val="00C25612"/>
    <w:rsid w:val="00C356A7"/>
    <w:rsid w:val="00C35E35"/>
    <w:rsid w:val="00C41E32"/>
    <w:rsid w:val="00C43FA4"/>
    <w:rsid w:val="00C92798"/>
    <w:rsid w:val="00CB34F1"/>
    <w:rsid w:val="00CC3150"/>
    <w:rsid w:val="00CC5B49"/>
    <w:rsid w:val="00CD1590"/>
    <w:rsid w:val="00CD4053"/>
    <w:rsid w:val="00CE637D"/>
    <w:rsid w:val="00D02F39"/>
    <w:rsid w:val="00D100D1"/>
    <w:rsid w:val="00D12482"/>
    <w:rsid w:val="00D14FCE"/>
    <w:rsid w:val="00D203CF"/>
    <w:rsid w:val="00D206DF"/>
    <w:rsid w:val="00D60DC2"/>
    <w:rsid w:val="00D60EF8"/>
    <w:rsid w:val="00D618B0"/>
    <w:rsid w:val="00D633D3"/>
    <w:rsid w:val="00D677D5"/>
    <w:rsid w:val="00D755F1"/>
    <w:rsid w:val="00D87905"/>
    <w:rsid w:val="00D97730"/>
    <w:rsid w:val="00DB429F"/>
    <w:rsid w:val="00DC4160"/>
    <w:rsid w:val="00DC6A1B"/>
    <w:rsid w:val="00DE672F"/>
    <w:rsid w:val="00E12410"/>
    <w:rsid w:val="00E15A86"/>
    <w:rsid w:val="00E207EC"/>
    <w:rsid w:val="00E25DC5"/>
    <w:rsid w:val="00E471BE"/>
    <w:rsid w:val="00E51A0C"/>
    <w:rsid w:val="00E546E2"/>
    <w:rsid w:val="00E57F50"/>
    <w:rsid w:val="00E61F6C"/>
    <w:rsid w:val="00E6550D"/>
    <w:rsid w:val="00E760D3"/>
    <w:rsid w:val="00E943AD"/>
    <w:rsid w:val="00EB051C"/>
    <w:rsid w:val="00EF03A3"/>
    <w:rsid w:val="00F14900"/>
    <w:rsid w:val="00F15B6B"/>
    <w:rsid w:val="00F27170"/>
    <w:rsid w:val="00F30DB3"/>
    <w:rsid w:val="00F642D6"/>
    <w:rsid w:val="00F651EF"/>
    <w:rsid w:val="00F673DD"/>
    <w:rsid w:val="00F75421"/>
    <w:rsid w:val="00F92B49"/>
    <w:rsid w:val="00FA192C"/>
    <w:rsid w:val="00FA20EC"/>
    <w:rsid w:val="00FD0C82"/>
    <w:rsid w:val="00FE03B4"/>
    <w:rsid w:val="00FF239C"/>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F505E"/>
  <w15:chartTrackingRefBased/>
  <w15:docId w15:val="{AF21C8AA-876C-493D-ADB9-31935690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C3B"/>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966A69"/>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sid w:val="00E546E2"/>
    <w:rPr>
      <w:rFonts w:ascii="Arial" w:hAnsi="Arial"/>
      <w:vanish/>
      <w:color w:val="808080"/>
      <w:sz w:val="20"/>
    </w:rPr>
  </w:style>
  <w:style w:type="paragraph" w:customStyle="1" w:styleId="Normal6a">
    <w:name w:val="Normal6a"/>
    <w:basedOn w:val="Normal"/>
    <w:pPr>
      <w:spacing w:after="120"/>
    </w:pPr>
  </w:style>
  <w:style w:type="paragraph" w:customStyle="1" w:styleId="NormalBold">
    <w:name w:val="NormalBold"/>
    <w:basedOn w:val="Normal"/>
    <w:link w:val="NormalBoldChar"/>
    <w:rPr>
      <w:b/>
    </w:rPr>
  </w:style>
  <w:style w:type="character" w:customStyle="1" w:styleId="NormalBoldChar">
    <w:name w:val="NormalBold Char"/>
    <w:basedOn w:val="DefaultParagraphFont"/>
    <w:link w:val="NormalBold"/>
    <w:locked/>
    <w:rsid w:val="00E61F6C"/>
    <w:rPr>
      <w:b/>
      <w:sz w:val="24"/>
    </w:rPr>
  </w:style>
  <w:style w:type="paragraph" w:customStyle="1" w:styleId="AmJustText">
    <w:name w:val="AmJustText"/>
    <w:basedOn w:val="Normal"/>
    <w:rsid w:val="00AF2819"/>
    <w:pPr>
      <w:spacing w:after="240"/>
    </w:pPr>
    <w:rPr>
      <w:i/>
    </w:rPr>
  </w:style>
  <w:style w:type="paragraph" w:customStyle="1" w:styleId="EPName">
    <w:name w:val="EPName"/>
    <w:basedOn w:val="Normal"/>
    <w:rsid w:val="008D5605"/>
    <w:pPr>
      <w:spacing w:before="80" w:after="80"/>
    </w:pPr>
    <w:rPr>
      <w:rFonts w:ascii="Arial Narrow" w:hAnsi="Arial Narrow" w:cs="Arial"/>
      <w:b/>
      <w:sz w:val="32"/>
      <w:szCs w:val="22"/>
    </w:rPr>
  </w:style>
  <w:style w:type="paragraph" w:customStyle="1" w:styleId="CoverNormal24a">
    <w:name w:val="CoverNormal24a"/>
    <w:basedOn w:val="Normal"/>
    <w:rsid w:val="002C2D7B"/>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5E438B"/>
    <w:pPr>
      <w:spacing w:before="240" w:after="240"/>
      <w:jc w:val="center"/>
    </w:pPr>
    <w:rPr>
      <w:i/>
    </w:rPr>
  </w:style>
  <w:style w:type="paragraph" w:customStyle="1" w:styleId="AmJustTitle">
    <w:name w:val="AmJustTitle"/>
    <w:basedOn w:val="Normal"/>
    <w:next w:val="AmJustText"/>
    <w:rsid w:val="00FA20EC"/>
    <w:pPr>
      <w:keepNext/>
      <w:spacing w:before="240" w:after="240"/>
      <w:jc w:val="center"/>
    </w:pPr>
    <w:rPr>
      <w:i/>
    </w:rPr>
  </w:style>
  <w:style w:type="paragraph" w:customStyle="1" w:styleId="CoverReference">
    <w:name w:val="CoverReference"/>
    <w:basedOn w:val="Normal"/>
    <w:rsid w:val="001345CC"/>
    <w:pPr>
      <w:spacing w:before="1080"/>
      <w:jc w:val="right"/>
    </w:pPr>
    <w:rPr>
      <w:rFonts w:ascii="Arial" w:hAnsi="Arial"/>
      <w:b/>
    </w:rPr>
  </w:style>
  <w:style w:type="paragraph" w:customStyle="1" w:styleId="CoverDocType">
    <w:name w:val="CoverDocType"/>
    <w:basedOn w:val="Normal"/>
    <w:rsid w:val="001C2054"/>
    <w:pPr>
      <w:ind w:left="1418"/>
    </w:pPr>
    <w:rPr>
      <w:rFonts w:ascii="Arial" w:hAnsi="Arial"/>
      <w:b/>
      <w:sz w:val="48"/>
    </w:rPr>
  </w:style>
  <w:style w:type="paragraph" w:customStyle="1" w:styleId="CoverDate">
    <w:name w:val="CoverDate"/>
    <w:basedOn w:val="Normal"/>
    <w:rsid w:val="001345CC"/>
    <w:pPr>
      <w:spacing w:before="240" w:after="1200"/>
    </w:pPr>
  </w:style>
  <w:style w:type="paragraph" w:styleId="Header">
    <w:name w:val="header"/>
    <w:basedOn w:val="Normal"/>
    <w:link w:val="HeaderChar"/>
    <w:semiHidden/>
    <w:rsid w:val="00835256"/>
    <w:pPr>
      <w:tabs>
        <w:tab w:val="center" w:pos="4513"/>
        <w:tab w:val="right" w:pos="9026"/>
      </w:tabs>
    </w:pPr>
  </w:style>
  <w:style w:type="character" w:customStyle="1" w:styleId="HeaderChar">
    <w:name w:val="Header Char"/>
    <w:basedOn w:val="DefaultParagraphFont"/>
    <w:link w:val="Header"/>
    <w:semiHidden/>
    <w:rsid w:val="00835256"/>
    <w:rPr>
      <w:sz w:val="24"/>
    </w:rPr>
  </w:style>
  <w:style w:type="paragraph" w:customStyle="1" w:styleId="CoverDocType24a">
    <w:name w:val="CoverDocType24a"/>
    <w:basedOn w:val="Normal"/>
    <w:rsid w:val="008147B1"/>
    <w:pPr>
      <w:spacing w:after="480"/>
      <w:ind w:left="1417"/>
    </w:pPr>
    <w:rPr>
      <w:rFonts w:ascii="Arial" w:hAnsi="Arial" w:cs="Arial"/>
      <w:b/>
      <w:sz w:val="48"/>
    </w:rPr>
  </w:style>
  <w:style w:type="paragraph" w:customStyle="1" w:styleId="AmOrLang">
    <w:name w:val="AmOrLang"/>
    <w:basedOn w:val="Normal"/>
    <w:rsid w:val="004758C3"/>
    <w:pPr>
      <w:spacing w:before="240" w:after="240"/>
      <w:jc w:val="right"/>
    </w:pPr>
  </w:style>
  <w:style w:type="paragraph" w:customStyle="1" w:styleId="AmColumnHeading">
    <w:name w:val="AmColumnHeading"/>
    <w:basedOn w:val="Normal"/>
    <w:rsid w:val="008833F8"/>
    <w:pPr>
      <w:spacing w:after="240"/>
      <w:jc w:val="center"/>
    </w:pPr>
    <w:rPr>
      <w:i/>
    </w:rPr>
  </w:style>
  <w:style w:type="paragraph" w:customStyle="1" w:styleId="AmNumberTabs">
    <w:name w:val="AmNumberTabs"/>
    <w:basedOn w:val="Normal"/>
    <w:rsid w:val="00C2561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verBold">
    <w:name w:val="CoverBold"/>
    <w:basedOn w:val="Normal"/>
    <w:rsid w:val="008833F8"/>
    <w:pPr>
      <w:ind w:left="1417"/>
    </w:pPr>
    <w:rPr>
      <w:b/>
    </w:rPr>
  </w:style>
  <w:style w:type="paragraph" w:customStyle="1" w:styleId="NormalBold12b">
    <w:name w:val="NormalBold12b"/>
    <w:basedOn w:val="Normal"/>
    <w:rsid w:val="00B662C3"/>
    <w:pPr>
      <w:spacing w:before="240"/>
    </w:pPr>
    <w:rPr>
      <w:b/>
    </w:rPr>
  </w:style>
  <w:style w:type="table" w:styleId="TableGrid">
    <w:name w:val="Table Grid"/>
    <w:basedOn w:val="TableNormal"/>
    <w:rsid w:val="00943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943062"/>
    <w:pPr>
      <w:jc w:val="center"/>
    </w:pPr>
    <w:rPr>
      <w:rFonts w:ascii="Arial" w:hAnsi="Arial" w:cs="Arial"/>
      <w:i/>
      <w:sz w:val="22"/>
      <w:szCs w:val="22"/>
    </w:rPr>
  </w:style>
  <w:style w:type="paragraph" w:customStyle="1" w:styleId="LineTop">
    <w:name w:val="LineTop"/>
    <w:basedOn w:val="Normal"/>
    <w:next w:val="Normal"/>
    <w:rsid w:val="00943062"/>
    <w:pPr>
      <w:pBdr>
        <w:top w:val="single" w:sz="4" w:space="1" w:color="auto"/>
      </w:pBdr>
      <w:jc w:val="center"/>
    </w:pPr>
    <w:rPr>
      <w:rFonts w:ascii="Arial" w:hAnsi="Arial"/>
      <w:sz w:val="16"/>
      <w:szCs w:val="16"/>
    </w:rPr>
  </w:style>
  <w:style w:type="paragraph" w:customStyle="1" w:styleId="LineBottom">
    <w:name w:val="LineBottom"/>
    <w:basedOn w:val="Normal"/>
    <w:next w:val="Normal"/>
    <w:rsid w:val="00524215"/>
    <w:pPr>
      <w:pBdr>
        <w:bottom w:val="single" w:sz="4" w:space="1" w:color="auto"/>
      </w:pBdr>
      <w:spacing w:after="240"/>
      <w:jc w:val="center"/>
    </w:pPr>
    <w:rPr>
      <w:rFonts w:ascii="Arial" w:hAnsi="Arial"/>
      <w:sz w:val="16"/>
      <w:szCs w:val="16"/>
    </w:rPr>
  </w:style>
  <w:style w:type="paragraph" w:customStyle="1" w:styleId="EPTerm">
    <w:name w:val="EPTerm"/>
    <w:basedOn w:val="Normal"/>
    <w:next w:val="Normal"/>
    <w:rsid w:val="008D5605"/>
    <w:pPr>
      <w:spacing w:after="80"/>
    </w:pPr>
    <w:rPr>
      <w:rFonts w:ascii="Arial" w:hAnsi="Arial" w:cs="Arial"/>
      <w:sz w:val="20"/>
      <w:szCs w:val="22"/>
    </w:rPr>
  </w:style>
  <w:style w:type="paragraph" w:customStyle="1" w:styleId="EPLogo">
    <w:name w:val="EPLogo"/>
    <w:basedOn w:val="Normal"/>
    <w:qFormat/>
    <w:rsid w:val="008D5605"/>
    <w:pPr>
      <w:jc w:val="right"/>
    </w:pPr>
  </w:style>
  <w:style w:type="paragraph" w:customStyle="1" w:styleId="EPFooter">
    <w:name w:val="EPFooter"/>
    <w:basedOn w:val="Normal"/>
    <w:rsid w:val="002C2D7B"/>
    <w:pPr>
      <w:tabs>
        <w:tab w:val="center" w:pos="4535"/>
        <w:tab w:val="right" w:pos="9071"/>
      </w:tabs>
      <w:spacing w:before="240" w:after="240"/>
    </w:pPr>
    <w:rPr>
      <w:color w:val="010000"/>
      <w:sz w:val="22"/>
    </w:rPr>
  </w:style>
  <w:style w:type="character" w:customStyle="1" w:styleId="FooterChar">
    <w:name w:val="Footer Char"/>
    <w:basedOn w:val="DefaultParagraphFont"/>
    <w:link w:val="Footer"/>
    <w:semiHidden/>
    <w:rsid w:val="00E61F6C"/>
    <w:rPr>
      <w:sz w:val="22"/>
    </w:rPr>
  </w:style>
  <w:style w:type="paragraph" w:styleId="Footer">
    <w:name w:val="footer"/>
    <w:link w:val="FooterChar"/>
    <w:semiHidden/>
    <w:unhideWhenUsed/>
    <w:rsid w:val="00E61F6C"/>
    <w:pPr>
      <w:tabs>
        <w:tab w:val="center" w:pos="4536"/>
        <w:tab w:val="right" w:pos="9072"/>
      </w:tabs>
      <w:spacing w:before="240" w:after="240" w:line="220" w:lineRule="auto"/>
    </w:pPr>
    <w:rPr>
      <w:sz w:val="22"/>
    </w:rPr>
  </w:style>
  <w:style w:type="character" w:customStyle="1" w:styleId="Normal12Char">
    <w:name w:val="Normal12 Char"/>
    <w:basedOn w:val="DefaultParagraphFont"/>
    <w:link w:val="Normal12"/>
    <w:locked/>
    <w:rsid w:val="00E61F6C"/>
    <w:rPr>
      <w:noProof/>
      <w:sz w:val="24"/>
    </w:rPr>
  </w:style>
  <w:style w:type="paragraph" w:customStyle="1" w:styleId="Normal12">
    <w:name w:val="Normal12"/>
    <w:basedOn w:val="Normal"/>
    <w:link w:val="Normal12Char"/>
    <w:rsid w:val="00E61F6C"/>
    <w:pPr>
      <w:spacing w:after="240"/>
    </w:pPr>
    <w:rPr>
      <w:noProof/>
    </w:rPr>
  </w:style>
  <w:style w:type="character" w:customStyle="1" w:styleId="Normal6Char">
    <w:name w:val="Normal6 Char"/>
    <w:basedOn w:val="DefaultParagraphFont"/>
    <w:link w:val="Normal6"/>
    <w:locked/>
    <w:rsid w:val="00E61F6C"/>
    <w:rPr>
      <w:sz w:val="24"/>
      <w:lang w:val="fr-FR"/>
    </w:rPr>
  </w:style>
  <w:style w:type="paragraph" w:customStyle="1" w:styleId="Normal6">
    <w:name w:val="Normal6"/>
    <w:basedOn w:val="Normal"/>
    <w:link w:val="Normal6Char"/>
    <w:rsid w:val="00E61F6C"/>
    <w:pPr>
      <w:spacing w:after="120"/>
    </w:pPr>
    <w:rPr>
      <w:lang w:val="fr-FR"/>
    </w:rPr>
  </w:style>
  <w:style w:type="paragraph" w:customStyle="1" w:styleId="Normal12Italic">
    <w:name w:val="Normal12Italic"/>
    <w:basedOn w:val="Normal12"/>
    <w:rsid w:val="00E61F6C"/>
    <w:rPr>
      <w:i/>
      <w:lang w:val="fr-FR"/>
    </w:rPr>
  </w:style>
  <w:style w:type="paragraph" w:customStyle="1" w:styleId="Footer2">
    <w:name w:val="Footer2"/>
    <w:basedOn w:val="Normal12"/>
    <w:rsid w:val="00E61F6C"/>
    <w:pPr>
      <w:tabs>
        <w:tab w:val="center" w:pos="4535"/>
        <w:tab w:val="right" w:pos="9923"/>
      </w:tabs>
      <w:spacing w:line="480" w:lineRule="auto"/>
      <w:ind w:left="-851"/>
    </w:pPr>
    <w:rPr>
      <w:rFonts w:ascii="Arial" w:cs="Arial"/>
      <w:b/>
      <w:sz w:val="48"/>
    </w:rPr>
  </w:style>
  <w:style w:type="paragraph" w:customStyle="1" w:styleId="EntPE">
    <w:name w:val="EntPE"/>
    <w:basedOn w:val="Normal12"/>
    <w:rsid w:val="00E61F6C"/>
    <w:pPr>
      <w:jc w:val="center"/>
    </w:pPr>
    <w:rPr>
      <w:noProof w:val="0"/>
      <w:sz w:val="56"/>
    </w:rPr>
  </w:style>
  <w:style w:type="paragraph" w:customStyle="1" w:styleId="AMNumberTabs0">
    <w:name w:val="AMNumberTabs"/>
    <w:basedOn w:val="Normal"/>
    <w:rsid w:val="00E61F6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lang w:val="fr-FR"/>
    </w:rPr>
  </w:style>
  <w:style w:type="paragraph" w:customStyle="1" w:styleId="ColumnHeading">
    <w:name w:val="ColumnHeading"/>
    <w:basedOn w:val="Normal"/>
    <w:rsid w:val="00E61F6C"/>
    <w:pPr>
      <w:spacing w:after="240"/>
      <w:jc w:val="center"/>
    </w:pPr>
    <w:rPr>
      <w:i/>
      <w:lang w:val="fr-FR"/>
    </w:rPr>
  </w:style>
  <w:style w:type="paragraph" w:customStyle="1" w:styleId="Olang">
    <w:name w:val="Olang"/>
    <w:basedOn w:val="Normal"/>
    <w:rsid w:val="00E61F6C"/>
    <w:pPr>
      <w:spacing w:before="240" w:after="240"/>
      <w:jc w:val="right"/>
    </w:pPr>
    <w:rPr>
      <w:noProof/>
      <w:szCs w:val="24"/>
      <w:lang w:val="fr-FR"/>
    </w:rPr>
  </w:style>
  <w:style w:type="character" w:styleId="Hyperlink">
    <w:name w:val="Hyperlink"/>
    <w:basedOn w:val="DefaultParagraphFont"/>
    <w:rsid w:val="008D5CE6"/>
    <w:rPr>
      <w:color w:val="0563C1" w:themeColor="hyperlink"/>
      <w:u w:val="single"/>
    </w:rPr>
  </w:style>
  <w:style w:type="paragraph" w:styleId="BalloonText">
    <w:name w:val="Balloon Text"/>
    <w:basedOn w:val="Normal"/>
    <w:link w:val="BalloonTextChar"/>
    <w:semiHidden/>
    <w:unhideWhenUsed/>
    <w:rsid w:val="008D5CE6"/>
    <w:rPr>
      <w:rFonts w:ascii="Segoe UI" w:hAnsi="Segoe UI" w:cs="Segoe UI"/>
      <w:sz w:val="18"/>
      <w:szCs w:val="18"/>
    </w:rPr>
  </w:style>
  <w:style w:type="character" w:customStyle="1" w:styleId="BalloonTextChar">
    <w:name w:val="Balloon Text Char"/>
    <w:basedOn w:val="DefaultParagraphFont"/>
    <w:link w:val="BalloonText"/>
    <w:semiHidden/>
    <w:rsid w:val="008D5CE6"/>
    <w:rPr>
      <w:rFonts w:ascii="Segoe UI" w:hAnsi="Segoe UI" w:cs="Segoe UI"/>
      <w:sz w:val="18"/>
      <w:szCs w:val="18"/>
    </w:rPr>
  </w:style>
  <w:style w:type="character" w:styleId="CommentReference">
    <w:name w:val="annotation reference"/>
    <w:basedOn w:val="DefaultParagraphFont"/>
    <w:rsid w:val="00356219"/>
    <w:rPr>
      <w:sz w:val="16"/>
      <w:szCs w:val="16"/>
    </w:rPr>
  </w:style>
  <w:style w:type="paragraph" w:styleId="CommentText">
    <w:name w:val="annotation text"/>
    <w:basedOn w:val="Normal"/>
    <w:link w:val="CommentTextChar"/>
    <w:rsid w:val="00356219"/>
    <w:rPr>
      <w:sz w:val="20"/>
    </w:rPr>
  </w:style>
  <w:style w:type="character" w:customStyle="1" w:styleId="CommentTextChar">
    <w:name w:val="Comment Text Char"/>
    <w:basedOn w:val="DefaultParagraphFont"/>
    <w:link w:val="CommentText"/>
    <w:rsid w:val="00356219"/>
  </w:style>
  <w:style w:type="paragraph" w:styleId="CommentSubject">
    <w:name w:val="annotation subject"/>
    <w:basedOn w:val="CommentText"/>
    <w:next w:val="CommentText"/>
    <w:link w:val="CommentSubjectChar"/>
    <w:semiHidden/>
    <w:unhideWhenUsed/>
    <w:rsid w:val="00356219"/>
    <w:rPr>
      <w:b/>
      <w:bCs/>
    </w:rPr>
  </w:style>
  <w:style w:type="character" w:customStyle="1" w:styleId="CommentSubjectChar">
    <w:name w:val="Comment Subject Char"/>
    <w:basedOn w:val="CommentTextChar"/>
    <w:link w:val="CommentSubject"/>
    <w:semiHidden/>
    <w:rsid w:val="00356219"/>
    <w:rPr>
      <w:b/>
      <w:bCs/>
    </w:rPr>
  </w:style>
  <w:style w:type="character" w:customStyle="1" w:styleId="SupBoldItalic">
    <w:name w:val="SupBoldItalic"/>
    <w:uiPriority w:val="1"/>
    <w:qFormat/>
    <w:rsid w:val="00A50333"/>
    <w:rPr>
      <w:b/>
      <w: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5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EN/TXT/?uri=CELEX:52021PC08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uri=CELEX:52021PC0851"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ur-lex.europa.eu/legal-content/EN/TXT/?uri=CELEX:52021PC0851" TargetMode="External"/><Relationship Id="rId4" Type="http://schemas.openxmlformats.org/officeDocument/2006/relationships/settings" Target="settings.xml"/><Relationship Id="rId9" Type="http://schemas.openxmlformats.org/officeDocument/2006/relationships/hyperlink" Target="https://eur-lex.europa.eu/legal-content/EN/TXT/?uri=CELEX:52021PC085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638E9-20C6-4EF8-B5D2-0D2DC1940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104</Pages>
  <Words>24927</Words>
  <Characters>156527</Characters>
  <Application>Microsoft Office Word</Application>
  <DocSecurity>0</DocSecurity>
  <Lines>1304</Lines>
  <Paragraphs>362</Paragraphs>
  <ScaleCrop>false</ScaleCrop>
  <HeadingPairs>
    <vt:vector size="2" baseType="variant">
      <vt:variant>
        <vt:lpstr>Title</vt:lpstr>
      </vt:variant>
      <vt:variant>
        <vt:i4>1</vt:i4>
      </vt:variant>
    </vt:vector>
  </HeadingPairs>
  <TitlesOfParts>
    <vt:vector size="1" baseType="lpstr">
      <vt:lpstr>AM_Com_LegCompr</vt:lpstr>
    </vt:vector>
  </TitlesOfParts>
  <Company/>
  <LinksUpToDate>false</LinksUpToDate>
  <CharactersWithSpaces>181092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AM_Com_LegCompr</dc:title>
  <dc:subject/>
  <dc:creator>BUNESS Sonja</dc:creator>
  <cp:keywords/>
  <dc:description/>
  <cp:lastModifiedBy>VAN NIEUWENHUYZE Ellen</cp:lastModifiedBy>
  <cp:revision>8</cp:revision>
  <cp:lastPrinted>2007-06-22T14:02:00Z</cp:lastPrinted>
  <dcterms:created xsi:type="dcterms:W3CDTF">2022-10-18T11:52:00Z</dcterms:created>
  <dcterms:modified xsi:type="dcterms:W3CDTF">2022-10-21T11:46:00Z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9.12.2 Build [20220520]</vt:lpwstr>
  </property>
  <property fmtid="{D5CDD505-2E9C-101B-9397-08002B2CF9AE}" pid="4" name="LastEdited with">
    <vt:lpwstr>9.13.0 Build [20220701]</vt:lpwstr>
  </property>
  <property fmtid="{D5CDD505-2E9C-101B-9397-08002B2CF9AE}" pid="5" name="&lt;FdR&gt;">
    <vt:lpwstr>1258422</vt:lpwstr>
  </property>
  <property fmtid="{D5CDD505-2E9C-101B-9397-08002B2CF9AE}" pid="6" name="&lt;Type&gt;">
    <vt:lpwstr>AM</vt:lpwstr>
  </property>
  <property fmtid="{D5CDD505-2E9C-101B-9397-08002B2CF9AE}" pid="7" name="&lt;ModelCod&gt;">
    <vt:lpwstr>\\eiciBRUpr1\pdocep$\DocEP\DOCS\General\AM\AM_Leg\AM_Com_Leg\AM_Com_LegCompr.dotx(17/04/2020 19:26:12)</vt:lpwstr>
  </property>
  <property fmtid="{D5CDD505-2E9C-101B-9397-08002B2CF9AE}" pid="8" name="&lt;ModelTra&gt;">
    <vt:lpwstr>\\eiciBRUpr1\pdocep$\DocEP\TRANSFIL\EN\AM_Com_LegCompr.EN(24/04/2020 17:04:03)</vt:lpwstr>
  </property>
  <property fmtid="{D5CDD505-2E9C-101B-9397-08002B2CF9AE}" pid="9" name="&lt;Model&gt;">
    <vt:lpwstr>AM_Com_LegCompr</vt:lpwstr>
  </property>
  <property fmtid="{D5CDD505-2E9C-101B-9397-08002B2CF9AE}" pid="10" name="FooterPath">
    <vt:lpwstr>AM\1258422EN.docx</vt:lpwstr>
  </property>
  <property fmtid="{D5CDD505-2E9C-101B-9397-08002B2CF9AE}" pid="11" name="PE number">
    <vt:lpwstr>734.093</vt:lpwstr>
  </property>
</Properties>
</file>